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125A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125A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125A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125A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12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2CD789" w:rsidR="0000007A" w:rsidRPr="001125A2" w:rsidRDefault="0044435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125A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1125A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125A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48C0E13" w:rsidR="0000007A" w:rsidRPr="001125A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056B8"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5822</w:t>
            </w:r>
          </w:p>
        </w:tc>
      </w:tr>
      <w:tr w:rsidR="0000007A" w:rsidRPr="001125A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125A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3348B88" w:rsidR="0000007A" w:rsidRPr="001125A2" w:rsidRDefault="0044435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125A2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Crisis: The Relentless Resulting of an Explosive Cycle</w:t>
            </w:r>
          </w:p>
        </w:tc>
      </w:tr>
      <w:tr w:rsidR="00CF0BBB" w:rsidRPr="001125A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125A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1FC4E20" w:rsidR="00CF0BBB" w:rsidRPr="001125A2" w:rsidRDefault="001056B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7E43B60" w14:textId="77777777" w:rsidR="0086369B" w:rsidRPr="001125A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125A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125A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125A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125A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125A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20CD009" w:rsidR="00640538" w:rsidRPr="001125A2" w:rsidRDefault="00111209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125A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72A07DF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5208010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78B9C8B" w:rsidR="00E03C32" w:rsidRDefault="00A5362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536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Financial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68-72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F767377" w:rsidR="00E03C32" w:rsidRPr="007B54A4" w:rsidRDefault="00A53625" w:rsidP="00A5362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</w:t>
                            </w:r>
                            <w:r w:rsidRPr="00A536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oi:10.5430/ijfr.v5n3p68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78B9C8B" w:rsidR="00E03C32" w:rsidRDefault="00A5362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536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Financial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68-72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F767377" w:rsidR="00E03C32" w:rsidRPr="007B54A4" w:rsidRDefault="00A53625" w:rsidP="00A5362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</w:t>
                      </w:r>
                      <w:r w:rsidRPr="00A536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oi:10.5430/ijfr.v5n3p68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1125A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125A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125A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125A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25A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125A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25A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25A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125A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125A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25A2">
              <w:rPr>
                <w:rFonts w:ascii="Arial" w:hAnsi="Arial" w:cs="Arial"/>
                <w:lang w:val="en-GB"/>
              </w:rPr>
              <w:t>Author’s Feedback</w:t>
            </w:r>
            <w:r w:rsidRPr="001125A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25A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125A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125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125A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A1C8384" w:rsidR="00F1171E" w:rsidRPr="001125A2" w:rsidRDefault="005D4C4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color w:val="000000"/>
                <w:sz w:val="20"/>
                <w:szCs w:val="20"/>
              </w:rPr>
              <w:t>This topic is highly relevant, addressing pressing issues in today’s finance and economics. It displays a deep understanding of historical precedents and economic theory. The impressive range of literature cited enhances the paper’s valuable intellectual contribution.</w:t>
            </w:r>
          </w:p>
        </w:tc>
        <w:tc>
          <w:tcPr>
            <w:tcW w:w="1523" w:type="pct"/>
          </w:tcPr>
          <w:p w14:paraId="462A339C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25A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125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125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645F299" w14:textId="77777777" w:rsidR="00F1171E" w:rsidRPr="001125A2" w:rsidRDefault="005D4C4B" w:rsidP="005D4C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The topic sounds a bit confusing. I suggest it should be reconstructed.</w:t>
            </w:r>
          </w:p>
          <w:p w14:paraId="1210B261" w14:textId="77777777" w:rsidR="005D4C4B" w:rsidRPr="001125A2" w:rsidRDefault="005D4C4B" w:rsidP="005D4C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8976A7" w14:textId="77777777" w:rsidR="005D4C4B" w:rsidRPr="001125A2" w:rsidRDefault="005D4C4B" w:rsidP="005D4C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Suggestion: </w:t>
            </w: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crisis: An explosive cycle of financial instability</w:t>
            </w: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63F669D" w14:textId="77777777" w:rsidR="005D4C4B" w:rsidRPr="001125A2" w:rsidRDefault="005D4C4B" w:rsidP="005D4C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AA9A7" w14:textId="617615EE" w:rsidR="005D4C4B" w:rsidRPr="001125A2" w:rsidRDefault="005D4C4B" w:rsidP="005D4C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should </w:t>
            </w:r>
            <w:r w:rsidR="00667F3A" w:rsidRPr="001125A2">
              <w:rPr>
                <w:rFonts w:ascii="Arial" w:hAnsi="Arial" w:cs="Arial"/>
                <w:sz w:val="20"/>
                <w:szCs w:val="20"/>
                <w:lang w:val="en-GB"/>
              </w:rPr>
              <w:t>provide</w:t>
            </w: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 clarity </w:t>
            </w:r>
            <w:r w:rsidR="00667F3A" w:rsidRPr="001125A2">
              <w:rPr>
                <w:rFonts w:ascii="Arial" w:hAnsi="Arial" w:cs="Arial"/>
                <w:sz w:val="20"/>
                <w:szCs w:val="20"/>
                <w:lang w:val="en-GB"/>
              </w:rPr>
              <w:t>regarding</w:t>
            </w: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 the use of the word “relentless</w:t>
            </w:r>
            <w:r w:rsidR="00667F3A"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 resulting.”  It sounds awkward and unclear to me grammatically</w:t>
            </w:r>
            <w:r w:rsidR="00667F3A"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05B6701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25A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125A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125A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4729497" w14:textId="35F54025" w:rsidR="00667F3A" w:rsidRPr="001125A2" w:rsidRDefault="00667F3A" w:rsidP="00667F3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suggest that the Author improve the Abstract by adding more context. It does not truly capture the quality of the work done.</w:t>
            </w:r>
          </w:p>
          <w:p w14:paraId="46EC0330" w14:textId="77777777" w:rsidR="00667F3A" w:rsidRPr="001125A2" w:rsidRDefault="00667F3A" w:rsidP="00667F3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0A571C46" w:rsidR="00667F3A" w:rsidRPr="001125A2" w:rsidRDefault="00667F3A" w:rsidP="00667F3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Suggestion: Make the abstract robust.</w:t>
            </w:r>
          </w:p>
        </w:tc>
        <w:tc>
          <w:tcPr>
            <w:tcW w:w="1523" w:type="pct"/>
          </w:tcPr>
          <w:p w14:paraId="1D54B730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25A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125A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D0B7BAD" w:rsidR="00F1171E" w:rsidRPr="001125A2" w:rsidRDefault="00667F3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scientifically correct, as it does not follow a traditional analytical approach. Instead used a </w:t>
            </w:r>
            <w:r w:rsidRPr="001125A2">
              <w:rPr>
                <w:rFonts w:ascii="Arial" w:hAnsi="Arial" w:cs="Arial"/>
                <w:sz w:val="20"/>
                <w:szCs w:val="20"/>
              </w:rPr>
              <w:t>qualitative, theoretical, and historical approach.</w:t>
            </w:r>
          </w:p>
        </w:tc>
        <w:tc>
          <w:tcPr>
            <w:tcW w:w="1523" w:type="pct"/>
          </w:tcPr>
          <w:p w14:paraId="4898F764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25A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125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125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125A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D2843A4" w14:textId="7C4F11C5" w:rsidR="00F1171E" w:rsidRPr="001125A2" w:rsidRDefault="00E459E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A total of 34 references, which is sufficient to make a good argument.</w:t>
            </w:r>
          </w:p>
          <w:p w14:paraId="65695B54" w14:textId="77777777" w:rsidR="00E459E0" w:rsidRPr="001125A2" w:rsidRDefault="00E459E0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FE0567" w14:textId="2A3FD27F" w:rsidR="00E459E0" w:rsidRPr="001125A2" w:rsidRDefault="00E459E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However, the majority of the references are quite outdated. I suggest that more recent literature should be introduced to capture recent discussion.</w:t>
            </w:r>
          </w:p>
        </w:tc>
        <w:tc>
          <w:tcPr>
            <w:tcW w:w="1523" w:type="pct"/>
          </w:tcPr>
          <w:p w14:paraId="40220055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125A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125A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125A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1440534" w14:textId="77777777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should check for spelling errors. </w:t>
            </w:r>
          </w:p>
          <w:p w14:paraId="42F6DA28" w14:textId="77777777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23A60B1" w:rsidR="00F1171E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See section 3 lines 9, 17, 19, and 21.</w:t>
            </w:r>
          </w:p>
          <w:p w14:paraId="05BF66B1" w14:textId="77777777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99F7FC" w14:textId="31154B57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Oversadowed</w:t>
            </w:r>
            <w:proofErr w:type="spellEnd"/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 - Overshadowed</w:t>
            </w:r>
          </w:p>
          <w:p w14:paraId="6625AF0B" w14:textId="77777777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673871" w14:textId="61C42E55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Whch</w:t>
            </w:r>
            <w:proofErr w:type="spellEnd"/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, - Which</w:t>
            </w:r>
          </w:p>
          <w:p w14:paraId="2066CD3E" w14:textId="77777777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DACBBC" w14:textId="39E013BB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Ponzy</w:t>
            </w:r>
            <w:proofErr w:type="spellEnd"/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 xml:space="preserve"> – Ponzi </w:t>
            </w:r>
          </w:p>
          <w:p w14:paraId="1597D12A" w14:textId="77777777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98446F" w14:textId="203C0C98" w:rsidR="00E459E0" w:rsidRPr="001125A2" w:rsidRDefault="00E459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See, section 3, lines 9, 17, 19, and 21.</w:t>
            </w:r>
          </w:p>
          <w:p w14:paraId="149A6CEF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125A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125A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125A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125A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C06ECED" w:rsidR="00F1171E" w:rsidRPr="001125A2" w:rsidRDefault="0077092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sz w:val="20"/>
                <w:szCs w:val="20"/>
                <w:lang w:val="en-GB"/>
              </w:rPr>
              <w:t>Good work</w:t>
            </w:r>
          </w:p>
          <w:p w14:paraId="15DFD0E8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125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125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1125A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125A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125A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125A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125A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125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125A2">
              <w:rPr>
                <w:rFonts w:ascii="Arial" w:hAnsi="Arial" w:cs="Arial"/>
                <w:lang w:val="en-GB"/>
              </w:rPr>
              <w:t>Author’s comment</w:t>
            </w:r>
            <w:r w:rsidRPr="001125A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125A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125A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25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125A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125A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125A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125A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125A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125A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125A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D4AA99C" w14:textId="77777777" w:rsidR="001125A2" w:rsidRPr="00A163EB" w:rsidRDefault="001125A2" w:rsidP="001125A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63EB">
        <w:rPr>
          <w:rFonts w:ascii="Arial" w:hAnsi="Arial" w:cs="Arial"/>
          <w:b/>
          <w:u w:val="single"/>
        </w:rPr>
        <w:t>Reviewer details:</w:t>
      </w:r>
    </w:p>
    <w:p w14:paraId="1459A8CE" w14:textId="77777777" w:rsidR="001125A2" w:rsidRPr="00A163EB" w:rsidRDefault="001125A2" w:rsidP="001125A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EADA63A" w14:textId="77777777" w:rsidR="001125A2" w:rsidRPr="00A163EB" w:rsidRDefault="001125A2" w:rsidP="001125A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163EB">
        <w:rPr>
          <w:rFonts w:ascii="Arial" w:hAnsi="Arial" w:cs="Arial"/>
          <w:b/>
          <w:color w:val="000000"/>
        </w:rPr>
        <w:t xml:space="preserve">Emmanuel Chinedu </w:t>
      </w:r>
      <w:proofErr w:type="spellStart"/>
      <w:r w:rsidRPr="00A163EB">
        <w:rPr>
          <w:rFonts w:ascii="Arial" w:hAnsi="Arial" w:cs="Arial"/>
          <w:b/>
          <w:color w:val="000000"/>
        </w:rPr>
        <w:t>Eleje</w:t>
      </w:r>
      <w:proofErr w:type="spellEnd"/>
      <w:r w:rsidRPr="00A163EB">
        <w:rPr>
          <w:rFonts w:ascii="Arial" w:hAnsi="Arial" w:cs="Arial"/>
          <w:b/>
          <w:color w:val="000000"/>
        </w:rPr>
        <w:t>, United Kingdom</w:t>
      </w:r>
    </w:p>
    <w:p w14:paraId="35C19CC8" w14:textId="77777777" w:rsidR="001125A2" w:rsidRPr="001125A2" w:rsidRDefault="001125A2">
      <w:pPr>
        <w:rPr>
          <w:rFonts w:ascii="Arial" w:hAnsi="Arial" w:cs="Arial"/>
          <w:b/>
          <w:sz w:val="20"/>
          <w:szCs w:val="20"/>
        </w:rPr>
      </w:pPr>
    </w:p>
    <w:sectPr w:rsidR="001125A2" w:rsidRPr="001125A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A3F6" w14:textId="77777777" w:rsidR="00FC374D" w:rsidRPr="0000007A" w:rsidRDefault="00FC374D" w:rsidP="0099583E">
      <w:r>
        <w:separator/>
      </w:r>
    </w:p>
  </w:endnote>
  <w:endnote w:type="continuationSeparator" w:id="0">
    <w:p w14:paraId="2FD67F56" w14:textId="77777777" w:rsidR="00FC374D" w:rsidRPr="0000007A" w:rsidRDefault="00FC374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CB10" w14:textId="77777777" w:rsidR="00FC374D" w:rsidRPr="0000007A" w:rsidRDefault="00FC374D" w:rsidP="0099583E">
      <w:r>
        <w:separator/>
      </w:r>
    </w:p>
  </w:footnote>
  <w:footnote w:type="continuationSeparator" w:id="0">
    <w:p w14:paraId="7779B9CF" w14:textId="77777777" w:rsidR="00FC374D" w:rsidRPr="0000007A" w:rsidRDefault="00FC374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3999749">
    <w:abstractNumId w:val="3"/>
  </w:num>
  <w:num w:numId="2" w16cid:durableId="897278517">
    <w:abstractNumId w:val="6"/>
  </w:num>
  <w:num w:numId="3" w16cid:durableId="280964047">
    <w:abstractNumId w:val="5"/>
  </w:num>
  <w:num w:numId="4" w16cid:durableId="1899316847">
    <w:abstractNumId w:val="7"/>
  </w:num>
  <w:num w:numId="5" w16cid:durableId="185751959">
    <w:abstractNumId w:val="4"/>
  </w:num>
  <w:num w:numId="6" w16cid:durableId="1546916350">
    <w:abstractNumId w:val="0"/>
  </w:num>
  <w:num w:numId="7" w16cid:durableId="667370116">
    <w:abstractNumId w:val="1"/>
  </w:num>
  <w:num w:numId="8" w16cid:durableId="1066880284">
    <w:abstractNumId w:val="9"/>
  </w:num>
  <w:num w:numId="9" w16cid:durableId="1102993173">
    <w:abstractNumId w:val="8"/>
  </w:num>
  <w:num w:numId="10" w16cid:durableId="68624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27A6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6B8"/>
    <w:rsid w:val="00111209"/>
    <w:rsid w:val="001125A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3B48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873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49E1"/>
    <w:rsid w:val="00435B36"/>
    <w:rsid w:val="00442B24"/>
    <w:rsid w:val="004430CD"/>
    <w:rsid w:val="00444352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1589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C4B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1BF5"/>
    <w:rsid w:val="00645A56"/>
    <w:rsid w:val="006478EB"/>
    <w:rsid w:val="006532DF"/>
    <w:rsid w:val="0065409E"/>
    <w:rsid w:val="0065579D"/>
    <w:rsid w:val="00663792"/>
    <w:rsid w:val="00667F3A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927"/>
    <w:rsid w:val="00780B67"/>
    <w:rsid w:val="00781D07"/>
    <w:rsid w:val="007A62F8"/>
    <w:rsid w:val="007B1099"/>
    <w:rsid w:val="007B54A4"/>
    <w:rsid w:val="007C6CDF"/>
    <w:rsid w:val="007D0246"/>
    <w:rsid w:val="007F1BE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9CF"/>
    <w:rsid w:val="008F036B"/>
    <w:rsid w:val="008F36E4"/>
    <w:rsid w:val="008F4922"/>
    <w:rsid w:val="0090720F"/>
    <w:rsid w:val="0091410B"/>
    <w:rsid w:val="009245E3"/>
    <w:rsid w:val="00942DEE"/>
    <w:rsid w:val="009431A9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1AD2"/>
    <w:rsid w:val="00A32905"/>
    <w:rsid w:val="00A36C95"/>
    <w:rsid w:val="00A37DE3"/>
    <w:rsid w:val="00A40B00"/>
    <w:rsid w:val="00A4787C"/>
    <w:rsid w:val="00A51369"/>
    <w:rsid w:val="00A519D1"/>
    <w:rsid w:val="00A5303B"/>
    <w:rsid w:val="00A53625"/>
    <w:rsid w:val="00A560E1"/>
    <w:rsid w:val="00A65C50"/>
    <w:rsid w:val="00A8290F"/>
    <w:rsid w:val="00A922B1"/>
    <w:rsid w:val="00AA41B3"/>
    <w:rsid w:val="00AA49A2"/>
    <w:rsid w:val="00AA5338"/>
    <w:rsid w:val="00AA7DD7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69D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59E0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1963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374D"/>
    <w:rsid w:val="00FC432A"/>
    <w:rsid w:val="00FC6387"/>
    <w:rsid w:val="00FC6802"/>
    <w:rsid w:val="00FD53AB"/>
    <w:rsid w:val="00FD70A7"/>
    <w:rsid w:val="00FE2ED8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3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3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1125A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2025-06-14T20:06:00Z</dcterms:created>
  <dcterms:modified xsi:type="dcterms:W3CDTF">2025-06-24T10:48:00Z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