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A2D8" w14:textId="32842A23" w:rsidR="00C722CF" w:rsidRPr="004B6A71" w:rsidRDefault="00C722CF">
      <w:pPr>
        <w:rPr>
          <w:rFonts w:ascii="Arial" w:hAnsi="Arial" w:cs="Arial"/>
          <w:sz w:val="20"/>
          <w:szCs w:val="20"/>
        </w:rPr>
      </w:pPr>
    </w:p>
    <w:p w14:paraId="13514940" w14:textId="3073C922" w:rsidR="00C722CF" w:rsidRPr="004B6A71" w:rsidRDefault="00C722CF">
      <w:pPr>
        <w:rPr>
          <w:rFonts w:ascii="Arial" w:hAnsi="Arial" w:cs="Arial"/>
          <w:sz w:val="20"/>
          <w:szCs w:val="20"/>
        </w:rPr>
      </w:pPr>
    </w:p>
    <w:p w14:paraId="64F7EF9F" w14:textId="77777777" w:rsidR="00C722CF" w:rsidRPr="004B6A71" w:rsidRDefault="00C722C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B6A7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B6A7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B6A7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B6A7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AF3E9EC" w:rsidR="0000007A" w:rsidRPr="004B6A71" w:rsidRDefault="001A769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B6A7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Materials That Matter: The Future of Interiors through Innovation</w:t>
            </w:r>
          </w:p>
        </w:tc>
      </w:tr>
      <w:tr w:rsidR="0000007A" w:rsidRPr="004B6A7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B6A7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D6776F5" w:rsidR="0000007A" w:rsidRPr="004B6A7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B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B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B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B34CD" w:rsidRPr="004B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5829.6</w:t>
            </w:r>
          </w:p>
        </w:tc>
      </w:tr>
      <w:tr w:rsidR="0000007A" w:rsidRPr="004B6A7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B6A7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686B817" w:rsidR="0000007A" w:rsidRPr="004B6A71" w:rsidRDefault="004948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B6A71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of Cultural Adaptations of Digital Interiors</w:t>
            </w:r>
          </w:p>
        </w:tc>
      </w:tr>
      <w:tr w:rsidR="00CF0BBB" w:rsidRPr="004B6A7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B6A7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EDFFF43" w:rsidR="00CF0BBB" w:rsidRPr="004B6A71" w:rsidRDefault="006B34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0244766" w:rsidR="00D27A79" w:rsidRPr="004B6A71" w:rsidRDefault="00D27A79" w:rsidP="004B6A71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B6A7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6A7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B6A7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B6A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B6A7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6A7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B6A7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6A7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B6A7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B6A71">
              <w:rPr>
                <w:rFonts w:ascii="Arial" w:hAnsi="Arial" w:cs="Arial"/>
                <w:lang w:val="en-GB"/>
              </w:rPr>
              <w:t>Author’s Feedback</w:t>
            </w:r>
            <w:r w:rsidRPr="004B6A7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B6A7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B6A7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B6A7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B6A7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4381E7D" w:rsidR="00F1171E" w:rsidRPr="004B6A71" w:rsidRDefault="00144C3F" w:rsidP="00144C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Digital interiors reflex culture is a must in this era nowadays. And Cultural Adaptations of Digital Interiors is an urgent topic for scientific research. It contributes an important meaning to science and reality.</w:t>
            </w:r>
          </w:p>
        </w:tc>
        <w:tc>
          <w:tcPr>
            <w:tcW w:w="1523" w:type="pct"/>
          </w:tcPr>
          <w:p w14:paraId="462A339C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6A7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B6A7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B6A7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8D5DF44" w:rsidR="00F1171E" w:rsidRPr="004B6A71" w:rsidRDefault="00144C3F" w:rsidP="007222C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of the article is suitable.</w:t>
            </w:r>
          </w:p>
        </w:tc>
        <w:tc>
          <w:tcPr>
            <w:tcW w:w="1523" w:type="pct"/>
          </w:tcPr>
          <w:p w14:paraId="405B6701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6A7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B6A7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B6A7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5063494" w:rsidR="00F1171E" w:rsidRPr="004B6A71" w:rsidRDefault="000F1754" w:rsidP="002D444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of the article is comprehensive</w:t>
            </w:r>
            <w:r w:rsidR="002D444C"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enough</w:t>
            </w:r>
            <w:r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1D54B730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6A7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B6A7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D285341" w:rsidR="00F1171E" w:rsidRPr="004B6A71" w:rsidRDefault="002D444C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23" w:type="pct"/>
          </w:tcPr>
          <w:p w14:paraId="4898F764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6A7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B6A7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B6A7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6A7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E332145" w:rsidR="00F1171E" w:rsidRPr="004B6A71" w:rsidRDefault="002D444C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 recent.</w:t>
            </w:r>
          </w:p>
        </w:tc>
        <w:tc>
          <w:tcPr>
            <w:tcW w:w="1523" w:type="pct"/>
          </w:tcPr>
          <w:p w14:paraId="40220055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6A7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B6A7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B6A7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B6A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B6A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B6A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24D99F7B" w:rsidR="00F1171E" w:rsidRPr="004B6A71" w:rsidRDefault="002D444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sz w:val="20"/>
                <w:szCs w:val="20"/>
                <w:lang w:val="en-GB"/>
              </w:rPr>
              <w:t>The language/English quality of the article is suitable for scholarly communications.</w:t>
            </w:r>
          </w:p>
          <w:p w14:paraId="297F52DB" w14:textId="77777777" w:rsidR="00F1171E" w:rsidRPr="004B6A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B6A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B6A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B6A7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B6A7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B6A7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B6A7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B6A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4B6A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5B3DE4B" w:rsidR="00F1171E" w:rsidRPr="004B6A71" w:rsidRDefault="002D444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sz w:val="20"/>
                <w:szCs w:val="20"/>
                <w:lang w:val="en-GB"/>
              </w:rPr>
              <w:t>The manuscript is good at quality and format.</w:t>
            </w:r>
          </w:p>
          <w:p w14:paraId="1063CFAC" w14:textId="0F3E9C8A" w:rsidR="001B2DAA" w:rsidRPr="004B6A71" w:rsidRDefault="001B2DA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sz w:val="20"/>
                <w:szCs w:val="20"/>
                <w:lang w:val="en-GB"/>
              </w:rPr>
              <w:t>Figure 1 is too dim. Make it easier to see.</w:t>
            </w:r>
          </w:p>
          <w:p w14:paraId="15DFD0E8" w14:textId="77777777" w:rsidR="00F1171E" w:rsidRPr="004B6A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B6A7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B6A7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B6A7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B6A7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B6A7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B6A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B6A7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B6A7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B6A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B6A7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B6A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6A7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B6A7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B6A71">
              <w:rPr>
                <w:rFonts w:ascii="Arial" w:hAnsi="Arial" w:cs="Arial"/>
                <w:lang w:val="en-GB"/>
              </w:rPr>
              <w:t>Author’s comment</w:t>
            </w:r>
            <w:r w:rsidRPr="004B6A7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B6A7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B6A7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B6A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6A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B6A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B6A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B6A7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B6A7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B6A7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B6A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14EA85B" w:rsidR="00F1171E" w:rsidRPr="004B6A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B6A7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B6A7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B6A7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B6A7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5D1604E" w14:textId="77777777" w:rsidR="004B6A71" w:rsidRPr="00934160" w:rsidRDefault="004B6A71" w:rsidP="004B6A7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34160">
        <w:rPr>
          <w:rFonts w:ascii="Arial" w:hAnsi="Arial" w:cs="Arial"/>
          <w:b/>
          <w:u w:val="single"/>
        </w:rPr>
        <w:t>Reviewer details:</w:t>
      </w:r>
    </w:p>
    <w:p w14:paraId="2C688659" w14:textId="77777777" w:rsidR="004B6A71" w:rsidRPr="00934160" w:rsidRDefault="004B6A71" w:rsidP="004B6A7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0F6E165" w14:textId="77777777" w:rsidR="004B6A71" w:rsidRPr="00934160" w:rsidRDefault="004B6A71" w:rsidP="004B6A7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34160">
        <w:rPr>
          <w:rFonts w:ascii="Arial" w:hAnsi="Arial" w:cs="Arial"/>
          <w:b/>
          <w:color w:val="000000"/>
        </w:rPr>
        <w:t>Phuong Nguyen Hoang, Vietnam</w:t>
      </w:r>
    </w:p>
    <w:p w14:paraId="721D5C1F" w14:textId="77777777" w:rsidR="004B6A71" w:rsidRPr="004B6A71" w:rsidRDefault="004B6A71">
      <w:pPr>
        <w:rPr>
          <w:rFonts w:ascii="Arial" w:hAnsi="Arial" w:cs="Arial"/>
          <w:b/>
          <w:sz w:val="20"/>
          <w:szCs w:val="20"/>
        </w:rPr>
      </w:pPr>
    </w:p>
    <w:sectPr w:rsidR="004B6A71" w:rsidRPr="004B6A71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F230" w14:textId="77777777" w:rsidR="001373FB" w:rsidRPr="0000007A" w:rsidRDefault="001373FB" w:rsidP="0099583E">
      <w:r>
        <w:separator/>
      </w:r>
    </w:p>
  </w:endnote>
  <w:endnote w:type="continuationSeparator" w:id="0">
    <w:p w14:paraId="15C13B92" w14:textId="77777777" w:rsidR="001373FB" w:rsidRPr="0000007A" w:rsidRDefault="001373F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7F13" w14:textId="77777777" w:rsidR="001373FB" w:rsidRPr="0000007A" w:rsidRDefault="001373FB" w:rsidP="0099583E">
      <w:r>
        <w:separator/>
      </w:r>
    </w:p>
  </w:footnote>
  <w:footnote w:type="continuationSeparator" w:id="0">
    <w:p w14:paraId="44054402" w14:textId="77777777" w:rsidR="001373FB" w:rsidRPr="0000007A" w:rsidRDefault="001373F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4845035">
    <w:abstractNumId w:val="3"/>
  </w:num>
  <w:num w:numId="2" w16cid:durableId="1600983313">
    <w:abstractNumId w:val="6"/>
  </w:num>
  <w:num w:numId="3" w16cid:durableId="88938648">
    <w:abstractNumId w:val="5"/>
  </w:num>
  <w:num w:numId="4" w16cid:durableId="249001428">
    <w:abstractNumId w:val="7"/>
  </w:num>
  <w:num w:numId="5" w16cid:durableId="2050523119">
    <w:abstractNumId w:val="4"/>
  </w:num>
  <w:num w:numId="6" w16cid:durableId="1450663665">
    <w:abstractNumId w:val="0"/>
  </w:num>
  <w:num w:numId="7" w16cid:durableId="510148556">
    <w:abstractNumId w:val="1"/>
  </w:num>
  <w:num w:numId="8" w16cid:durableId="232550451">
    <w:abstractNumId w:val="9"/>
  </w:num>
  <w:num w:numId="9" w16cid:durableId="619343967">
    <w:abstractNumId w:val="8"/>
  </w:num>
  <w:num w:numId="10" w16cid:durableId="157904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28A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1754"/>
    <w:rsid w:val="000F6EA8"/>
    <w:rsid w:val="00101322"/>
    <w:rsid w:val="00115767"/>
    <w:rsid w:val="00121FFA"/>
    <w:rsid w:val="0012616A"/>
    <w:rsid w:val="00136984"/>
    <w:rsid w:val="001373FB"/>
    <w:rsid w:val="001425F1"/>
    <w:rsid w:val="00142A9C"/>
    <w:rsid w:val="00144C3F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7691"/>
    <w:rsid w:val="001B0C63"/>
    <w:rsid w:val="001B2DAA"/>
    <w:rsid w:val="001B5029"/>
    <w:rsid w:val="001D3A1D"/>
    <w:rsid w:val="001D45A8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444C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0A0"/>
    <w:rsid w:val="003D1BDE"/>
    <w:rsid w:val="003E746A"/>
    <w:rsid w:val="00401C12"/>
    <w:rsid w:val="00410BD5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48F8"/>
    <w:rsid w:val="00495DBB"/>
    <w:rsid w:val="004A093F"/>
    <w:rsid w:val="004B03BF"/>
    <w:rsid w:val="004B0965"/>
    <w:rsid w:val="004B4CAD"/>
    <w:rsid w:val="004B4FDC"/>
    <w:rsid w:val="004B6A71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6825"/>
    <w:rsid w:val="005E11DC"/>
    <w:rsid w:val="005E29CE"/>
    <w:rsid w:val="005E3241"/>
    <w:rsid w:val="005E7FB0"/>
    <w:rsid w:val="005F184C"/>
    <w:rsid w:val="00602F7D"/>
    <w:rsid w:val="00605952"/>
    <w:rsid w:val="00612FDE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34CD"/>
    <w:rsid w:val="006C3797"/>
    <w:rsid w:val="006D467C"/>
    <w:rsid w:val="006E01EE"/>
    <w:rsid w:val="006E01F0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67F1"/>
    <w:rsid w:val="00C435C6"/>
    <w:rsid w:val="00C43B7C"/>
    <w:rsid w:val="00C635B6"/>
    <w:rsid w:val="00C70DFC"/>
    <w:rsid w:val="00C722CF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0E58"/>
    <w:rsid w:val="00D709EB"/>
    <w:rsid w:val="00D7603E"/>
    <w:rsid w:val="00D83B7A"/>
    <w:rsid w:val="00D90124"/>
    <w:rsid w:val="00D933DC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9785A"/>
    <w:rsid w:val="00EA0DBE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558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B6A7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2025-06-21T13:33:00Z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