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9E110C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9E110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E110C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9E110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110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E110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1A83126" w:rsidR="0000007A" w:rsidRPr="009E110C" w:rsidRDefault="005311E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9E110C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9E110C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9E110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110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C9293E0" w:rsidR="0000007A" w:rsidRPr="009E110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E110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E110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9E110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D14829" w:rsidRPr="009E110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5835</w:t>
            </w:r>
          </w:p>
        </w:tc>
      </w:tr>
      <w:tr w:rsidR="0000007A" w:rsidRPr="009E110C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9E110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110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61A50A8" w:rsidR="0000007A" w:rsidRPr="009E110C" w:rsidRDefault="009A102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E110C">
              <w:rPr>
                <w:rFonts w:ascii="Arial" w:hAnsi="Arial" w:cs="Arial"/>
                <w:b/>
                <w:sz w:val="20"/>
                <w:szCs w:val="20"/>
                <w:lang w:val="en-GB"/>
              </w:rPr>
              <w:t>Relationship between ENaC Regulators and SARS-CoV-2 Virus Receptor (ACE2) Expression in Cultured Adult Human Fungiform (HBO) Taste Cells</w:t>
            </w:r>
          </w:p>
        </w:tc>
      </w:tr>
      <w:tr w:rsidR="00CF0BBB" w:rsidRPr="009E110C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9E110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110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F6D6F8A" w:rsidR="00CF0BBB" w:rsidRPr="009E110C" w:rsidRDefault="00D1482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E110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9E110C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9E110C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9E110C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9E110C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9E110C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E110C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9E110C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9E110C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9E110C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9E110C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E110C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4A2D11E" w:rsidR="00E03C32" w:rsidRDefault="00281BCA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281BC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Nutrients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281BC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14(13), 2703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45C8AF88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281BCA" w:rsidRPr="00281BCA">
                    <w:t xml:space="preserve"> </w:t>
                  </w:r>
                  <w:hyperlink r:id="rId8" w:history="1">
                    <w:r w:rsidR="00281BCA" w:rsidRPr="007772A1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https://doi.org/10.3390/nu14132703</w:t>
                    </w:r>
                  </w:hyperlink>
                  <w:r w:rsidR="00281BC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9E110C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9E110C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9E110C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E110C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E110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E110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E110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9E110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E110C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E110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9E110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E110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9E110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110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9E110C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E110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E110C">
              <w:rPr>
                <w:rFonts w:ascii="Arial" w:hAnsi="Arial" w:cs="Arial"/>
                <w:lang w:val="en-GB"/>
              </w:rPr>
              <w:t>Author’s Feedback</w:t>
            </w:r>
            <w:r w:rsidRPr="009E110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E110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E110C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E110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110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9E110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9E110C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9E110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E110C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E110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110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E110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110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E110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9E110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9E110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E110C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E110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E110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9E110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9E110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9E110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E110C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E110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E110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9E110C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9E110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E110C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E110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110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9E110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E110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9E110C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9E110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E110C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E110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9E110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E110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9E110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E110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9E110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9E110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9E110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9E110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E110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C3CF9" w:rsidRPr="009E110C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7C3CF9" w:rsidRPr="009E110C" w:rsidRDefault="007C3CF9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E110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E110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E110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7C3CF9" w:rsidRPr="009E110C" w:rsidRDefault="007C3CF9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6520A25D" w14:textId="77777777" w:rsidR="007C3CF9" w:rsidRPr="009E110C" w:rsidRDefault="007C3C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001C98A" w14:textId="77777777" w:rsidR="007C3CF9" w:rsidRPr="009E110C" w:rsidRDefault="007C3C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F9D815B" w14:textId="4EB6C49A" w:rsidR="007C3CF9" w:rsidRPr="009E110C" w:rsidRDefault="007C3CF9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val="en"/>
              </w:rPr>
            </w:pPr>
            <w:r w:rsidRPr="009E110C">
              <w:rPr>
                <w:rFonts w:ascii="Arial" w:hAnsi="Arial" w:cs="Arial"/>
                <w:sz w:val="20"/>
                <w:szCs w:val="20"/>
                <w:lang w:val="en"/>
              </w:rPr>
              <w:t>The Book Chapter is fairly good but you need to use modern sources and develop more interpretations of the results as well as require a rewording of the introduction.</w:t>
            </w:r>
          </w:p>
          <w:p w14:paraId="6878722C" w14:textId="77777777" w:rsidR="007C3CF9" w:rsidRPr="009E110C" w:rsidRDefault="007C3CF9">
            <w:pPr>
              <w:rPr>
                <w:rFonts w:ascii="Arial" w:hAnsi="Arial" w:cs="Arial"/>
                <w:sz w:val="20"/>
                <w:szCs w:val="20"/>
                <w:lang w:val="en"/>
              </w:rPr>
            </w:pPr>
          </w:p>
          <w:p w14:paraId="172139F0" w14:textId="77777777" w:rsidR="00D64D34" w:rsidRPr="009E110C" w:rsidRDefault="00D64D34" w:rsidP="00D64D34">
            <w:pPr>
              <w:rPr>
                <w:rFonts w:ascii="Arial" w:hAnsi="Arial" w:cs="Arial"/>
                <w:sz w:val="20"/>
                <w:szCs w:val="20"/>
                <w:lang w:val="en"/>
              </w:rPr>
            </w:pPr>
            <w:r w:rsidRPr="009E110C">
              <w:rPr>
                <w:rFonts w:ascii="Arial" w:eastAsia="Calibri" w:hAnsi="Arial" w:cs="Arial"/>
                <w:sz w:val="20"/>
                <w:szCs w:val="20"/>
                <w:lang w:val="en"/>
              </w:rPr>
              <w:t>Preferring to rewrite the introduction because it is insufficient</w:t>
            </w:r>
            <w:r w:rsidRPr="009E110C">
              <w:rPr>
                <w:rFonts w:ascii="Arial" w:hAnsi="Arial" w:cs="Arial"/>
                <w:sz w:val="20"/>
                <w:szCs w:val="20"/>
                <w:lang w:val="en"/>
              </w:rPr>
              <w:t>.</w:t>
            </w:r>
          </w:p>
          <w:p w14:paraId="6FC0F453" w14:textId="70B87324" w:rsidR="007C3CF9" w:rsidRPr="009E110C" w:rsidRDefault="00D64D34" w:rsidP="00D64D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E110C">
              <w:rPr>
                <w:rFonts w:ascii="Arial" w:eastAsia="Calibri" w:hAnsi="Arial" w:cs="Arial"/>
                <w:sz w:val="20"/>
                <w:szCs w:val="20"/>
                <w:lang w:val="en"/>
              </w:rPr>
              <w:t xml:space="preserve">Use recent references in the study to enhance the </w:t>
            </w:r>
            <w:proofErr w:type="gramStart"/>
            <w:r w:rsidRPr="009E110C">
              <w:rPr>
                <w:rFonts w:ascii="Arial" w:eastAsia="Calibri" w:hAnsi="Arial" w:cs="Arial"/>
                <w:sz w:val="20"/>
                <w:szCs w:val="20"/>
                <w:lang w:val="en"/>
              </w:rPr>
              <w:t>results</w:t>
            </w:r>
            <w:r w:rsidRPr="009E110C">
              <w:rPr>
                <w:rFonts w:ascii="Arial" w:hAnsi="Arial" w:cs="Arial"/>
                <w:sz w:val="20"/>
                <w:szCs w:val="20"/>
                <w:lang w:val="en"/>
              </w:rPr>
              <w:t xml:space="preserve"> .</w:t>
            </w:r>
            <w:proofErr w:type="gramEnd"/>
          </w:p>
          <w:p w14:paraId="5869F509" w14:textId="77777777" w:rsidR="007C3CF9" w:rsidRPr="009E110C" w:rsidRDefault="007C3C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7C3CF9" w:rsidRPr="009E110C" w:rsidRDefault="007C3CF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4300F76F" w:rsidR="007C3CF9" w:rsidRPr="009E110C" w:rsidRDefault="007C3CF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E110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E110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E110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E110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E110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E110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E110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E110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E110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9E110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E110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E110C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E110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9E110C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E110C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E110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E110C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E110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E110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E110C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E110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E110C">
              <w:rPr>
                <w:rFonts w:ascii="Arial" w:hAnsi="Arial" w:cs="Arial"/>
                <w:lang w:val="en-GB"/>
              </w:rPr>
              <w:t>Author’s comment</w:t>
            </w:r>
            <w:r w:rsidRPr="009E110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E110C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9E110C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E110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E110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E110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E110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E110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E110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E110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9E110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0E476B98" w:rsidR="00F1171E" w:rsidRPr="009E110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E110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9E110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9E110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9E110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E807109" w14:textId="77777777" w:rsidR="009E110C" w:rsidRPr="005040B4" w:rsidRDefault="009E110C" w:rsidP="009E110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5040B4">
        <w:rPr>
          <w:rFonts w:ascii="Arial" w:hAnsi="Arial" w:cs="Arial"/>
          <w:b/>
          <w:u w:val="single"/>
        </w:rPr>
        <w:t>Reviewer details:</w:t>
      </w:r>
    </w:p>
    <w:p w14:paraId="707D0DC1" w14:textId="77777777" w:rsidR="009E110C" w:rsidRPr="005040B4" w:rsidRDefault="009E110C" w:rsidP="009E110C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08859AC1" w14:textId="77777777" w:rsidR="009E110C" w:rsidRPr="005040B4" w:rsidRDefault="009E110C" w:rsidP="009E110C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5040B4">
        <w:rPr>
          <w:rFonts w:ascii="Arial" w:hAnsi="Arial" w:cs="Arial"/>
          <w:b/>
          <w:color w:val="000000"/>
        </w:rPr>
        <w:t>Nihad Abdul-Lateef Ali Kadhim, Iraq</w:t>
      </w:r>
    </w:p>
    <w:p w14:paraId="088E987C" w14:textId="77777777" w:rsidR="009E110C" w:rsidRPr="005040B4" w:rsidRDefault="009E110C" w:rsidP="009E110C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001934C3" w14:textId="77777777" w:rsidR="009E110C" w:rsidRPr="009E110C" w:rsidRDefault="009E110C">
      <w:pPr>
        <w:rPr>
          <w:rFonts w:ascii="Arial" w:hAnsi="Arial" w:cs="Arial"/>
          <w:b/>
          <w:sz w:val="20"/>
          <w:szCs w:val="20"/>
        </w:rPr>
      </w:pPr>
    </w:p>
    <w:sectPr w:rsidR="009E110C" w:rsidRPr="009E110C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79FC0" w14:textId="77777777" w:rsidR="008561C4" w:rsidRPr="0000007A" w:rsidRDefault="008561C4" w:rsidP="0099583E">
      <w:r>
        <w:separator/>
      </w:r>
    </w:p>
  </w:endnote>
  <w:endnote w:type="continuationSeparator" w:id="0">
    <w:p w14:paraId="57BDD797" w14:textId="77777777" w:rsidR="008561C4" w:rsidRPr="0000007A" w:rsidRDefault="008561C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76940" w14:textId="77777777" w:rsidR="008561C4" w:rsidRPr="0000007A" w:rsidRDefault="008561C4" w:rsidP="0099583E">
      <w:r>
        <w:separator/>
      </w:r>
    </w:p>
  </w:footnote>
  <w:footnote w:type="continuationSeparator" w:id="0">
    <w:p w14:paraId="7FFE2DCB" w14:textId="77777777" w:rsidR="008561C4" w:rsidRPr="0000007A" w:rsidRDefault="008561C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2696944">
    <w:abstractNumId w:val="3"/>
  </w:num>
  <w:num w:numId="2" w16cid:durableId="2038389184">
    <w:abstractNumId w:val="6"/>
  </w:num>
  <w:num w:numId="3" w16cid:durableId="1414355306">
    <w:abstractNumId w:val="5"/>
  </w:num>
  <w:num w:numId="4" w16cid:durableId="1564871107">
    <w:abstractNumId w:val="7"/>
  </w:num>
  <w:num w:numId="5" w16cid:durableId="855192978">
    <w:abstractNumId w:val="4"/>
  </w:num>
  <w:num w:numId="6" w16cid:durableId="1044135041">
    <w:abstractNumId w:val="0"/>
  </w:num>
  <w:num w:numId="7" w16cid:durableId="430013452">
    <w:abstractNumId w:val="1"/>
  </w:num>
  <w:num w:numId="8" w16cid:durableId="1121147246">
    <w:abstractNumId w:val="9"/>
  </w:num>
  <w:num w:numId="9" w16cid:durableId="426392708">
    <w:abstractNumId w:val="8"/>
  </w:num>
  <w:num w:numId="10" w16cid:durableId="1998073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1BCA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1914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30A0"/>
    <w:rsid w:val="003D1BDE"/>
    <w:rsid w:val="003E746A"/>
    <w:rsid w:val="00401C12"/>
    <w:rsid w:val="00421DBF"/>
    <w:rsid w:val="0042465A"/>
    <w:rsid w:val="00435B36"/>
    <w:rsid w:val="00436AF0"/>
    <w:rsid w:val="00441B71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1E5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3CF9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561C4"/>
    <w:rsid w:val="0086369B"/>
    <w:rsid w:val="00867E37"/>
    <w:rsid w:val="0087201B"/>
    <w:rsid w:val="00877F10"/>
    <w:rsid w:val="00882091"/>
    <w:rsid w:val="00893E75"/>
    <w:rsid w:val="00895D0A"/>
    <w:rsid w:val="008B265C"/>
    <w:rsid w:val="008B63E9"/>
    <w:rsid w:val="008C0498"/>
    <w:rsid w:val="008C2F62"/>
    <w:rsid w:val="008C4B1F"/>
    <w:rsid w:val="008C75AD"/>
    <w:rsid w:val="008D020E"/>
    <w:rsid w:val="008E5067"/>
    <w:rsid w:val="008F036B"/>
    <w:rsid w:val="008F36E4"/>
    <w:rsid w:val="008F386D"/>
    <w:rsid w:val="0090720F"/>
    <w:rsid w:val="0091410B"/>
    <w:rsid w:val="009245E3"/>
    <w:rsid w:val="00942DEE"/>
    <w:rsid w:val="00944F67"/>
    <w:rsid w:val="009553EC"/>
    <w:rsid w:val="00955E45"/>
    <w:rsid w:val="00962B70"/>
    <w:rsid w:val="00966F40"/>
    <w:rsid w:val="00967C62"/>
    <w:rsid w:val="00982766"/>
    <w:rsid w:val="009852C4"/>
    <w:rsid w:val="0099583E"/>
    <w:rsid w:val="009A0242"/>
    <w:rsid w:val="009A102C"/>
    <w:rsid w:val="009A59ED"/>
    <w:rsid w:val="009A7190"/>
    <w:rsid w:val="009B101F"/>
    <w:rsid w:val="009B239B"/>
    <w:rsid w:val="009C5642"/>
    <w:rsid w:val="009E110C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07FDD"/>
    <w:rsid w:val="00B2236C"/>
    <w:rsid w:val="00B22FE6"/>
    <w:rsid w:val="00B3033D"/>
    <w:rsid w:val="00B334D9"/>
    <w:rsid w:val="00B37ADD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71E8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4829"/>
    <w:rsid w:val="00D17979"/>
    <w:rsid w:val="00D2075F"/>
    <w:rsid w:val="00D2176A"/>
    <w:rsid w:val="00D24CBE"/>
    <w:rsid w:val="00D27A79"/>
    <w:rsid w:val="00D32AC2"/>
    <w:rsid w:val="00D40416"/>
    <w:rsid w:val="00D430AB"/>
    <w:rsid w:val="00D4782A"/>
    <w:rsid w:val="00D64D34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3891"/>
    <w:rsid w:val="00DE7D30"/>
    <w:rsid w:val="00DF04E3"/>
    <w:rsid w:val="00E03C32"/>
    <w:rsid w:val="00E115F7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DDC2EDE-B69C-4735-ADD2-AF90A6B27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10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1B7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A102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41B71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1B7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go">
    <w:name w:val="go"/>
    <w:basedOn w:val="DefaultParagraphFont"/>
    <w:rsid w:val="00441B71"/>
  </w:style>
  <w:style w:type="paragraph" w:customStyle="1" w:styleId="Affiliation">
    <w:name w:val="Affiliation"/>
    <w:basedOn w:val="Normal"/>
    <w:rsid w:val="009E110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nu1413270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2309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2025-06-25T12:25:00Z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