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209D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209D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209D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209D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09D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209D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1A83126" w:rsidR="0000007A" w:rsidRPr="00C209D0" w:rsidRDefault="005311E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209D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C209D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209D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09D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C9293E0" w:rsidR="0000007A" w:rsidRPr="00C209D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209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209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209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14829" w:rsidRPr="00C209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5835</w:t>
            </w:r>
          </w:p>
        </w:tc>
      </w:tr>
      <w:tr w:rsidR="0000007A" w:rsidRPr="00C209D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209D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09D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61A50A8" w:rsidR="0000007A" w:rsidRPr="00C209D0" w:rsidRDefault="009A102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209D0">
              <w:rPr>
                <w:rFonts w:ascii="Arial" w:hAnsi="Arial" w:cs="Arial"/>
                <w:b/>
                <w:sz w:val="20"/>
                <w:szCs w:val="20"/>
                <w:lang w:val="en-GB"/>
              </w:rPr>
              <w:t>Relationship between ENaC Regulators and SARS-CoV-2 Virus Receptor (ACE2) Expression in Cultured Adult Human Fungiform (HBO) Taste Cells</w:t>
            </w:r>
          </w:p>
        </w:tc>
      </w:tr>
      <w:tr w:rsidR="00CF0BBB" w:rsidRPr="00C209D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209D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09D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F6D6F8A" w:rsidR="00CF0BBB" w:rsidRPr="00C209D0" w:rsidRDefault="00D1482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09D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209D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C209D0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C209D0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209D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209D0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209D0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209D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209D0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209D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4A2D11E" w:rsidR="00E03C32" w:rsidRDefault="00281BC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81B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Nutrients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281B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14(13), 2703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5C8AF88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281BCA" w:rsidRPr="00281BCA">
                    <w:t xml:space="preserve"> </w:t>
                  </w:r>
                  <w:hyperlink r:id="rId8" w:history="1">
                    <w:r w:rsidR="00281BCA" w:rsidRPr="007772A1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https://doi.org/10.3390/nu14132703</w:t>
                    </w:r>
                  </w:hyperlink>
                  <w:r w:rsidR="00281B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C209D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209D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209D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209D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209D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209D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209D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209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209D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209D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209D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209D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209D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09D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209D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209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209D0">
              <w:rPr>
                <w:rFonts w:ascii="Arial" w:hAnsi="Arial" w:cs="Arial"/>
                <w:lang w:val="en-GB"/>
              </w:rPr>
              <w:t>Author’s Feedback</w:t>
            </w:r>
            <w:r w:rsidRPr="00C209D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209D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209D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209D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09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209D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43BD117" w:rsidR="00F1171E" w:rsidRPr="00C209D0" w:rsidRDefault="009038C3" w:rsidP="009038C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09D0">
              <w:rPr>
                <w:rFonts w:ascii="Arial" w:hAnsi="Arial" w:cs="Arial"/>
                <w:sz w:val="20"/>
                <w:szCs w:val="20"/>
              </w:rPr>
              <w:t>The article is thoughtfully written, covering all the essential concepts and enhanced by relevant and well-chosen images. It presents the key concepts clearly and engages the reader with relevant evidence and examples. Overall, a commendable piece of work.</w:t>
            </w:r>
          </w:p>
        </w:tc>
        <w:tc>
          <w:tcPr>
            <w:tcW w:w="1523" w:type="pct"/>
          </w:tcPr>
          <w:p w14:paraId="462A339C" w14:textId="77777777" w:rsidR="00F1171E" w:rsidRPr="00C209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209D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209D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09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209D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09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209D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69BD7B0" w:rsidR="00F1171E" w:rsidRPr="00C209D0" w:rsidRDefault="00D7159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09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C209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209D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209D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209D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209D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614BB7F" w:rsidR="00F1171E" w:rsidRPr="00C209D0" w:rsidRDefault="00D7159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09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C209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209D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209D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209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758BA05" w:rsidR="00F1171E" w:rsidRPr="00C209D0" w:rsidRDefault="00D7159A" w:rsidP="00206EC5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09D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</w:t>
            </w:r>
            <w:r w:rsidR="00206EC5" w:rsidRPr="00C209D0">
              <w:rPr>
                <w:rFonts w:ascii="Arial" w:hAnsi="Arial" w:cs="Arial"/>
                <w:sz w:val="20"/>
                <w:szCs w:val="20"/>
              </w:rPr>
              <w:t>this is a well-written and insightful article that highlights the expression of SARS-CoV-2 receptors in human taste buds. The study provides a compelling explanation for the pathophysiological basis of taste disturbances observed in COVID-19 patients.</w:t>
            </w:r>
          </w:p>
        </w:tc>
        <w:tc>
          <w:tcPr>
            <w:tcW w:w="1523" w:type="pct"/>
          </w:tcPr>
          <w:p w14:paraId="4898F764" w14:textId="77777777" w:rsidR="00F1171E" w:rsidRPr="00C209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209D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209D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09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209D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209D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D40A16F" w:rsidR="00F1171E" w:rsidRPr="00C209D0" w:rsidRDefault="00D7159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C209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,</w:t>
            </w:r>
            <w:proofErr w:type="gramEnd"/>
            <w:r w:rsidRPr="00C209D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looks fine for me.</w:t>
            </w:r>
          </w:p>
        </w:tc>
        <w:tc>
          <w:tcPr>
            <w:tcW w:w="1523" w:type="pct"/>
          </w:tcPr>
          <w:p w14:paraId="40220055" w14:textId="77777777" w:rsidR="00F1171E" w:rsidRPr="00C209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209D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209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209D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209D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209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209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C209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324A9DB" w:rsidR="00F1171E" w:rsidRPr="00C209D0" w:rsidRDefault="00D7159A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09D0">
              <w:rPr>
                <w:rFonts w:ascii="Arial" w:hAnsi="Arial" w:cs="Arial"/>
                <w:b/>
                <w:sz w:val="20"/>
                <w:szCs w:val="20"/>
                <w:lang w:val="en-GB"/>
              </w:rPr>
              <w:t>Yes, most of th</w:t>
            </w:r>
            <w:r w:rsidR="009038C3" w:rsidRPr="00C209D0">
              <w:rPr>
                <w:rFonts w:ascii="Arial" w:hAnsi="Arial" w:cs="Arial"/>
                <w:b/>
                <w:sz w:val="20"/>
                <w:szCs w:val="20"/>
                <w:lang w:val="en-GB"/>
              </w:rPr>
              <w:t>e contents were with scientific</w:t>
            </w:r>
            <w:r w:rsidRPr="00C209D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terminology</w:t>
            </w:r>
            <w:r w:rsidR="009038C3" w:rsidRPr="00C209D0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</w:p>
          <w:p w14:paraId="297F52DB" w14:textId="77777777" w:rsidR="00F1171E" w:rsidRPr="00C209D0" w:rsidRDefault="00F1171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149A6CEF" w14:textId="77777777" w:rsidR="00F1171E" w:rsidRPr="00C209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209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209D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209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209D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209D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209D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209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209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209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C209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209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209D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209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209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209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209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C209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C209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17D2087" w14:textId="77777777" w:rsidR="00C209D0" w:rsidRPr="00C209D0" w:rsidRDefault="00C209D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C209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C209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C209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C209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C209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C209D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209D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209D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209D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C209D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209D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209D0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209D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209D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209D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C209D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209D0">
              <w:rPr>
                <w:rFonts w:ascii="Arial" w:hAnsi="Arial" w:cs="Arial"/>
                <w:lang w:val="en-GB"/>
              </w:rPr>
              <w:t>Author’s comment</w:t>
            </w:r>
            <w:r w:rsidRPr="00C209D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209D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209D0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209D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09D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209D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C209D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209D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209D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209D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C209D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0775E6E" w:rsidR="00F1171E" w:rsidRPr="00C209D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C209D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209D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209D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209D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BEA25A2" w14:textId="77777777" w:rsidR="00C209D0" w:rsidRPr="005040B4" w:rsidRDefault="00C209D0" w:rsidP="00C209D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040B4">
        <w:rPr>
          <w:rFonts w:ascii="Arial" w:hAnsi="Arial" w:cs="Arial"/>
          <w:b/>
          <w:u w:val="single"/>
        </w:rPr>
        <w:t>Reviewer details:</w:t>
      </w:r>
    </w:p>
    <w:p w14:paraId="40B2A2B3" w14:textId="77777777" w:rsidR="00C209D0" w:rsidRDefault="00C209D0" w:rsidP="00C209D0">
      <w:r w:rsidRPr="005040B4">
        <w:rPr>
          <w:rFonts w:ascii="Arial" w:hAnsi="Arial" w:cs="Arial"/>
          <w:b/>
          <w:color w:val="000000"/>
          <w:sz w:val="20"/>
          <w:szCs w:val="20"/>
        </w:rPr>
        <w:t>Shilpa Karkera, Trinity Medical Sciences University, St Vincent and Grenadines</w:t>
      </w:r>
      <w:r w:rsidRPr="005040B4">
        <w:rPr>
          <w:rFonts w:ascii="Arial" w:hAnsi="Arial" w:cs="Arial"/>
          <w:b/>
          <w:color w:val="000000"/>
          <w:sz w:val="20"/>
          <w:szCs w:val="20"/>
        </w:rPr>
        <w:br/>
      </w:r>
    </w:p>
    <w:p w14:paraId="634D6E14" w14:textId="77777777" w:rsidR="00C209D0" w:rsidRPr="00C209D0" w:rsidRDefault="00C209D0">
      <w:pPr>
        <w:rPr>
          <w:rFonts w:ascii="Arial" w:hAnsi="Arial" w:cs="Arial"/>
          <w:b/>
          <w:sz w:val="20"/>
          <w:szCs w:val="20"/>
        </w:rPr>
      </w:pPr>
    </w:p>
    <w:sectPr w:rsidR="00C209D0" w:rsidRPr="00C209D0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7410B" w14:textId="77777777" w:rsidR="00333BAC" w:rsidRPr="0000007A" w:rsidRDefault="00333BAC" w:rsidP="0099583E">
      <w:r>
        <w:separator/>
      </w:r>
    </w:p>
  </w:endnote>
  <w:endnote w:type="continuationSeparator" w:id="0">
    <w:p w14:paraId="0B5489EA" w14:textId="77777777" w:rsidR="00333BAC" w:rsidRPr="0000007A" w:rsidRDefault="00333BA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1C535" w14:textId="77777777" w:rsidR="00333BAC" w:rsidRPr="0000007A" w:rsidRDefault="00333BAC" w:rsidP="0099583E">
      <w:r>
        <w:separator/>
      </w:r>
    </w:p>
  </w:footnote>
  <w:footnote w:type="continuationSeparator" w:id="0">
    <w:p w14:paraId="2D3ABD65" w14:textId="77777777" w:rsidR="00333BAC" w:rsidRPr="0000007A" w:rsidRDefault="00333BA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61606905">
    <w:abstractNumId w:val="3"/>
  </w:num>
  <w:num w:numId="2" w16cid:durableId="319890764">
    <w:abstractNumId w:val="6"/>
  </w:num>
  <w:num w:numId="3" w16cid:durableId="1238636230">
    <w:abstractNumId w:val="5"/>
  </w:num>
  <w:num w:numId="4" w16cid:durableId="2061853670">
    <w:abstractNumId w:val="7"/>
  </w:num>
  <w:num w:numId="5" w16cid:durableId="112098114">
    <w:abstractNumId w:val="4"/>
  </w:num>
  <w:num w:numId="6" w16cid:durableId="43677818">
    <w:abstractNumId w:val="0"/>
  </w:num>
  <w:num w:numId="7" w16cid:durableId="133180575">
    <w:abstractNumId w:val="1"/>
  </w:num>
  <w:num w:numId="8" w16cid:durableId="1850874257">
    <w:abstractNumId w:val="9"/>
  </w:num>
  <w:num w:numId="9" w16cid:durableId="1685396070">
    <w:abstractNumId w:val="8"/>
  </w:num>
  <w:num w:numId="10" w16cid:durableId="2014407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072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6EC5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1BCA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1914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3BAC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30A0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1E5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215D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49ED"/>
    <w:rsid w:val="008B63E9"/>
    <w:rsid w:val="008C0498"/>
    <w:rsid w:val="008C2F62"/>
    <w:rsid w:val="008C4B1F"/>
    <w:rsid w:val="008C75AD"/>
    <w:rsid w:val="008D020E"/>
    <w:rsid w:val="008E5067"/>
    <w:rsid w:val="008F036B"/>
    <w:rsid w:val="008F36E4"/>
    <w:rsid w:val="008F386D"/>
    <w:rsid w:val="009038C3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102C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7FDD"/>
    <w:rsid w:val="00B2236C"/>
    <w:rsid w:val="00B22FE6"/>
    <w:rsid w:val="00B3033D"/>
    <w:rsid w:val="00B334D9"/>
    <w:rsid w:val="00B53059"/>
    <w:rsid w:val="00B562D2"/>
    <w:rsid w:val="00B56F6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09D0"/>
    <w:rsid w:val="00C22886"/>
    <w:rsid w:val="00C25C8F"/>
    <w:rsid w:val="00C263C6"/>
    <w:rsid w:val="00C268B8"/>
    <w:rsid w:val="00C435C6"/>
    <w:rsid w:val="00C635B6"/>
    <w:rsid w:val="00C70DFC"/>
    <w:rsid w:val="00C771E8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4829"/>
    <w:rsid w:val="00D17979"/>
    <w:rsid w:val="00D2075F"/>
    <w:rsid w:val="00D2176A"/>
    <w:rsid w:val="00D24CBE"/>
    <w:rsid w:val="00D27A79"/>
    <w:rsid w:val="00D32AC2"/>
    <w:rsid w:val="00D40416"/>
    <w:rsid w:val="00D430AB"/>
    <w:rsid w:val="00D4782A"/>
    <w:rsid w:val="00D709EB"/>
    <w:rsid w:val="00D7159A"/>
    <w:rsid w:val="00D7603E"/>
    <w:rsid w:val="00D90124"/>
    <w:rsid w:val="00D9392F"/>
    <w:rsid w:val="00D9427C"/>
    <w:rsid w:val="00DA2679"/>
    <w:rsid w:val="00DA3C3D"/>
    <w:rsid w:val="00DA41F5"/>
    <w:rsid w:val="00DB7E1B"/>
    <w:rsid w:val="00DC09AA"/>
    <w:rsid w:val="00DC09FB"/>
    <w:rsid w:val="00DC1D81"/>
    <w:rsid w:val="00DC2FBC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52AC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10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A102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C09AA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209D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nu141327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2025-06-25T12:25:00Z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