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34701" w14:paraId="1643A4CA" w14:textId="77777777" w:rsidTr="004847FF">
        <w:trPr>
          <w:trHeight w:val="450"/>
        </w:trPr>
        <w:tc>
          <w:tcPr>
            <w:tcW w:w="5000" w:type="pct"/>
            <w:gridSpan w:val="2"/>
            <w:tcBorders>
              <w:top w:val="nil"/>
              <w:left w:val="nil"/>
              <w:right w:val="nil"/>
            </w:tcBorders>
          </w:tcPr>
          <w:p w14:paraId="4C55E51F" w14:textId="77777777" w:rsidR="00602F7D" w:rsidRPr="00634701" w:rsidRDefault="00602F7D" w:rsidP="00F2643C">
            <w:pPr>
              <w:pStyle w:val="Heading2"/>
              <w:jc w:val="left"/>
              <w:rPr>
                <w:rFonts w:ascii="Arial" w:hAnsi="Arial" w:cs="Arial"/>
                <w:b w:val="0"/>
                <w:bCs w:val="0"/>
                <w:lang w:val="en-US"/>
              </w:rPr>
            </w:pPr>
          </w:p>
        </w:tc>
      </w:tr>
      <w:tr w:rsidR="0000007A" w:rsidRPr="00634701" w14:paraId="127EAD7E" w14:textId="77777777" w:rsidTr="00F33C84">
        <w:trPr>
          <w:trHeight w:val="413"/>
        </w:trPr>
        <w:tc>
          <w:tcPr>
            <w:tcW w:w="1234" w:type="pct"/>
          </w:tcPr>
          <w:p w14:paraId="3C159AA5" w14:textId="77777777" w:rsidR="0000007A" w:rsidRPr="00634701" w:rsidRDefault="00D27A79" w:rsidP="00696CAD">
            <w:pPr>
              <w:pStyle w:val="BodyText"/>
              <w:ind w:left="90"/>
              <w:jc w:val="left"/>
              <w:rPr>
                <w:rFonts w:ascii="Arial" w:hAnsi="Arial" w:cs="Arial"/>
                <w:bCs/>
                <w:sz w:val="20"/>
                <w:szCs w:val="20"/>
                <w:lang w:val="en-GB"/>
              </w:rPr>
            </w:pPr>
            <w:r w:rsidRPr="00634701">
              <w:rPr>
                <w:rFonts w:ascii="Arial" w:hAnsi="Arial" w:cs="Arial"/>
                <w:bCs/>
                <w:sz w:val="20"/>
                <w:szCs w:val="20"/>
                <w:lang w:val="en-GB"/>
              </w:rPr>
              <w:t xml:space="preserve">Book </w:t>
            </w:r>
            <w:r w:rsidR="0000007A" w:rsidRPr="00634701">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16705235" w:rsidR="0000007A" w:rsidRPr="00634701" w:rsidRDefault="0005783B" w:rsidP="00054BC4">
            <w:pPr>
              <w:pStyle w:val="NormalWeb"/>
              <w:rPr>
                <w:rFonts w:ascii="Arial" w:hAnsi="Arial" w:cs="Arial"/>
                <w:b/>
                <w:bCs/>
                <w:sz w:val="20"/>
                <w:szCs w:val="20"/>
                <w:u w:val="single"/>
              </w:rPr>
            </w:pPr>
            <w:r w:rsidRPr="00634701">
              <w:rPr>
                <w:rFonts w:ascii="Arial" w:hAnsi="Arial" w:cs="Arial"/>
                <w:b/>
                <w:bCs/>
                <w:sz w:val="20"/>
                <w:szCs w:val="20"/>
                <w:u w:val="single"/>
              </w:rPr>
              <w:t>Basics of Complex Compounds and its application</w:t>
            </w:r>
          </w:p>
        </w:tc>
      </w:tr>
      <w:tr w:rsidR="0000007A" w:rsidRPr="00634701" w14:paraId="73C90375" w14:textId="77777777" w:rsidTr="002E7787">
        <w:trPr>
          <w:trHeight w:val="290"/>
        </w:trPr>
        <w:tc>
          <w:tcPr>
            <w:tcW w:w="1234" w:type="pct"/>
          </w:tcPr>
          <w:p w14:paraId="20D28135" w14:textId="77777777" w:rsidR="0000007A" w:rsidRPr="00634701" w:rsidRDefault="0000007A" w:rsidP="00696CAD">
            <w:pPr>
              <w:pStyle w:val="BodyText"/>
              <w:ind w:left="90"/>
              <w:jc w:val="left"/>
              <w:rPr>
                <w:rFonts w:ascii="Arial" w:hAnsi="Arial" w:cs="Arial"/>
                <w:bCs/>
                <w:sz w:val="20"/>
                <w:szCs w:val="20"/>
                <w:lang w:val="en-GB"/>
              </w:rPr>
            </w:pPr>
            <w:r w:rsidRPr="00634701">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6F737117" w:rsidR="0000007A" w:rsidRPr="00634701" w:rsidRDefault="00E72A8E" w:rsidP="00F3669D">
            <w:pPr>
              <w:pStyle w:val="NormalWeb"/>
              <w:spacing w:before="0" w:beforeAutospacing="0" w:after="0" w:afterAutospacing="0"/>
              <w:rPr>
                <w:rFonts w:ascii="Arial" w:hAnsi="Arial" w:cs="Arial"/>
                <w:b/>
                <w:bCs/>
                <w:sz w:val="20"/>
                <w:szCs w:val="20"/>
                <w:highlight w:val="yellow"/>
                <w:lang w:val="en-GB"/>
              </w:rPr>
            </w:pPr>
            <w:r w:rsidRPr="00634701">
              <w:rPr>
                <w:rFonts w:ascii="Arial" w:hAnsi="Arial" w:cs="Arial"/>
                <w:b/>
                <w:bCs/>
                <w:sz w:val="20"/>
                <w:szCs w:val="20"/>
                <w:lang w:val="en-GB"/>
              </w:rPr>
              <w:t>Ms_BP</w:t>
            </w:r>
            <w:r w:rsidR="00FC432A" w:rsidRPr="00634701">
              <w:rPr>
                <w:rFonts w:ascii="Arial" w:hAnsi="Arial" w:cs="Arial"/>
                <w:b/>
                <w:bCs/>
                <w:sz w:val="20"/>
                <w:szCs w:val="20"/>
                <w:lang w:val="en-GB"/>
              </w:rPr>
              <w:t>R</w:t>
            </w:r>
            <w:r w:rsidRPr="00634701">
              <w:rPr>
                <w:rFonts w:ascii="Arial" w:hAnsi="Arial" w:cs="Arial"/>
                <w:b/>
                <w:bCs/>
                <w:sz w:val="20"/>
                <w:szCs w:val="20"/>
                <w:lang w:val="en-GB"/>
              </w:rPr>
              <w:t>_</w:t>
            </w:r>
            <w:r w:rsidR="00C3175A" w:rsidRPr="00634701">
              <w:rPr>
                <w:rFonts w:ascii="Arial" w:hAnsi="Arial" w:cs="Arial"/>
                <w:b/>
                <w:bCs/>
                <w:sz w:val="20"/>
                <w:szCs w:val="20"/>
                <w:lang w:val="en-GB"/>
              </w:rPr>
              <w:t>5842</w:t>
            </w:r>
          </w:p>
        </w:tc>
      </w:tr>
      <w:tr w:rsidR="0000007A" w:rsidRPr="00634701" w14:paraId="05B60576" w14:textId="77777777" w:rsidTr="002109D6">
        <w:trPr>
          <w:trHeight w:val="331"/>
        </w:trPr>
        <w:tc>
          <w:tcPr>
            <w:tcW w:w="1234" w:type="pct"/>
          </w:tcPr>
          <w:p w14:paraId="0196A627" w14:textId="77777777" w:rsidR="0000007A" w:rsidRPr="00634701" w:rsidRDefault="0000007A" w:rsidP="00696CAD">
            <w:pPr>
              <w:pStyle w:val="BodyText"/>
              <w:ind w:left="90"/>
              <w:jc w:val="left"/>
              <w:rPr>
                <w:rFonts w:ascii="Arial" w:hAnsi="Arial" w:cs="Arial"/>
                <w:bCs/>
                <w:sz w:val="20"/>
                <w:szCs w:val="20"/>
                <w:lang w:val="en-GB"/>
              </w:rPr>
            </w:pPr>
            <w:r w:rsidRPr="00634701">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878184F" w:rsidR="0000007A" w:rsidRPr="00634701" w:rsidRDefault="0005783B" w:rsidP="000450FC">
            <w:pPr>
              <w:pStyle w:val="NormalWeb"/>
              <w:spacing w:before="0" w:beforeAutospacing="0" w:after="0" w:afterAutospacing="0"/>
              <w:rPr>
                <w:rFonts w:ascii="Arial" w:hAnsi="Arial" w:cs="Arial"/>
                <w:b/>
                <w:sz w:val="20"/>
                <w:szCs w:val="20"/>
                <w:highlight w:val="yellow"/>
                <w:lang w:val="en-GB"/>
              </w:rPr>
            </w:pPr>
            <w:r w:rsidRPr="00634701">
              <w:rPr>
                <w:rFonts w:ascii="Arial" w:hAnsi="Arial" w:cs="Arial"/>
                <w:b/>
                <w:sz w:val="20"/>
                <w:szCs w:val="20"/>
                <w:lang w:val="en-GB"/>
              </w:rPr>
              <w:t>Basics of Complex Compounds and its application</w:t>
            </w:r>
          </w:p>
        </w:tc>
      </w:tr>
      <w:tr w:rsidR="00CF0BBB" w:rsidRPr="00634701" w14:paraId="6D508B1C" w14:textId="77777777" w:rsidTr="002E7787">
        <w:trPr>
          <w:trHeight w:val="332"/>
        </w:trPr>
        <w:tc>
          <w:tcPr>
            <w:tcW w:w="1234" w:type="pct"/>
          </w:tcPr>
          <w:p w14:paraId="32FC28F7" w14:textId="77777777" w:rsidR="00CF0BBB" w:rsidRPr="00634701" w:rsidRDefault="00CF0BBB" w:rsidP="00696CAD">
            <w:pPr>
              <w:pStyle w:val="BodyText"/>
              <w:ind w:left="90"/>
              <w:jc w:val="left"/>
              <w:rPr>
                <w:rFonts w:ascii="Arial" w:hAnsi="Arial" w:cs="Arial"/>
                <w:bCs/>
                <w:sz w:val="20"/>
                <w:szCs w:val="20"/>
                <w:lang w:val="en-GB"/>
              </w:rPr>
            </w:pPr>
            <w:r w:rsidRPr="00634701">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F7F9D7B" w:rsidR="00CF0BBB" w:rsidRPr="00634701" w:rsidRDefault="00C3175A" w:rsidP="000450FC">
            <w:pPr>
              <w:pStyle w:val="NormalWeb"/>
              <w:spacing w:before="0" w:beforeAutospacing="0" w:after="0" w:afterAutospacing="0"/>
              <w:rPr>
                <w:rFonts w:ascii="Arial" w:hAnsi="Arial" w:cs="Arial"/>
                <w:b/>
                <w:sz w:val="20"/>
                <w:szCs w:val="20"/>
                <w:lang w:val="en-GB"/>
              </w:rPr>
            </w:pPr>
            <w:r w:rsidRPr="00634701">
              <w:rPr>
                <w:rFonts w:ascii="Arial" w:hAnsi="Arial" w:cs="Arial"/>
                <w:b/>
                <w:sz w:val="20"/>
                <w:szCs w:val="20"/>
                <w:lang w:val="en-GB"/>
              </w:rPr>
              <w:t>Complete Book</w:t>
            </w:r>
          </w:p>
        </w:tc>
      </w:tr>
    </w:tbl>
    <w:p w14:paraId="45F5983C" w14:textId="77777777" w:rsidR="00037D52" w:rsidRPr="00634701" w:rsidRDefault="00037D52" w:rsidP="0000007A">
      <w:pPr>
        <w:pStyle w:val="BodyText"/>
        <w:rPr>
          <w:rFonts w:ascii="Arial" w:hAnsi="Arial" w:cs="Arial"/>
          <w:b/>
          <w:bCs/>
          <w:sz w:val="20"/>
          <w:szCs w:val="20"/>
          <w:u w:val="single"/>
          <w:lang w:val="en-GB"/>
        </w:rPr>
      </w:pPr>
    </w:p>
    <w:p w14:paraId="5A743ECE" w14:textId="77777777" w:rsidR="00D27A79" w:rsidRPr="0063470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34701" w14:paraId="71A94C1F" w14:textId="77777777" w:rsidTr="007222C8">
        <w:tc>
          <w:tcPr>
            <w:tcW w:w="5000" w:type="pct"/>
            <w:gridSpan w:val="3"/>
            <w:tcBorders>
              <w:top w:val="nil"/>
              <w:left w:val="nil"/>
              <w:right w:val="nil"/>
            </w:tcBorders>
            <w:noWrap/>
          </w:tcPr>
          <w:p w14:paraId="0BC15285" w14:textId="75BEB51F" w:rsidR="00F1171E" w:rsidRPr="00634701" w:rsidRDefault="00F1171E" w:rsidP="007222C8">
            <w:pPr>
              <w:pStyle w:val="Heading2"/>
              <w:jc w:val="left"/>
              <w:rPr>
                <w:rFonts w:ascii="Arial" w:hAnsi="Arial" w:cs="Arial"/>
                <w:lang w:val="en-GB"/>
              </w:rPr>
            </w:pPr>
            <w:r w:rsidRPr="00634701">
              <w:rPr>
                <w:rFonts w:ascii="Arial" w:hAnsi="Arial" w:cs="Arial"/>
                <w:highlight w:val="yellow"/>
                <w:lang w:val="en-GB"/>
              </w:rPr>
              <w:t>PART  1:</w:t>
            </w:r>
            <w:r w:rsidRPr="00634701">
              <w:rPr>
                <w:rFonts w:ascii="Arial" w:hAnsi="Arial" w:cs="Arial"/>
                <w:lang w:val="en-GB"/>
              </w:rPr>
              <w:t xml:space="preserve"> Comments</w:t>
            </w:r>
          </w:p>
          <w:p w14:paraId="1287753C" w14:textId="77777777" w:rsidR="00F1171E" w:rsidRPr="00634701" w:rsidRDefault="00F1171E" w:rsidP="007222C8">
            <w:pPr>
              <w:rPr>
                <w:rFonts w:ascii="Arial" w:hAnsi="Arial" w:cs="Arial"/>
                <w:sz w:val="20"/>
                <w:szCs w:val="20"/>
                <w:lang w:val="en-GB"/>
              </w:rPr>
            </w:pPr>
          </w:p>
        </w:tc>
      </w:tr>
      <w:tr w:rsidR="00F1171E" w:rsidRPr="00634701" w14:paraId="5EA12279" w14:textId="77777777" w:rsidTr="007222C8">
        <w:tc>
          <w:tcPr>
            <w:tcW w:w="1265" w:type="pct"/>
            <w:noWrap/>
          </w:tcPr>
          <w:p w14:paraId="7AE9682F" w14:textId="77777777" w:rsidR="00F1171E" w:rsidRPr="00634701" w:rsidRDefault="00F1171E" w:rsidP="007222C8">
            <w:pPr>
              <w:pStyle w:val="Heading2"/>
              <w:jc w:val="left"/>
              <w:rPr>
                <w:rFonts w:ascii="Arial" w:hAnsi="Arial" w:cs="Arial"/>
                <w:lang w:val="en-GB"/>
              </w:rPr>
            </w:pPr>
          </w:p>
        </w:tc>
        <w:tc>
          <w:tcPr>
            <w:tcW w:w="2212" w:type="pct"/>
          </w:tcPr>
          <w:p w14:paraId="5B8DBE06" w14:textId="77777777" w:rsidR="00F1171E" w:rsidRPr="00634701" w:rsidRDefault="00F1171E" w:rsidP="007222C8">
            <w:pPr>
              <w:pStyle w:val="Heading2"/>
              <w:jc w:val="left"/>
              <w:rPr>
                <w:rFonts w:ascii="Arial" w:hAnsi="Arial" w:cs="Arial"/>
                <w:lang w:val="en-GB"/>
              </w:rPr>
            </w:pPr>
            <w:r w:rsidRPr="00634701">
              <w:rPr>
                <w:rFonts w:ascii="Arial" w:hAnsi="Arial" w:cs="Arial"/>
                <w:lang w:val="en-GB"/>
              </w:rPr>
              <w:t>Reviewer’s comment</w:t>
            </w:r>
          </w:p>
          <w:p w14:paraId="693A9C4D" w14:textId="77777777" w:rsidR="00421DBF" w:rsidRPr="00634701" w:rsidRDefault="00421DBF" w:rsidP="00421DBF">
            <w:pPr>
              <w:rPr>
                <w:rFonts w:ascii="Arial" w:hAnsi="Arial" w:cs="Arial"/>
                <w:b/>
                <w:bCs/>
                <w:sz w:val="20"/>
                <w:szCs w:val="20"/>
              </w:rPr>
            </w:pPr>
            <w:r w:rsidRPr="0063470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34701" w:rsidRDefault="00421DBF" w:rsidP="00421DBF">
            <w:pPr>
              <w:rPr>
                <w:rFonts w:ascii="Arial" w:hAnsi="Arial" w:cs="Arial"/>
                <w:sz w:val="20"/>
                <w:szCs w:val="20"/>
                <w:lang w:val="en-GB"/>
              </w:rPr>
            </w:pPr>
          </w:p>
        </w:tc>
        <w:tc>
          <w:tcPr>
            <w:tcW w:w="1523" w:type="pct"/>
          </w:tcPr>
          <w:p w14:paraId="57792C30" w14:textId="77777777" w:rsidR="00F1171E" w:rsidRPr="00634701" w:rsidRDefault="00F1171E" w:rsidP="007222C8">
            <w:pPr>
              <w:pStyle w:val="Heading2"/>
              <w:jc w:val="left"/>
              <w:rPr>
                <w:rFonts w:ascii="Arial" w:hAnsi="Arial" w:cs="Arial"/>
                <w:b w:val="0"/>
                <w:lang w:val="en-GB"/>
              </w:rPr>
            </w:pPr>
            <w:r w:rsidRPr="00634701">
              <w:rPr>
                <w:rFonts w:ascii="Arial" w:hAnsi="Arial" w:cs="Arial"/>
                <w:lang w:val="en-GB"/>
              </w:rPr>
              <w:t>Author’s Feedback</w:t>
            </w:r>
            <w:r w:rsidRPr="00634701">
              <w:rPr>
                <w:rFonts w:ascii="Arial" w:hAnsi="Arial" w:cs="Arial"/>
                <w:b w:val="0"/>
                <w:lang w:val="en-GB"/>
              </w:rPr>
              <w:t xml:space="preserve"> </w:t>
            </w:r>
            <w:r w:rsidRPr="00634701">
              <w:rPr>
                <w:rFonts w:ascii="Arial" w:hAnsi="Arial" w:cs="Arial"/>
                <w:b w:val="0"/>
                <w:i/>
                <w:lang w:val="en-GB"/>
              </w:rPr>
              <w:t>(Please correct the manuscript and highlight that part in the manuscript. It is mandatory that authors should write his/her feedback here)</w:t>
            </w:r>
          </w:p>
        </w:tc>
      </w:tr>
      <w:tr w:rsidR="00F1171E" w:rsidRPr="00634701" w14:paraId="5C0AB4EC" w14:textId="77777777" w:rsidTr="007222C8">
        <w:trPr>
          <w:trHeight w:val="1264"/>
        </w:trPr>
        <w:tc>
          <w:tcPr>
            <w:tcW w:w="1265" w:type="pct"/>
            <w:noWrap/>
          </w:tcPr>
          <w:p w14:paraId="66B47184" w14:textId="48030299" w:rsidR="00F1171E" w:rsidRPr="00634701" w:rsidRDefault="00F1171E" w:rsidP="007222C8">
            <w:pPr>
              <w:ind w:left="360"/>
              <w:rPr>
                <w:rFonts w:ascii="Arial" w:hAnsi="Arial" w:cs="Arial"/>
                <w:b/>
                <w:bCs/>
                <w:sz w:val="20"/>
                <w:szCs w:val="20"/>
                <w:lang w:val="en-GB"/>
              </w:rPr>
            </w:pPr>
            <w:r w:rsidRPr="0063470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34701"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634701"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634701" w:rsidRDefault="00F1171E" w:rsidP="007222C8">
            <w:pPr>
              <w:pStyle w:val="Heading2"/>
              <w:jc w:val="left"/>
              <w:rPr>
                <w:rFonts w:ascii="Arial" w:hAnsi="Arial" w:cs="Arial"/>
                <w:b w:val="0"/>
                <w:lang w:val="en-GB"/>
              </w:rPr>
            </w:pPr>
          </w:p>
        </w:tc>
      </w:tr>
      <w:tr w:rsidR="00F1171E" w:rsidRPr="00634701" w14:paraId="0D8B5B2C" w14:textId="77777777" w:rsidTr="007222C8">
        <w:trPr>
          <w:trHeight w:val="1262"/>
        </w:trPr>
        <w:tc>
          <w:tcPr>
            <w:tcW w:w="1265" w:type="pct"/>
            <w:noWrap/>
          </w:tcPr>
          <w:p w14:paraId="21CBA5FE" w14:textId="77777777" w:rsidR="00F1171E" w:rsidRPr="00634701" w:rsidRDefault="00F1171E" w:rsidP="007222C8">
            <w:pPr>
              <w:ind w:left="360"/>
              <w:rPr>
                <w:rFonts w:ascii="Arial" w:hAnsi="Arial" w:cs="Arial"/>
                <w:b/>
                <w:bCs/>
                <w:sz w:val="20"/>
                <w:szCs w:val="20"/>
                <w:lang w:val="en-GB"/>
              </w:rPr>
            </w:pPr>
            <w:r w:rsidRPr="00634701">
              <w:rPr>
                <w:rFonts w:ascii="Arial" w:hAnsi="Arial" w:cs="Arial"/>
                <w:b/>
                <w:bCs/>
                <w:sz w:val="20"/>
                <w:szCs w:val="20"/>
                <w:lang w:val="en-GB"/>
              </w:rPr>
              <w:t>Is the title of the article suitable?</w:t>
            </w:r>
          </w:p>
          <w:p w14:paraId="1CABB61A" w14:textId="77777777" w:rsidR="00F1171E" w:rsidRPr="00634701" w:rsidRDefault="00F1171E" w:rsidP="007222C8">
            <w:pPr>
              <w:ind w:left="360"/>
              <w:rPr>
                <w:rFonts w:ascii="Arial" w:hAnsi="Arial" w:cs="Arial"/>
                <w:b/>
                <w:bCs/>
                <w:sz w:val="20"/>
                <w:szCs w:val="20"/>
                <w:lang w:val="en-GB"/>
              </w:rPr>
            </w:pPr>
            <w:r w:rsidRPr="00634701">
              <w:rPr>
                <w:rFonts w:ascii="Arial" w:hAnsi="Arial" w:cs="Arial"/>
                <w:b/>
                <w:bCs/>
                <w:sz w:val="20"/>
                <w:szCs w:val="20"/>
                <w:lang w:val="en-GB"/>
              </w:rPr>
              <w:t>(If not please suggest an alternative title)</w:t>
            </w:r>
          </w:p>
          <w:p w14:paraId="0275B919" w14:textId="77777777" w:rsidR="00F1171E" w:rsidRPr="00634701" w:rsidRDefault="00F1171E" w:rsidP="007222C8">
            <w:pPr>
              <w:pStyle w:val="Heading2"/>
              <w:jc w:val="left"/>
              <w:rPr>
                <w:rFonts w:ascii="Arial" w:hAnsi="Arial" w:cs="Arial"/>
                <w:u w:val="single"/>
                <w:lang w:val="en-GB"/>
              </w:rPr>
            </w:pPr>
          </w:p>
        </w:tc>
        <w:tc>
          <w:tcPr>
            <w:tcW w:w="2212" w:type="pct"/>
          </w:tcPr>
          <w:p w14:paraId="794AA9A7" w14:textId="77777777" w:rsidR="00F1171E" w:rsidRPr="00634701" w:rsidRDefault="00F1171E" w:rsidP="007222C8">
            <w:pPr>
              <w:ind w:left="360"/>
              <w:rPr>
                <w:rFonts w:ascii="Arial" w:hAnsi="Arial" w:cs="Arial"/>
                <w:b/>
                <w:bCs/>
                <w:sz w:val="20"/>
                <w:szCs w:val="20"/>
                <w:lang w:val="en-GB"/>
              </w:rPr>
            </w:pPr>
          </w:p>
        </w:tc>
        <w:tc>
          <w:tcPr>
            <w:tcW w:w="1523" w:type="pct"/>
          </w:tcPr>
          <w:p w14:paraId="405B6701" w14:textId="77777777" w:rsidR="00F1171E" w:rsidRPr="00634701" w:rsidRDefault="00F1171E" w:rsidP="007222C8">
            <w:pPr>
              <w:pStyle w:val="Heading2"/>
              <w:jc w:val="left"/>
              <w:rPr>
                <w:rFonts w:ascii="Arial" w:hAnsi="Arial" w:cs="Arial"/>
                <w:b w:val="0"/>
                <w:lang w:val="en-GB"/>
              </w:rPr>
            </w:pPr>
          </w:p>
        </w:tc>
      </w:tr>
      <w:tr w:rsidR="00F1171E" w:rsidRPr="00634701" w14:paraId="5604762A" w14:textId="77777777" w:rsidTr="007222C8">
        <w:trPr>
          <w:trHeight w:val="1262"/>
        </w:trPr>
        <w:tc>
          <w:tcPr>
            <w:tcW w:w="1265" w:type="pct"/>
            <w:noWrap/>
          </w:tcPr>
          <w:p w14:paraId="3635573D" w14:textId="77777777" w:rsidR="00F1171E" w:rsidRPr="00634701" w:rsidRDefault="00F1171E" w:rsidP="007222C8">
            <w:pPr>
              <w:pStyle w:val="Heading2"/>
              <w:ind w:left="360"/>
              <w:jc w:val="left"/>
              <w:rPr>
                <w:rFonts w:ascii="Arial" w:hAnsi="Arial" w:cs="Arial"/>
                <w:lang w:val="en-GB"/>
              </w:rPr>
            </w:pPr>
            <w:r w:rsidRPr="0063470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34701" w:rsidRDefault="00F1171E" w:rsidP="007222C8">
            <w:pPr>
              <w:pStyle w:val="Heading2"/>
              <w:jc w:val="left"/>
              <w:rPr>
                <w:rFonts w:ascii="Arial" w:hAnsi="Arial" w:cs="Arial"/>
                <w:u w:val="single"/>
                <w:lang w:val="en-GB"/>
              </w:rPr>
            </w:pPr>
          </w:p>
        </w:tc>
        <w:tc>
          <w:tcPr>
            <w:tcW w:w="2212" w:type="pct"/>
          </w:tcPr>
          <w:p w14:paraId="0FB7E83A" w14:textId="77777777" w:rsidR="00F1171E" w:rsidRPr="00634701" w:rsidRDefault="00F1171E" w:rsidP="007222C8">
            <w:pPr>
              <w:ind w:left="360"/>
              <w:rPr>
                <w:rFonts w:ascii="Arial" w:hAnsi="Arial" w:cs="Arial"/>
                <w:b/>
                <w:bCs/>
                <w:sz w:val="20"/>
                <w:szCs w:val="20"/>
                <w:lang w:val="en-GB"/>
              </w:rPr>
            </w:pPr>
          </w:p>
        </w:tc>
        <w:tc>
          <w:tcPr>
            <w:tcW w:w="1523" w:type="pct"/>
          </w:tcPr>
          <w:p w14:paraId="1D54B730" w14:textId="77777777" w:rsidR="00F1171E" w:rsidRPr="00634701" w:rsidRDefault="00F1171E" w:rsidP="007222C8">
            <w:pPr>
              <w:pStyle w:val="Heading2"/>
              <w:jc w:val="left"/>
              <w:rPr>
                <w:rFonts w:ascii="Arial" w:hAnsi="Arial" w:cs="Arial"/>
                <w:b w:val="0"/>
                <w:lang w:val="en-GB"/>
              </w:rPr>
            </w:pPr>
          </w:p>
        </w:tc>
      </w:tr>
      <w:tr w:rsidR="00F1171E" w:rsidRPr="00634701" w14:paraId="2F579F54" w14:textId="77777777" w:rsidTr="007222C8">
        <w:trPr>
          <w:trHeight w:val="859"/>
        </w:trPr>
        <w:tc>
          <w:tcPr>
            <w:tcW w:w="1265" w:type="pct"/>
            <w:noWrap/>
          </w:tcPr>
          <w:p w14:paraId="04361F46" w14:textId="368783AB" w:rsidR="00F1171E" w:rsidRPr="00634701" w:rsidRDefault="00DC6FED" w:rsidP="007222C8">
            <w:pPr>
              <w:ind w:left="360"/>
              <w:rPr>
                <w:rFonts w:ascii="Arial" w:hAnsi="Arial" w:cs="Arial"/>
                <w:b/>
                <w:bCs/>
                <w:sz w:val="20"/>
                <w:szCs w:val="20"/>
                <w:u w:val="single"/>
                <w:lang w:val="en-GB"/>
              </w:rPr>
            </w:pPr>
            <w:r w:rsidRPr="00634701">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634701"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634701" w:rsidRDefault="00F1171E" w:rsidP="007222C8">
            <w:pPr>
              <w:pStyle w:val="Heading2"/>
              <w:jc w:val="left"/>
              <w:rPr>
                <w:rFonts w:ascii="Arial" w:hAnsi="Arial" w:cs="Arial"/>
                <w:b w:val="0"/>
                <w:lang w:val="en-GB"/>
              </w:rPr>
            </w:pPr>
          </w:p>
        </w:tc>
      </w:tr>
      <w:tr w:rsidR="00F1171E" w:rsidRPr="00634701" w14:paraId="73739464" w14:textId="77777777" w:rsidTr="007222C8">
        <w:trPr>
          <w:trHeight w:val="703"/>
        </w:trPr>
        <w:tc>
          <w:tcPr>
            <w:tcW w:w="1265" w:type="pct"/>
            <w:noWrap/>
          </w:tcPr>
          <w:p w14:paraId="09C25322" w14:textId="77777777" w:rsidR="00F1171E" w:rsidRPr="00634701" w:rsidRDefault="00F1171E" w:rsidP="007222C8">
            <w:pPr>
              <w:ind w:left="360"/>
              <w:rPr>
                <w:rFonts w:ascii="Arial" w:hAnsi="Arial" w:cs="Arial"/>
                <w:b/>
                <w:bCs/>
                <w:sz w:val="20"/>
                <w:szCs w:val="20"/>
                <w:lang w:val="en-GB"/>
              </w:rPr>
            </w:pPr>
            <w:r w:rsidRPr="0063470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34701" w:rsidRDefault="00F1171E" w:rsidP="007222C8">
            <w:pPr>
              <w:ind w:left="360"/>
              <w:rPr>
                <w:rFonts w:ascii="Arial" w:hAnsi="Arial" w:cs="Arial"/>
                <w:b/>
                <w:bCs/>
                <w:sz w:val="20"/>
                <w:szCs w:val="20"/>
                <w:u w:val="single"/>
                <w:lang w:val="en-GB"/>
              </w:rPr>
            </w:pPr>
            <w:r w:rsidRPr="00634701">
              <w:rPr>
                <w:rFonts w:ascii="Arial" w:hAnsi="Arial" w:cs="Arial"/>
                <w:b/>
                <w:bCs/>
                <w:sz w:val="20"/>
                <w:szCs w:val="20"/>
                <w:u w:val="single"/>
                <w:lang w:val="en-GB"/>
              </w:rPr>
              <w:t>-</w:t>
            </w:r>
          </w:p>
        </w:tc>
        <w:tc>
          <w:tcPr>
            <w:tcW w:w="2212" w:type="pct"/>
          </w:tcPr>
          <w:p w14:paraId="24FE0567" w14:textId="77777777" w:rsidR="00F1171E" w:rsidRPr="00634701"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634701" w:rsidRDefault="00F1171E" w:rsidP="007222C8">
            <w:pPr>
              <w:pStyle w:val="Heading2"/>
              <w:jc w:val="left"/>
              <w:rPr>
                <w:rFonts w:ascii="Arial" w:hAnsi="Arial" w:cs="Arial"/>
                <w:b w:val="0"/>
                <w:lang w:val="en-GB"/>
              </w:rPr>
            </w:pPr>
          </w:p>
        </w:tc>
      </w:tr>
      <w:tr w:rsidR="00F1171E" w:rsidRPr="00634701" w14:paraId="73CC4A50" w14:textId="77777777" w:rsidTr="007222C8">
        <w:trPr>
          <w:trHeight w:val="386"/>
        </w:trPr>
        <w:tc>
          <w:tcPr>
            <w:tcW w:w="1265" w:type="pct"/>
            <w:noWrap/>
          </w:tcPr>
          <w:p w14:paraId="029CE8D0" w14:textId="77777777" w:rsidR="00F1171E" w:rsidRPr="00634701" w:rsidRDefault="00F1171E" w:rsidP="007222C8">
            <w:pPr>
              <w:pStyle w:val="Heading2"/>
              <w:jc w:val="left"/>
              <w:rPr>
                <w:rFonts w:ascii="Arial" w:hAnsi="Arial" w:cs="Arial"/>
                <w:b w:val="0"/>
                <w:lang w:val="en-GB"/>
              </w:rPr>
            </w:pPr>
          </w:p>
          <w:p w14:paraId="589C16C7" w14:textId="77777777" w:rsidR="00F1171E" w:rsidRPr="00634701" w:rsidRDefault="00F1171E" w:rsidP="007222C8">
            <w:pPr>
              <w:pStyle w:val="Heading2"/>
              <w:ind w:left="360"/>
              <w:jc w:val="left"/>
              <w:rPr>
                <w:rFonts w:ascii="Arial" w:hAnsi="Arial" w:cs="Arial"/>
                <w:bCs w:val="0"/>
                <w:lang w:val="en-GB"/>
              </w:rPr>
            </w:pPr>
            <w:r w:rsidRPr="00634701">
              <w:rPr>
                <w:rFonts w:ascii="Arial" w:hAnsi="Arial" w:cs="Arial"/>
                <w:bCs w:val="0"/>
                <w:lang w:val="en-GB"/>
              </w:rPr>
              <w:t>Is the language/English quality of the article suitable for scholarly communications?</w:t>
            </w:r>
          </w:p>
          <w:p w14:paraId="7722B85E" w14:textId="77777777" w:rsidR="00F1171E" w:rsidRPr="00634701" w:rsidRDefault="00F1171E" w:rsidP="007222C8">
            <w:pPr>
              <w:rPr>
                <w:rFonts w:ascii="Arial" w:hAnsi="Arial" w:cs="Arial"/>
                <w:sz w:val="20"/>
                <w:szCs w:val="20"/>
                <w:lang w:val="en-GB"/>
              </w:rPr>
            </w:pPr>
          </w:p>
        </w:tc>
        <w:tc>
          <w:tcPr>
            <w:tcW w:w="2212" w:type="pct"/>
          </w:tcPr>
          <w:p w14:paraId="0A07EA75" w14:textId="77777777" w:rsidR="00F1171E" w:rsidRPr="00634701" w:rsidRDefault="00F1171E" w:rsidP="007222C8">
            <w:pPr>
              <w:rPr>
                <w:rFonts w:ascii="Arial" w:hAnsi="Arial" w:cs="Arial"/>
                <w:sz w:val="20"/>
                <w:szCs w:val="20"/>
                <w:lang w:val="en-GB"/>
              </w:rPr>
            </w:pPr>
          </w:p>
          <w:p w14:paraId="6CBA4B2A" w14:textId="77777777" w:rsidR="00F1171E" w:rsidRPr="00634701" w:rsidRDefault="00F1171E" w:rsidP="007222C8">
            <w:pPr>
              <w:rPr>
                <w:rFonts w:ascii="Arial" w:hAnsi="Arial" w:cs="Arial"/>
                <w:sz w:val="20"/>
                <w:szCs w:val="20"/>
                <w:lang w:val="en-GB"/>
              </w:rPr>
            </w:pPr>
          </w:p>
          <w:p w14:paraId="41E28118" w14:textId="77777777" w:rsidR="00F1171E" w:rsidRPr="00634701" w:rsidRDefault="00F1171E" w:rsidP="007222C8">
            <w:pPr>
              <w:rPr>
                <w:rFonts w:ascii="Arial" w:hAnsi="Arial" w:cs="Arial"/>
                <w:sz w:val="20"/>
                <w:szCs w:val="20"/>
                <w:lang w:val="en-GB"/>
              </w:rPr>
            </w:pPr>
          </w:p>
          <w:p w14:paraId="297F52DB" w14:textId="77777777" w:rsidR="00F1171E" w:rsidRPr="00634701" w:rsidRDefault="00F1171E" w:rsidP="007222C8">
            <w:pPr>
              <w:rPr>
                <w:rFonts w:ascii="Arial" w:hAnsi="Arial" w:cs="Arial"/>
                <w:sz w:val="20"/>
                <w:szCs w:val="20"/>
                <w:lang w:val="en-GB"/>
              </w:rPr>
            </w:pPr>
          </w:p>
          <w:p w14:paraId="149A6CEF" w14:textId="77777777" w:rsidR="00F1171E" w:rsidRPr="00634701" w:rsidRDefault="00F1171E" w:rsidP="007222C8">
            <w:pPr>
              <w:rPr>
                <w:rFonts w:ascii="Arial" w:hAnsi="Arial" w:cs="Arial"/>
                <w:sz w:val="20"/>
                <w:szCs w:val="20"/>
                <w:lang w:val="en-GB"/>
              </w:rPr>
            </w:pPr>
          </w:p>
        </w:tc>
        <w:tc>
          <w:tcPr>
            <w:tcW w:w="1523" w:type="pct"/>
          </w:tcPr>
          <w:p w14:paraId="0351CA58" w14:textId="77777777" w:rsidR="00F1171E" w:rsidRPr="00634701" w:rsidRDefault="00F1171E" w:rsidP="007222C8">
            <w:pPr>
              <w:rPr>
                <w:rFonts w:ascii="Arial" w:hAnsi="Arial" w:cs="Arial"/>
                <w:sz w:val="20"/>
                <w:szCs w:val="20"/>
                <w:lang w:val="en-GB"/>
              </w:rPr>
            </w:pPr>
          </w:p>
        </w:tc>
      </w:tr>
      <w:tr w:rsidR="00F1171E" w:rsidRPr="00634701" w14:paraId="20A16C0C" w14:textId="77777777" w:rsidTr="007222C8">
        <w:trPr>
          <w:trHeight w:val="1178"/>
        </w:trPr>
        <w:tc>
          <w:tcPr>
            <w:tcW w:w="1265" w:type="pct"/>
            <w:noWrap/>
          </w:tcPr>
          <w:p w14:paraId="7F4BCFAE" w14:textId="77777777" w:rsidR="00F1171E" w:rsidRPr="00634701" w:rsidRDefault="00F1171E" w:rsidP="007222C8">
            <w:pPr>
              <w:pStyle w:val="Heading2"/>
              <w:jc w:val="left"/>
              <w:rPr>
                <w:rFonts w:ascii="Arial" w:hAnsi="Arial" w:cs="Arial"/>
                <w:b w:val="0"/>
                <w:bCs w:val="0"/>
                <w:lang w:val="en-GB"/>
              </w:rPr>
            </w:pPr>
            <w:r w:rsidRPr="00634701">
              <w:rPr>
                <w:rFonts w:ascii="Arial" w:hAnsi="Arial" w:cs="Arial"/>
                <w:bCs w:val="0"/>
                <w:u w:val="single"/>
                <w:lang w:val="en-GB"/>
              </w:rPr>
              <w:t>Optional/General</w:t>
            </w:r>
            <w:r w:rsidRPr="00634701">
              <w:rPr>
                <w:rFonts w:ascii="Arial" w:hAnsi="Arial" w:cs="Arial"/>
                <w:bCs w:val="0"/>
                <w:lang w:val="en-GB"/>
              </w:rPr>
              <w:t xml:space="preserve"> </w:t>
            </w:r>
            <w:r w:rsidRPr="00634701">
              <w:rPr>
                <w:rFonts w:ascii="Arial" w:hAnsi="Arial" w:cs="Arial"/>
                <w:b w:val="0"/>
                <w:bCs w:val="0"/>
                <w:lang w:val="en-GB"/>
              </w:rPr>
              <w:t>comments</w:t>
            </w:r>
          </w:p>
          <w:p w14:paraId="1A6B3748" w14:textId="77777777" w:rsidR="00F1171E" w:rsidRPr="00634701" w:rsidRDefault="00F1171E" w:rsidP="007222C8">
            <w:pPr>
              <w:pStyle w:val="Heading2"/>
              <w:jc w:val="left"/>
              <w:rPr>
                <w:rFonts w:ascii="Arial" w:hAnsi="Arial" w:cs="Arial"/>
                <w:b w:val="0"/>
                <w:lang w:val="en-GB"/>
              </w:rPr>
            </w:pPr>
          </w:p>
        </w:tc>
        <w:tc>
          <w:tcPr>
            <w:tcW w:w="2212" w:type="pct"/>
          </w:tcPr>
          <w:p w14:paraId="1E347C61" w14:textId="77777777" w:rsidR="00F1171E" w:rsidRPr="00634701" w:rsidRDefault="00F1171E" w:rsidP="007222C8">
            <w:pPr>
              <w:rPr>
                <w:rFonts w:ascii="Arial" w:hAnsi="Arial" w:cs="Arial"/>
                <w:sz w:val="20"/>
                <w:szCs w:val="20"/>
                <w:lang w:val="en-GB"/>
              </w:rPr>
            </w:pPr>
          </w:p>
          <w:p w14:paraId="5E946A0E" w14:textId="77777777" w:rsidR="00F1171E" w:rsidRPr="00634701" w:rsidRDefault="00F1171E" w:rsidP="007222C8">
            <w:pPr>
              <w:rPr>
                <w:rFonts w:ascii="Arial" w:hAnsi="Arial" w:cs="Arial"/>
                <w:sz w:val="20"/>
                <w:szCs w:val="20"/>
                <w:lang w:val="en-GB"/>
              </w:rPr>
            </w:pPr>
          </w:p>
          <w:p w14:paraId="70F38C1E" w14:textId="333B0825" w:rsidR="002A6B91" w:rsidRPr="00634701" w:rsidRDefault="002A6B91" w:rsidP="002A6B91">
            <w:pPr>
              <w:jc w:val="center"/>
              <w:rPr>
                <w:rFonts w:ascii="Arial" w:hAnsi="Arial" w:cs="Arial"/>
                <w:b/>
                <w:bCs/>
                <w:sz w:val="20"/>
                <w:szCs w:val="20"/>
                <w:lang w:val="ru-RU"/>
              </w:rPr>
            </w:pPr>
            <w:r w:rsidRPr="00634701">
              <w:rPr>
                <w:rFonts w:ascii="Arial" w:hAnsi="Arial" w:cs="Arial"/>
                <w:b/>
                <w:bCs/>
                <w:sz w:val="20"/>
                <w:szCs w:val="20"/>
              </w:rPr>
              <w:t>«Basics of Complex Compounds and its application»</w:t>
            </w:r>
          </w:p>
          <w:p w14:paraId="4A535ABA" w14:textId="77777777" w:rsidR="002A6B91" w:rsidRPr="00634701" w:rsidRDefault="002A6B91" w:rsidP="002A6B91">
            <w:pPr>
              <w:jc w:val="center"/>
              <w:rPr>
                <w:rFonts w:ascii="Arial" w:hAnsi="Arial" w:cs="Arial"/>
                <w:b/>
                <w:bCs/>
                <w:sz w:val="20"/>
                <w:szCs w:val="20"/>
                <w:lang w:val="ru-RU"/>
              </w:rPr>
            </w:pPr>
          </w:p>
          <w:p w14:paraId="7ACC66E9" w14:textId="77777777" w:rsidR="002A6B91" w:rsidRPr="00634701" w:rsidRDefault="002A6B91" w:rsidP="002A6B91">
            <w:pPr>
              <w:ind w:firstLine="720"/>
              <w:jc w:val="both"/>
              <w:rPr>
                <w:rFonts w:ascii="Arial" w:hAnsi="Arial" w:cs="Arial"/>
                <w:sz w:val="20"/>
                <w:szCs w:val="20"/>
              </w:rPr>
            </w:pPr>
            <w:r w:rsidRPr="00634701">
              <w:rPr>
                <w:rFonts w:ascii="Arial" w:hAnsi="Arial" w:cs="Arial"/>
                <w:sz w:val="20"/>
                <w:szCs w:val="20"/>
              </w:rPr>
              <w:t xml:space="preserve">The monograph is devoted to solving an important scientific problem: generalizing and systematizing the results of many years of research in the field of coordination compound chemistry. Coordination chemistry is an independent branch of chemistry that has many scientific directions. Modern chemistry of coordination compounds considers problems related to inorganic, organic, bioinorganic and organometallic chemistry. A detailed study of coordination compounds greatly contributes to understanding the structure and properties of </w:t>
            </w:r>
            <w:proofErr w:type="spellStart"/>
            <w:r w:rsidRPr="00634701">
              <w:rPr>
                <w:rFonts w:ascii="Arial" w:hAnsi="Arial" w:cs="Arial"/>
                <w:sz w:val="20"/>
                <w:szCs w:val="20"/>
              </w:rPr>
              <w:t>biocoordination</w:t>
            </w:r>
            <w:proofErr w:type="spellEnd"/>
            <w:r w:rsidRPr="00634701">
              <w:rPr>
                <w:rFonts w:ascii="Arial" w:hAnsi="Arial" w:cs="Arial"/>
                <w:sz w:val="20"/>
                <w:szCs w:val="20"/>
              </w:rPr>
              <w:t xml:space="preserve"> compounds and biological processes involving metal complexes. Specialists in </w:t>
            </w:r>
            <w:proofErr w:type="spellStart"/>
            <w:r w:rsidRPr="00634701">
              <w:rPr>
                <w:rFonts w:ascii="Arial" w:hAnsi="Arial" w:cs="Arial"/>
                <w:sz w:val="20"/>
                <w:szCs w:val="20"/>
              </w:rPr>
              <w:t>organoelement</w:t>
            </w:r>
            <w:proofErr w:type="spellEnd"/>
            <w:r w:rsidRPr="00634701">
              <w:rPr>
                <w:rFonts w:ascii="Arial" w:hAnsi="Arial" w:cs="Arial"/>
                <w:sz w:val="20"/>
                <w:szCs w:val="20"/>
              </w:rPr>
              <w:t xml:space="preserve"> chemistry are interested in π-complexes and carbonyl compounds. Catalysis of metal complexes, a relevant branch of modern chemistry, is entirely based on coordination compounds. Specialists in the theory of solutions use the term "coordination solvation", considering the first solvation shell as the inner sphere of the complex.</w:t>
            </w:r>
          </w:p>
          <w:p w14:paraId="0E94F494" w14:textId="77777777" w:rsidR="002A6B91" w:rsidRPr="00634701" w:rsidRDefault="002A6B91" w:rsidP="002A6B91">
            <w:pPr>
              <w:ind w:firstLine="720"/>
              <w:jc w:val="both"/>
              <w:rPr>
                <w:rFonts w:ascii="Arial" w:hAnsi="Arial" w:cs="Arial"/>
                <w:sz w:val="20"/>
                <w:szCs w:val="20"/>
              </w:rPr>
            </w:pPr>
            <w:r w:rsidRPr="00634701">
              <w:rPr>
                <w:rFonts w:ascii="Arial" w:hAnsi="Arial" w:cs="Arial"/>
                <w:sz w:val="20"/>
                <w:szCs w:val="20"/>
              </w:rPr>
              <w:t xml:space="preserve">A peer-reviewed monograph is a self-sufficient and complete scientific work, distinguished by its logical presentation and comprehensive approach to the tasks set. It consists of an introduction, 6 chapters, and a list of references.  </w:t>
            </w:r>
          </w:p>
          <w:p w14:paraId="03779608" w14:textId="77777777" w:rsidR="002A6B91" w:rsidRPr="00634701" w:rsidRDefault="002A6B91" w:rsidP="002A6B91">
            <w:pPr>
              <w:ind w:firstLine="720"/>
              <w:jc w:val="both"/>
              <w:rPr>
                <w:rFonts w:ascii="Arial" w:hAnsi="Arial" w:cs="Arial"/>
                <w:sz w:val="20"/>
                <w:szCs w:val="20"/>
                <w:lang w:val="uk-UA"/>
              </w:rPr>
            </w:pPr>
            <w:r w:rsidRPr="00634701">
              <w:rPr>
                <w:rFonts w:ascii="Arial" w:hAnsi="Arial" w:cs="Arial"/>
                <w:sz w:val="20"/>
                <w:szCs w:val="20"/>
              </w:rPr>
              <w:t>The main goal of this monograph is to systematize information on the basics of coordination compound chemistry: basic concepts of coordination compound chemistry, types and classification of ligands, structure of complexes, isomerism and chemical bonding in complex compounds. An overview of complex compounds of different classes is presented.</w:t>
            </w:r>
            <w:r w:rsidRPr="00634701">
              <w:rPr>
                <w:rFonts w:ascii="Arial" w:hAnsi="Arial" w:cs="Arial"/>
                <w:sz w:val="20"/>
                <w:szCs w:val="20"/>
                <w:lang w:val="uk-UA"/>
              </w:rPr>
              <w:t xml:space="preserve"> </w:t>
            </w:r>
            <w:r w:rsidRPr="00634701">
              <w:rPr>
                <w:rFonts w:ascii="Arial" w:hAnsi="Arial" w:cs="Arial"/>
                <w:sz w:val="20"/>
                <w:szCs w:val="20"/>
              </w:rPr>
              <w:t xml:space="preserve">The material presented in the monograph is illustrated with examples, diagrams and graphs. It introduces specialists to the use of complex compounds in modern technologies as catalysts, magnetic materials, etc. Special attention is paid to the prospects for the use of coordination compounds in bioinorganic chemistry for the creation of biologically active substances. </w:t>
            </w:r>
          </w:p>
          <w:p w14:paraId="1DC3503B" w14:textId="77777777" w:rsidR="002A6B91" w:rsidRPr="00634701" w:rsidRDefault="002A6B91" w:rsidP="002A6B91">
            <w:pPr>
              <w:ind w:firstLine="720"/>
              <w:jc w:val="both"/>
              <w:rPr>
                <w:rFonts w:ascii="Arial" w:hAnsi="Arial" w:cs="Arial"/>
                <w:sz w:val="20"/>
                <w:szCs w:val="20"/>
              </w:rPr>
            </w:pPr>
            <w:r w:rsidRPr="00634701">
              <w:rPr>
                <w:rFonts w:ascii="Arial" w:hAnsi="Arial" w:cs="Arial"/>
                <w:sz w:val="20"/>
                <w:szCs w:val="20"/>
              </w:rPr>
              <w:t>The scientific and methodological level of the work meets modern requirements, and the results summarized in the monograph can become the basis for further research. The fundamental and practical potential of the monograph opens up broad prospects for the development of coordination chemistry and related fields, providing a solid scientific basis for new developments.</w:t>
            </w:r>
          </w:p>
          <w:p w14:paraId="68E9980F" w14:textId="77777777" w:rsidR="002A6B91" w:rsidRPr="00634701" w:rsidRDefault="002A6B91" w:rsidP="002A6B91">
            <w:pPr>
              <w:ind w:firstLine="720"/>
              <w:jc w:val="both"/>
              <w:rPr>
                <w:rFonts w:ascii="Arial" w:hAnsi="Arial" w:cs="Arial"/>
                <w:sz w:val="20"/>
                <w:szCs w:val="20"/>
                <w:lang w:val="uk-UA"/>
              </w:rPr>
            </w:pPr>
            <w:r w:rsidRPr="00634701">
              <w:rPr>
                <w:rFonts w:ascii="Arial" w:hAnsi="Arial" w:cs="Arial"/>
                <w:sz w:val="20"/>
                <w:szCs w:val="20"/>
              </w:rPr>
              <w:t>The monograph combines a fundamental nature with a clear focus on practical application. It can be useful to a wide range of specialists - from researchers in inorganic and supramolecular chemistry to specialists in the field of materials science, biochemistry and pharmaceuticals. The publication is also a valuable resource for teachers and students interested in modern aspects of complexation and the design of new materials.</w:t>
            </w:r>
          </w:p>
          <w:p w14:paraId="647B733B" w14:textId="04533AD2" w:rsidR="002A6B91" w:rsidRPr="00634701" w:rsidRDefault="002A6B91" w:rsidP="002A6B91">
            <w:pPr>
              <w:ind w:firstLine="720"/>
              <w:jc w:val="both"/>
              <w:rPr>
                <w:rFonts w:ascii="Arial" w:hAnsi="Arial" w:cs="Arial"/>
                <w:sz w:val="20"/>
                <w:szCs w:val="20"/>
                <w:lang w:val="uk-UA"/>
              </w:rPr>
            </w:pPr>
          </w:p>
          <w:p w14:paraId="7EB58C99" w14:textId="77777777" w:rsidR="00F1171E" w:rsidRPr="00634701" w:rsidRDefault="00F1171E" w:rsidP="007222C8">
            <w:pPr>
              <w:rPr>
                <w:rFonts w:ascii="Arial" w:hAnsi="Arial" w:cs="Arial"/>
                <w:sz w:val="20"/>
                <w:szCs w:val="20"/>
                <w:lang w:val="en-GB"/>
              </w:rPr>
            </w:pPr>
          </w:p>
          <w:p w14:paraId="15DFD0E8" w14:textId="77777777" w:rsidR="00F1171E" w:rsidRPr="00634701" w:rsidRDefault="00F1171E" w:rsidP="007222C8">
            <w:pPr>
              <w:rPr>
                <w:rFonts w:ascii="Arial" w:hAnsi="Arial" w:cs="Arial"/>
                <w:sz w:val="20"/>
                <w:szCs w:val="20"/>
                <w:lang w:val="en-GB"/>
              </w:rPr>
            </w:pPr>
          </w:p>
        </w:tc>
        <w:tc>
          <w:tcPr>
            <w:tcW w:w="1523" w:type="pct"/>
          </w:tcPr>
          <w:p w14:paraId="465E098E" w14:textId="77777777" w:rsidR="00F1171E" w:rsidRPr="00634701" w:rsidRDefault="00F1171E" w:rsidP="007222C8">
            <w:pPr>
              <w:rPr>
                <w:rFonts w:ascii="Arial" w:hAnsi="Arial" w:cs="Arial"/>
                <w:sz w:val="20"/>
                <w:szCs w:val="20"/>
                <w:lang w:val="en-GB"/>
              </w:rPr>
            </w:pPr>
          </w:p>
        </w:tc>
      </w:tr>
    </w:tbl>
    <w:p w14:paraId="6BBACB91" w14:textId="77777777" w:rsidR="00F1171E" w:rsidRPr="00634701" w:rsidRDefault="00F1171E" w:rsidP="00F1171E">
      <w:pPr>
        <w:pStyle w:val="BodyText"/>
        <w:rPr>
          <w:rFonts w:ascii="Arial" w:hAnsi="Arial" w:cs="Arial"/>
          <w:b/>
          <w:bCs/>
          <w:sz w:val="20"/>
          <w:szCs w:val="20"/>
          <w:u w:val="single"/>
          <w:lang w:val="en-GB"/>
        </w:rPr>
      </w:pPr>
    </w:p>
    <w:p w14:paraId="78207741" w14:textId="77777777" w:rsidR="00F1171E" w:rsidRPr="00634701" w:rsidRDefault="00F1171E" w:rsidP="00F1171E">
      <w:pPr>
        <w:pStyle w:val="BodyText"/>
        <w:rPr>
          <w:rFonts w:ascii="Arial" w:hAnsi="Arial" w:cs="Arial"/>
          <w:b/>
          <w:bCs/>
          <w:sz w:val="20"/>
          <w:szCs w:val="20"/>
          <w:u w:val="single"/>
          <w:lang w:val="en-GB"/>
        </w:rPr>
      </w:pPr>
    </w:p>
    <w:p w14:paraId="108BE2F1" w14:textId="77777777" w:rsidR="00F1171E" w:rsidRPr="00634701" w:rsidRDefault="00F1171E" w:rsidP="00F1171E">
      <w:pPr>
        <w:pStyle w:val="BodyText"/>
        <w:rPr>
          <w:rFonts w:ascii="Arial" w:hAnsi="Arial" w:cs="Arial"/>
          <w:b/>
          <w:bCs/>
          <w:sz w:val="20"/>
          <w:szCs w:val="20"/>
          <w:u w:val="single"/>
          <w:lang w:val="en-GB"/>
        </w:rPr>
      </w:pPr>
    </w:p>
    <w:p w14:paraId="618DE16F" w14:textId="77777777" w:rsidR="00F1171E" w:rsidRPr="00634701" w:rsidRDefault="00F1171E" w:rsidP="00F1171E">
      <w:pPr>
        <w:pStyle w:val="BodyText"/>
        <w:rPr>
          <w:rFonts w:ascii="Arial" w:hAnsi="Arial" w:cs="Arial"/>
          <w:b/>
          <w:bCs/>
          <w:sz w:val="20"/>
          <w:szCs w:val="20"/>
          <w:u w:val="single"/>
          <w:lang w:val="en-GB"/>
        </w:rPr>
      </w:pPr>
    </w:p>
    <w:p w14:paraId="1B0E4DC5" w14:textId="77777777" w:rsidR="00F1171E" w:rsidRPr="00634701" w:rsidRDefault="00F1171E" w:rsidP="00F1171E">
      <w:pPr>
        <w:pStyle w:val="BodyText"/>
        <w:rPr>
          <w:rFonts w:ascii="Arial" w:hAnsi="Arial" w:cs="Arial"/>
          <w:b/>
          <w:bCs/>
          <w:sz w:val="20"/>
          <w:szCs w:val="20"/>
          <w:u w:val="single"/>
          <w:lang w:val="en-GB"/>
        </w:rPr>
      </w:pPr>
    </w:p>
    <w:p w14:paraId="0ECA4E5E" w14:textId="77777777" w:rsidR="00F1171E" w:rsidRPr="00634701" w:rsidRDefault="00F1171E" w:rsidP="00F1171E">
      <w:pPr>
        <w:pStyle w:val="BodyText"/>
        <w:rPr>
          <w:rFonts w:ascii="Arial" w:hAnsi="Arial" w:cs="Arial"/>
          <w:b/>
          <w:bCs/>
          <w:sz w:val="20"/>
          <w:szCs w:val="20"/>
          <w:u w:val="single"/>
          <w:lang w:val="en-GB"/>
        </w:rPr>
      </w:pPr>
    </w:p>
    <w:p w14:paraId="022D30C9" w14:textId="77777777" w:rsidR="00F1171E" w:rsidRPr="00634701" w:rsidRDefault="00F1171E" w:rsidP="00F1171E">
      <w:pPr>
        <w:pStyle w:val="BodyText"/>
        <w:rPr>
          <w:rFonts w:ascii="Arial" w:hAnsi="Arial" w:cs="Arial"/>
          <w:b/>
          <w:bCs/>
          <w:sz w:val="20"/>
          <w:szCs w:val="20"/>
          <w:u w:val="single"/>
          <w:lang w:val="en-GB"/>
        </w:rPr>
      </w:pPr>
    </w:p>
    <w:p w14:paraId="1AB5512F" w14:textId="77777777" w:rsidR="00F1171E" w:rsidRPr="00634701" w:rsidRDefault="00F1171E" w:rsidP="00F1171E">
      <w:pPr>
        <w:pStyle w:val="BodyText"/>
        <w:rPr>
          <w:rFonts w:ascii="Arial" w:hAnsi="Arial" w:cs="Arial"/>
          <w:b/>
          <w:bCs/>
          <w:sz w:val="20"/>
          <w:szCs w:val="20"/>
          <w:u w:val="single"/>
          <w:lang w:val="en-GB"/>
        </w:rPr>
      </w:pPr>
    </w:p>
    <w:p w14:paraId="38F83A77" w14:textId="77777777" w:rsidR="00F1171E" w:rsidRPr="00634701" w:rsidRDefault="00F1171E" w:rsidP="00F1171E">
      <w:pPr>
        <w:pStyle w:val="BodyText"/>
        <w:rPr>
          <w:rFonts w:ascii="Arial" w:hAnsi="Arial" w:cs="Arial"/>
          <w:b/>
          <w:bCs/>
          <w:sz w:val="20"/>
          <w:szCs w:val="20"/>
          <w:u w:val="single"/>
          <w:lang w:val="en-GB"/>
        </w:rPr>
      </w:pPr>
    </w:p>
    <w:p w14:paraId="25E7AF2A" w14:textId="77777777" w:rsidR="00F1171E" w:rsidRPr="00634701" w:rsidRDefault="00F1171E" w:rsidP="00F1171E">
      <w:pPr>
        <w:pStyle w:val="BodyText"/>
        <w:rPr>
          <w:rFonts w:ascii="Arial" w:hAnsi="Arial" w:cs="Arial"/>
          <w:b/>
          <w:bCs/>
          <w:sz w:val="20"/>
          <w:szCs w:val="20"/>
          <w:u w:val="single"/>
          <w:lang w:val="en-GB"/>
        </w:rPr>
      </w:pPr>
    </w:p>
    <w:p w14:paraId="4437A01F" w14:textId="77777777" w:rsidR="00F1171E" w:rsidRPr="00634701" w:rsidRDefault="00F1171E" w:rsidP="00F1171E">
      <w:pPr>
        <w:pStyle w:val="BodyText"/>
        <w:rPr>
          <w:rFonts w:ascii="Arial" w:hAnsi="Arial" w:cs="Arial"/>
          <w:b/>
          <w:bCs/>
          <w:sz w:val="20"/>
          <w:szCs w:val="20"/>
          <w:u w:val="single"/>
          <w:lang w:val="en-GB"/>
        </w:rPr>
      </w:pPr>
    </w:p>
    <w:p w14:paraId="25069224" w14:textId="77777777" w:rsidR="00F1171E" w:rsidRDefault="00F1171E" w:rsidP="00F1171E">
      <w:pPr>
        <w:pStyle w:val="BodyText"/>
        <w:rPr>
          <w:rFonts w:ascii="Arial" w:hAnsi="Arial" w:cs="Arial"/>
          <w:b/>
          <w:bCs/>
          <w:sz w:val="20"/>
          <w:szCs w:val="20"/>
          <w:u w:val="single"/>
          <w:lang w:val="en-GB"/>
        </w:rPr>
      </w:pPr>
    </w:p>
    <w:p w14:paraId="312DFFE9" w14:textId="77777777" w:rsidR="00634701" w:rsidRPr="00634701" w:rsidRDefault="00634701" w:rsidP="00F1171E">
      <w:pPr>
        <w:pStyle w:val="BodyText"/>
        <w:rPr>
          <w:rFonts w:ascii="Arial" w:hAnsi="Arial" w:cs="Arial"/>
          <w:b/>
          <w:bCs/>
          <w:sz w:val="20"/>
          <w:szCs w:val="20"/>
          <w:u w:val="single"/>
          <w:lang w:val="en-GB"/>
        </w:rPr>
      </w:pPr>
    </w:p>
    <w:p w14:paraId="0821307F" w14:textId="77777777" w:rsidR="00F1171E" w:rsidRPr="0063470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34701"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34701" w:rsidRDefault="00F1171E" w:rsidP="007222C8">
            <w:pPr>
              <w:pStyle w:val="NormalWeb"/>
              <w:spacing w:before="0" w:beforeAutospacing="0" w:after="0" w:afterAutospacing="0"/>
              <w:rPr>
                <w:rFonts w:ascii="Arial" w:hAnsi="Arial" w:cs="Arial"/>
                <w:b/>
                <w:sz w:val="20"/>
                <w:szCs w:val="20"/>
                <w:u w:val="single"/>
                <w:lang w:val="en-GB"/>
              </w:rPr>
            </w:pPr>
            <w:r w:rsidRPr="00634701">
              <w:rPr>
                <w:rFonts w:ascii="Arial" w:hAnsi="Arial" w:cs="Arial"/>
                <w:b/>
                <w:sz w:val="20"/>
                <w:szCs w:val="20"/>
                <w:highlight w:val="yellow"/>
                <w:u w:val="single"/>
                <w:lang w:val="en-GB"/>
              </w:rPr>
              <w:lastRenderedPageBreak/>
              <w:t>PART  2:</w:t>
            </w:r>
            <w:r w:rsidRPr="00634701">
              <w:rPr>
                <w:rFonts w:ascii="Arial" w:hAnsi="Arial" w:cs="Arial"/>
                <w:b/>
                <w:sz w:val="20"/>
                <w:szCs w:val="20"/>
                <w:u w:val="single"/>
                <w:lang w:val="en-GB"/>
              </w:rPr>
              <w:t xml:space="preserve"> </w:t>
            </w:r>
          </w:p>
          <w:p w14:paraId="5B767407" w14:textId="77777777" w:rsidR="00F1171E" w:rsidRPr="0063470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34701"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3470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34701" w:rsidRDefault="00F1171E" w:rsidP="007222C8">
            <w:pPr>
              <w:pStyle w:val="Heading2"/>
              <w:jc w:val="left"/>
              <w:rPr>
                <w:rFonts w:ascii="Arial" w:hAnsi="Arial" w:cs="Arial"/>
                <w:lang w:val="en-GB"/>
              </w:rPr>
            </w:pPr>
            <w:r w:rsidRPr="00634701">
              <w:rPr>
                <w:rFonts w:ascii="Arial" w:hAnsi="Arial" w:cs="Arial"/>
                <w:lang w:val="en-GB"/>
              </w:rPr>
              <w:t>Reviewer’s comment</w:t>
            </w:r>
          </w:p>
        </w:tc>
        <w:tc>
          <w:tcPr>
            <w:tcW w:w="1342" w:type="pct"/>
            <w:shd w:val="clear" w:color="auto" w:fill="auto"/>
          </w:tcPr>
          <w:p w14:paraId="6F48B50B" w14:textId="77777777" w:rsidR="00F1171E" w:rsidRPr="00634701" w:rsidRDefault="00F1171E" w:rsidP="007222C8">
            <w:pPr>
              <w:pStyle w:val="Heading2"/>
              <w:jc w:val="left"/>
              <w:rPr>
                <w:rFonts w:ascii="Arial" w:hAnsi="Arial" w:cs="Arial"/>
                <w:b w:val="0"/>
                <w:lang w:val="en-GB"/>
              </w:rPr>
            </w:pPr>
            <w:r w:rsidRPr="00634701">
              <w:rPr>
                <w:rFonts w:ascii="Arial" w:hAnsi="Arial" w:cs="Arial"/>
                <w:lang w:val="en-GB"/>
              </w:rPr>
              <w:t>Author’s comment</w:t>
            </w:r>
            <w:r w:rsidRPr="00634701">
              <w:rPr>
                <w:rFonts w:ascii="Arial" w:hAnsi="Arial" w:cs="Arial"/>
                <w:b w:val="0"/>
                <w:lang w:val="en-GB"/>
              </w:rPr>
              <w:t xml:space="preserve"> </w:t>
            </w:r>
            <w:r w:rsidRPr="0063470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34701"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34701" w:rsidRDefault="00F1171E" w:rsidP="007222C8">
            <w:pPr>
              <w:pStyle w:val="NormalWeb"/>
              <w:spacing w:before="0" w:beforeAutospacing="0" w:after="0" w:afterAutospacing="0"/>
              <w:rPr>
                <w:rFonts w:ascii="Arial" w:hAnsi="Arial" w:cs="Arial"/>
                <w:b/>
                <w:sz w:val="20"/>
                <w:szCs w:val="20"/>
                <w:lang w:val="en-GB"/>
              </w:rPr>
            </w:pPr>
            <w:r w:rsidRPr="00634701">
              <w:rPr>
                <w:rFonts w:ascii="Arial" w:hAnsi="Arial" w:cs="Arial"/>
                <w:b/>
                <w:sz w:val="20"/>
                <w:szCs w:val="20"/>
                <w:lang w:val="en-GB"/>
              </w:rPr>
              <w:t xml:space="preserve">Are there ethical issues in this manuscript? </w:t>
            </w:r>
          </w:p>
          <w:p w14:paraId="6034B476" w14:textId="77777777" w:rsidR="00F1171E" w:rsidRPr="0063470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634701" w:rsidRDefault="00F1171E" w:rsidP="007222C8">
            <w:pPr>
              <w:pStyle w:val="NormalWeb"/>
              <w:spacing w:before="0" w:beforeAutospacing="0" w:after="0" w:afterAutospacing="0"/>
              <w:rPr>
                <w:rFonts w:ascii="Arial" w:hAnsi="Arial" w:cs="Arial"/>
                <w:i/>
                <w:iCs/>
                <w:sz w:val="20"/>
                <w:szCs w:val="20"/>
                <w:u w:val="single"/>
                <w:lang w:val="en-GB"/>
              </w:rPr>
            </w:pPr>
            <w:r w:rsidRPr="00634701">
              <w:rPr>
                <w:rFonts w:ascii="Arial" w:hAnsi="Arial" w:cs="Arial"/>
                <w:i/>
                <w:iCs/>
                <w:sz w:val="20"/>
                <w:szCs w:val="20"/>
                <w:u w:val="single"/>
                <w:lang w:val="en-GB"/>
              </w:rPr>
              <w:t xml:space="preserve">(If yes, </w:t>
            </w:r>
            <w:proofErr w:type="gramStart"/>
            <w:r w:rsidRPr="00634701">
              <w:rPr>
                <w:rFonts w:ascii="Arial" w:hAnsi="Arial" w:cs="Arial"/>
                <w:i/>
                <w:iCs/>
                <w:sz w:val="20"/>
                <w:szCs w:val="20"/>
                <w:u w:val="single"/>
                <w:lang w:val="en-GB"/>
              </w:rPr>
              <w:t>Kindly</w:t>
            </w:r>
            <w:proofErr w:type="gramEnd"/>
            <w:r w:rsidRPr="00634701">
              <w:rPr>
                <w:rFonts w:ascii="Arial" w:hAnsi="Arial" w:cs="Arial"/>
                <w:i/>
                <w:iCs/>
                <w:sz w:val="20"/>
                <w:szCs w:val="20"/>
                <w:u w:val="single"/>
                <w:lang w:val="en-GB"/>
              </w:rPr>
              <w:t xml:space="preserve"> please write down the ethical issues here in detail)</w:t>
            </w:r>
          </w:p>
          <w:p w14:paraId="3F0D46E3" w14:textId="77777777" w:rsidR="00F1171E" w:rsidRPr="00634701"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634701"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634701" w:rsidRDefault="00F1171E" w:rsidP="007222C8">
            <w:pPr>
              <w:rPr>
                <w:rFonts w:ascii="Arial" w:eastAsia="Arial Unicode MS" w:hAnsi="Arial" w:cs="Arial"/>
                <w:sz w:val="20"/>
                <w:szCs w:val="20"/>
                <w:lang w:val="en-GB"/>
              </w:rPr>
            </w:pPr>
          </w:p>
          <w:p w14:paraId="4A981594" w14:textId="77777777" w:rsidR="00F1171E" w:rsidRPr="00634701" w:rsidRDefault="00F1171E" w:rsidP="007222C8">
            <w:pPr>
              <w:rPr>
                <w:rFonts w:ascii="Arial" w:eastAsia="Arial Unicode MS" w:hAnsi="Arial" w:cs="Arial"/>
                <w:sz w:val="20"/>
                <w:szCs w:val="20"/>
                <w:lang w:val="en-GB"/>
              </w:rPr>
            </w:pPr>
          </w:p>
          <w:p w14:paraId="4780A682" w14:textId="77777777" w:rsidR="00F1171E" w:rsidRPr="00634701" w:rsidRDefault="00F1171E" w:rsidP="007222C8">
            <w:pPr>
              <w:rPr>
                <w:rFonts w:ascii="Arial" w:eastAsia="Arial Unicode MS" w:hAnsi="Arial" w:cs="Arial"/>
                <w:sz w:val="20"/>
                <w:szCs w:val="20"/>
                <w:lang w:val="en-GB"/>
              </w:rPr>
            </w:pPr>
          </w:p>
          <w:p w14:paraId="2D80979A" w14:textId="77777777" w:rsidR="00F1171E" w:rsidRPr="0063470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01E4441" w14:textId="77777777" w:rsidR="00634701" w:rsidRPr="00AC4ACF" w:rsidRDefault="00634701" w:rsidP="00634701">
      <w:pPr>
        <w:pStyle w:val="Affiliation"/>
        <w:spacing w:after="0" w:line="240" w:lineRule="auto"/>
        <w:jc w:val="left"/>
        <w:rPr>
          <w:rFonts w:ascii="Arial" w:hAnsi="Arial" w:cs="Arial"/>
          <w:b/>
          <w:u w:val="single"/>
        </w:rPr>
      </w:pPr>
      <w:r w:rsidRPr="00AC4ACF">
        <w:rPr>
          <w:rFonts w:ascii="Arial" w:hAnsi="Arial" w:cs="Arial"/>
          <w:b/>
          <w:u w:val="single"/>
        </w:rPr>
        <w:t>Reviewer details:</w:t>
      </w:r>
    </w:p>
    <w:p w14:paraId="342D5951" w14:textId="77777777" w:rsidR="00634701" w:rsidRPr="00AC4ACF" w:rsidRDefault="00634701" w:rsidP="00634701">
      <w:pPr>
        <w:pStyle w:val="Affiliation"/>
        <w:spacing w:after="0" w:line="240" w:lineRule="auto"/>
        <w:jc w:val="left"/>
        <w:rPr>
          <w:rFonts w:ascii="Arial" w:hAnsi="Arial" w:cs="Arial"/>
          <w:b/>
        </w:rPr>
      </w:pPr>
      <w:r w:rsidRPr="00AC4ACF">
        <w:rPr>
          <w:rFonts w:ascii="Arial" w:hAnsi="Arial" w:cs="Arial"/>
          <w:b/>
          <w:color w:val="000000"/>
        </w:rPr>
        <w:t xml:space="preserve">Olena </w:t>
      </w:r>
      <w:proofErr w:type="spellStart"/>
      <w:r w:rsidRPr="00AC4ACF">
        <w:rPr>
          <w:rFonts w:ascii="Arial" w:hAnsi="Arial" w:cs="Arial"/>
          <w:b/>
          <w:color w:val="000000"/>
        </w:rPr>
        <w:t>Trunova</w:t>
      </w:r>
      <w:proofErr w:type="spellEnd"/>
      <w:r w:rsidRPr="00AC4ACF">
        <w:rPr>
          <w:rFonts w:ascii="Arial" w:hAnsi="Arial" w:cs="Arial"/>
          <w:b/>
          <w:color w:val="000000"/>
        </w:rPr>
        <w:t>, Ukraine</w:t>
      </w:r>
    </w:p>
    <w:p w14:paraId="6300B39A" w14:textId="77777777" w:rsidR="00634701" w:rsidRPr="00634701" w:rsidRDefault="00634701">
      <w:pPr>
        <w:rPr>
          <w:rFonts w:ascii="Arial" w:hAnsi="Arial" w:cs="Arial"/>
          <w:b/>
          <w:sz w:val="20"/>
          <w:szCs w:val="20"/>
          <w:lang w:val="en-GB"/>
        </w:rPr>
      </w:pPr>
    </w:p>
    <w:sectPr w:rsidR="00634701" w:rsidRPr="00634701"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1D736" w14:textId="77777777" w:rsidR="00181F93" w:rsidRPr="0000007A" w:rsidRDefault="00181F93" w:rsidP="0099583E">
      <w:r>
        <w:separator/>
      </w:r>
    </w:p>
  </w:endnote>
  <w:endnote w:type="continuationSeparator" w:id="0">
    <w:p w14:paraId="7FE2FCB2" w14:textId="77777777" w:rsidR="00181F93" w:rsidRPr="0000007A" w:rsidRDefault="00181F9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30DA6" w14:textId="77777777" w:rsidR="00181F93" w:rsidRPr="0000007A" w:rsidRDefault="00181F93" w:rsidP="0099583E">
      <w:r>
        <w:separator/>
      </w:r>
    </w:p>
  </w:footnote>
  <w:footnote w:type="continuationSeparator" w:id="0">
    <w:p w14:paraId="298DED39" w14:textId="77777777" w:rsidR="00181F93" w:rsidRPr="0000007A" w:rsidRDefault="00181F9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3981205">
    <w:abstractNumId w:val="3"/>
  </w:num>
  <w:num w:numId="2" w16cid:durableId="1232737061">
    <w:abstractNumId w:val="6"/>
  </w:num>
  <w:num w:numId="3" w16cid:durableId="566113568">
    <w:abstractNumId w:val="5"/>
  </w:num>
  <w:num w:numId="4" w16cid:durableId="1966614489">
    <w:abstractNumId w:val="7"/>
  </w:num>
  <w:num w:numId="5" w16cid:durableId="773476612">
    <w:abstractNumId w:val="4"/>
  </w:num>
  <w:num w:numId="6" w16cid:durableId="1258367785">
    <w:abstractNumId w:val="0"/>
  </w:num>
  <w:num w:numId="7" w16cid:durableId="1967662568">
    <w:abstractNumId w:val="1"/>
  </w:num>
  <w:num w:numId="8" w16cid:durableId="146672344">
    <w:abstractNumId w:val="9"/>
  </w:num>
  <w:num w:numId="9" w16cid:durableId="2017073346">
    <w:abstractNumId w:val="8"/>
  </w:num>
  <w:num w:numId="10" w16cid:durableId="837039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5783B"/>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08DF"/>
    <w:rsid w:val="000D13B0"/>
    <w:rsid w:val="000F6EA8"/>
    <w:rsid w:val="00101322"/>
    <w:rsid w:val="00115767"/>
    <w:rsid w:val="00121FFA"/>
    <w:rsid w:val="0012616A"/>
    <w:rsid w:val="00136984"/>
    <w:rsid w:val="001425F1"/>
    <w:rsid w:val="00142A9C"/>
    <w:rsid w:val="00150304"/>
    <w:rsid w:val="0015296D"/>
    <w:rsid w:val="00161115"/>
    <w:rsid w:val="00163622"/>
    <w:rsid w:val="001645A2"/>
    <w:rsid w:val="00164F4E"/>
    <w:rsid w:val="00165685"/>
    <w:rsid w:val="0017480A"/>
    <w:rsid w:val="0017545C"/>
    <w:rsid w:val="001766DF"/>
    <w:rsid w:val="00176F0D"/>
    <w:rsid w:val="00181F93"/>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06C2"/>
    <w:rsid w:val="002A3D7C"/>
    <w:rsid w:val="002A6B91"/>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30A0"/>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3582"/>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4A74"/>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61CB"/>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4701"/>
    <w:rsid w:val="006350A9"/>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3CFB"/>
    <w:rsid w:val="0090720F"/>
    <w:rsid w:val="0091410B"/>
    <w:rsid w:val="009245E3"/>
    <w:rsid w:val="009406F2"/>
    <w:rsid w:val="00942DEE"/>
    <w:rsid w:val="00944F67"/>
    <w:rsid w:val="00953343"/>
    <w:rsid w:val="009553EC"/>
    <w:rsid w:val="00955E45"/>
    <w:rsid w:val="00962B70"/>
    <w:rsid w:val="00967C62"/>
    <w:rsid w:val="00982766"/>
    <w:rsid w:val="009852C4"/>
    <w:rsid w:val="0099583E"/>
    <w:rsid w:val="009A0242"/>
    <w:rsid w:val="009A48BA"/>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75A"/>
    <w:rsid w:val="00C435C6"/>
    <w:rsid w:val="00C43EDE"/>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4FA5"/>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3470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4417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2025-06-23T13:02:00Z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