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222944" w:rsidRPr="00943E22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222944" w:rsidRPr="00943E22" w:rsidRDefault="0022294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222944" w:rsidRPr="00943E22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222944" w:rsidRPr="00943E22" w:rsidRDefault="004907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3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222944" w:rsidRPr="00943E22" w:rsidRDefault="004907E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6" w:history="1">
              <w:r w:rsidRPr="00943E22">
                <w:rPr>
                  <w:rStyle w:val="Hyperlink"/>
                  <w:rFonts w:ascii="Arial" w:hAnsi="Arial" w:cs="Arial"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222944" w:rsidRPr="00943E22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222944" w:rsidRPr="00943E22" w:rsidRDefault="004907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3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222944" w:rsidRPr="00943E22" w:rsidRDefault="004907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43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Ms_BPR_5855</w:t>
            </w:r>
          </w:p>
        </w:tc>
      </w:tr>
      <w:tr w:rsidR="00222944" w:rsidRPr="00943E22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222944" w:rsidRPr="00943E22" w:rsidRDefault="004907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3E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222944" w:rsidRPr="00943E22" w:rsidRDefault="004907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43E22">
              <w:rPr>
                <w:rFonts w:ascii="Arial" w:hAnsi="Arial" w:cs="Arial"/>
                <w:b/>
                <w:sz w:val="20"/>
                <w:szCs w:val="20"/>
                <w:lang w:val="en-GB"/>
              </w:rPr>
              <w:t>Post Reform Agricultural Sector in Indian Economy: A Study of Some Major Factors of Production and Efficiency Parameters</w:t>
            </w:r>
          </w:p>
        </w:tc>
      </w:tr>
      <w:tr w:rsidR="00222944" w:rsidRPr="00943E22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222944" w:rsidRPr="00943E22" w:rsidRDefault="004907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3E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222944" w:rsidRPr="00943E22" w:rsidRDefault="004907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3E2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222944" w:rsidRPr="00943E22" w:rsidRDefault="0022294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222944" w:rsidRPr="00943E22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222944" w:rsidRPr="00943E22" w:rsidRDefault="004907E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3E2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43E2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2944" w:rsidRPr="00943E22" w14:paraId="5EA12279" w14:textId="77777777">
        <w:tc>
          <w:tcPr>
            <w:tcW w:w="1265" w:type="pct"/>
            <w:noWrap/>
          </w:tcPr>
          <w:p w14:paraId="7AE9682F" w14:textId="77777777" w:rsidR="00222944" w:rsidRPr="00943E22" w:rsidRDefault="0022294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222944" w:rsidRPr="00943E22" w:rsidRDefault="004907E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3E2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222944" w:rsidRPr="00943E22" w:rsidRDefault="004907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E2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222944" w:rsidRPr="00943E22" w:rsidRDefault="004907E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3E22">
              <w:rPr>
                <w:rFonts w:ascii="Arial" w:hAnsi="Arial" w:cs="Arial"/>
                <w:lang w:val="en-GB"/>
              </w:rPr>
              <w:t>Author’s Feedback</w:t>
            </w:r>
            <w:r w:rsidRPr="00943E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3E2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22944" w:rsidRPr="00943E22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222944" w:rsidRPr="00943E22" w:rsidRDefault="004907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222944" w:rsidRPr="00943E22" w:rsidRDefault="00222944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D21E12A" w14:textId="77777777" w:rsidR="00222944" w:rsidRPr="00943E22" w:rsidRDefault="004907E4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43E22">
              <w:rPr>
                <w:rFonts w:ascii="Arial" w:hAnsi="Arial" w:cs="Arial"/>
                <w:sz w:val="20"/>
                <w:szCs w:val="20"/>
              </w:rPr>
              <w:t xml:space="preserve">The paper examines the </w:t>
            </w:r>
            <w:r w:rsidRPr="00943E2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significance of post economic reforms</w:t>
            </w:r>
            <w:r w:rsidRPr="00943E22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gramStart"/>
            <w:r w:rsidRPr="00943E22">
              <w:rPr>
                <w:rFonts w:ascii="Arial" w:hAnsi="Arial" w:cs="Arial"/>
                <w:sz w:val="20"/>
                <w:szCs w:val="20"/>
              </w:rPr>
              <w:t>agriculture,  industry</w:t>
            </w:r>
            <w:proofErr w:type="gramEnd"/>
            <w:r w:rsidRPr="00943E22">
              <w:rPr>
                <w:rFonts w:ascii="Arial" w:hAnsi="Arial" w:cs="Arial"/>
                <w:sz w:val="20"/>
                <w:szCs w:val="20"/>
              </w:rPr>
              <w:t xml:space="preserve"> and service sector </w:t>
            </w:r>
            <w:proofErr w:type="spellStart"/>
            <w:proofErr w:type="gramStart"/>
            <w:r w:rsidRPr="00943E22">
              <w:rPr>
                <w:rFonts w:ascii="Arial" w:hAnsi="Arial" w:cs="Arial"/>
                <w:sz w:val="20"/>
                <w:szCs w:val="20"/>
              </w:rPr>
              <w:t>growth.This</w:t>
            </w:r>
            <w:proofErr w:type="spellEnd"/>
            <w:proofErr w:type="gramEnd"/>
            <w:r w:rsidRPr="00943E22">
              <w:rPr>
                <w:rFonts w:ascii="Arial" w:hAnsi="Arial" w:cs="Arial"/>
                <w:sz w:val="20"/>
                <w:szCs w:val="20"/>
              </w:rPr>
              <w:t xml:space="preserve"> is crucial for understanding how liberalization has affected rural livelihoods, land use pattern, and national food policy.</w:t>
            </w:r>
          </w:p>
          <w:p w14:paraId="7DBC9196" w14:textId="77777777" w:rsidR="00222944" w:rsidRPr="00943E22" w:rsidRDefault="004907E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E22">
              <w:rPr>
                <w:rFonts w:ascii="Arial" w:eastAsia="SimSu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222944" w:rsidRPr="00943E22" w:rsidRDefault="002229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22944" w:rsidRPr="00943E22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222944" w:rsidRPr="00943E22" w:rsidRDefault="004907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222944" w:rsidRPr="00943E22" w:rsidRDefault="004907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222944" w:rsidRPr="00943E22" w:rsidRDefault="0022294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222944" w:rsidRPr="00943E22" w:rsidRDefault="004907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E22">
              <w:rPr>
                <w:rFonts w:ascii="Arial" w:eastAsia="SimSun" w:hAnsi="Arial" w:cs="Arial"/>
                <w:sz w:val="20"/>
                <w:szCs w:val="20"/>
              </w:rPr>
              <w:t>Enhancing Agricultural Efficiency in India: A Post-Reform Perspective</w:t>
            </w:r>
          </w:p>
        </w:tc>
        <w:tc>
          <w:tcPr>
            <w:tcW w:w="1523" w:type="pct"/>
          </w:tcPr>
          <w:p w14:paraId="405B6701" w14:textId="77777777" w:rsidR="00222944" w:rsidRPr="00943E22" w:rsidRDefault="002229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22944" w:rsidRPr="00943E22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222944" w:rsidRPr="00943E22" w:rsidRDefault="004907E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43E2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222944" w:rsidRPr="00943E22" w:rsidRDefault="0022294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222944" w:rsidRPr="00943E22" w:rsidRDefault="002229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2660FD4" w14:textId="77777777" w:rsidR="00222944" w:rsidRPr="00943E22" w:rsidRDefault="004907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943E22">
              <w:rPr>
                <w:rFonts w:ascii="Arial" w:hAnsi="Arial" w:cs="Arial"/>
                <w:sz w:val="20"/>
                <w:szCs w:val="20"/>
              </w:rPr>
              <w:t>No,It</w:t>
            </w:r>
            <w:proofErr w:type="spellEnd"/>
            <w:proofErr w:type="gramEnd"/>
            <w:r w:rsidRPr="00943E22">
              <w:rPr>
                <w:rFonts w:ascii="Arial" w:hAnsi="Arial" w:cs="Arial"/>
                <w:sz w:val="20"/>
                <w:szCs w:val="20"/>
              </w:rPr>
              <w:t xml:space="preserve"> is only a general </w:t>
            </w:r>
            <w:proofErr w:type="spellStart"/>
            <w:proofErr w:type="gramStart"/>
            <w:r w:rsidRPr="00943E22">
              <w:rPr>
                <w:rFonts w:ascii="Arial" w:hAnsi="Arial" w:cs="Arial"/>
                <w:sz w:val="20"/>
                <w:szCs w:val="20"/>
              </w:rPr>
              <w:t>discussion,not</w:t>
            </w:r>
            <w:proofErr w:type="spellEnd"/>
            <w:proofErr w:type="gramEnd"/>
            <w:r w:rsidRPr="00943E22">
              <w:rPr>
                <w:rFonts w:ascii="Arial" w:hAnsi="Arial" w:cs="Arial"/>
                <w:sz w:val="20"/>
                <w:szCs w:val="20"/>
              </w:rPr>
              <w:t xml:space="preserve"> focused on the topic</w:t>
            </w:r>
          </w:p>
        </w:tc>
        <w:tc>
          <w:tcPr>
            <w:tcW w:w="1523" w:type="pct"/>
          </w:tcPr>
          <w:p w14:paraId="1D54B730" w14:textId="77777777" w:rsidR="00222944" w:rsidRPr="00943E22" w:rsidRDefault="002229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22944" w:rsidRPr="00943E22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222944" w:rsidRPr="00943E22" w:rsidRDefault="004907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3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222944" w:rsidRPr="00943E22" w:rsidRDefault="004907E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E22">
              <w:rPr>
                <w:rFonts w:ascii="Arial" w:hAnsi="Arial" w:cs="Arial"/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1523" w:type="pct"/>
          </w:tcPr>
          <w:p w14:paraId="4898F764" w14:textId="77777777" w:rsidR="00222944" w:rsidRPr="00943E22" w:rsidRDefault="002229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22944" w:rsidRPr="00943E22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222944" w:rsidRPr="00943E22" w:rsidRDefault="004907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E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222944" w:rsidRPr="00943E22" w:rsidRDefault="004907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3E2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222944" w:rsidRPr="00943E22" w:rsidRDefault="004907E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E2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220055" w14:textId="77777777" w:rsidR="00222944" w:rsidRPr="00943E22" w:rsidRDefault="002229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22944" w:rsidRPr="00943E22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222944" w:rsidRPr="00943E22" w:rsidRDefault="002229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222944" w:rsidRPr="00943E22" w:rsidRDefault="004907E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43E2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222944" w:rsidRPr="00943E22" w:rsidRDefault="004907E4">
            <w:pPr>
              <w:rPr>
                <w:rFonts w:ascii="Arial" w:hAnsi="Arial" w:cs="Arial"/>
                <w:sz w:val="20"/>
                <w:szCs w:val="20"/>
              </w:rPr>
            </w:pPr>
            <w:r w:rsidRPr="00943E22">
              <w:rPr>
                <w:rFonts w:ascii="Arial" w:hAnsi="Arial" w:cs="Arial"/>
                <w:sz w:val="20"/>
                <w:szCs w:val="20"/>
              </w:rPr>
              <w:t>moderate</w:t>
            </w:r>
          </w:p>
          <w:p w14:paraId="297F52DB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2944" w:rsidRPr="00943E22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222944" w:rsidRPr="00943E22" w:rsidRDefault="004907E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43E2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43E2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43E2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222944" w:rsidRPr="00943E22" w:rsidRDefault="002229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222944" w:rsidRPr="00943E22" w:rsidRDefault="004907E4">
            <w:pPr>
              <w:rPr>
                <w:rFonts w:ascii="Arial" w:hAnsi="Arial" w:cs="Arial"/>
                <w:sz w:val="20"/>
                <w:szCs w:val="20"/>
              </w:rPr>
            </w:pPr>
            <w:r w:rsidRPr="00943E22">
              <w:rPr>
                <w:rFonts w:ascii="Arial" w:hAnsi="Arial" w:cs="Arial"/>
                <w:sz w:val="20"/>
                <w:szCs w:val="20"/>
              </w:rPr>
              <w:t>Efficiency parameters are not defined in the paper.</w:t>
            </w:r>
          </w:p>
          <w:p w14:paraId="7EB58C99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222944" w:rsidRPr="00943E22" w:rsidRDefault="00222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222944" w:rsidRPr="00943E22" w:rsidRDefault="0022294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222944" w:rsidRPr="00943E22" w:rsidRDefault="0022294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222944" w:rsidRPr="00943E22" w:rsidRDefault="0022294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222944" w:rsidRPr="00943E22" w:rsidRDefault="0022294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222944" w:rsidRPr="00943E22" w:rsidRDefault="0022294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222944" w:rsidRPr="00943E22" w:rsidRDefault="0022294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222944" w:rsidRPr="00943E22" w:rsidRDefault="0022294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222944" w:rsidRPr="00943E22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222944" w:rsidRPr="00943E22" w:rsidRDefault="004907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43E2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43E2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222944" w:rsidRPr="00943E22" w:rsidRDefault="002229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22944" w:rsidRPr="00943E22" w14:paraId="5356501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222944" w:rsidRPr="00943E22" w:rsidRDefault="002229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222944" w:rsidRPr="00943E22" w:rsidRDefault="004907E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3E2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222944" w:rsidRPr="00943E22" w:rsidRDefault="004907E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3E22">
              <w:rPr>
                <w:rFonts w:ascii="Arial" w:hAnsi="Arial" w:cs="Arial"/>
                <w:lang w:val="en-GB"/>
              </w:rPr>
              <w:t>Author’s comment</w:t>
            </w:r>
            <w:r w:rsidRPr="00943E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3E2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222944" w:rsidRPr="00943E22" w14:paraId="3944C8A3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222944" w:rsidRPr="00943E22" w:rsidRDefault="004907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3E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222944" w:rsidRPr="00943E22" w:rsidRDefault="002229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222944" w:rsidRPr="00943E22" w:rsidRDefault="004907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43E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43E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43E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222944" w:rsidRPr="00943E22" w:rsidRDefault="002229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6678BCC" w:rsidR="00222944" w:rsidRPr="00943E22" w:rsidRDefault="002229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222944" w:rsidRPr="00943E22" w:rsidRDefault="0022294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222944" w:rsidRPr="00943E22" w:rsidRDefault="0022294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222944" w:rsidRPr="00943E22" w:rsidRDefault="0022294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222944" w:rsidRPr="00943E22" w:rsidRDefault="002229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222944" w:rsidRDefault="00222944">
      <w:pPr>
        <w:rPr>
          <w:rFonts w:ascii="Arial" w:hAnsi="Arial" w:cs="Arial"/>
          <w:b/>
          <w:sz w:val="20"/>
          <w:szCs w:val="20"/>
          <w:lang w:val="en-GB"/>
        </w:rPr>
      </w:pPr>
    </w:p>
    <w:p w14:paraId="2F1FF2AC" w14:textId="77777777" w:rsidR="00943E22" w:rsidRPr="000F472C" w:rsidRDefault="00943E22" w:rsidP="00943E2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F472C">
        <w:rPr>
          <w:rFonts w:ascii="Arial" w:hAnsi="Arial" w:cs="Arial"/>
          <w:b/>
          <w:u w:val="single"/>
        </w:rPr>
        <w:t>Reviewer details:</w:t>
      </w:r>
    </w:p>
    <w:p w14:paraId="77AD6BD3" w14:textId="77777777" w:rsidR="00943E22" w:rsidRPr="000F472C" w:rsidRDefault="00943E22" w:rsidP="00943E2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0F472C">
        <w:rPr>
          <w:rFonts w:ascii="Arial" w:hAnsi="Arial" w:cs="Arial"/>
          <w:b/>
          <w:color w:val="000000"/>
        </w:rPr>
        <w:t>Puthuma</w:t>
      </w:r>
      <w:proofErr w:type="spellEnd"/>
      <w:r w:rsidRPr="000F472C">
        <w:rPr>
          <w:rFonts w:ascii="Arial" w:hAnsi="Arial" w:cs="Arial"/>
          <w:b/>
          <w:color w:val="000000"/>
        </w:rPr>
        <w:t xml:space="preserve"> Joy, India</w:t>
      </w:r>
    </w:p>
    <w:p w14:paraId="47623FBC" w14:textId="77777777" w:rsidR="00943E22" w:rsidRPr="00943E22" w:rsidRDefault="00943E2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43E22" w:rsidRPr="00943E22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B4281" w14:textId="77777777" w:rsidR="006E0F64" w:rsidRDefault="006E0F64">
      <w:r>
        <w:separator/>
      </w:r>
    </w:p>
  </w:endnote>
  <w:endnote w:type="continuationSeparator" w:id="0">
    <w:p w14:paraId="2B79F0AA" w14:textId="77777777" w:rsidR="006E0F64" w:rsidRDefault="006E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222944" w:rsidRDefault="004907E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74473" w14:textId="77777777" w:rsidR="006E0F64" w:rsidRDefault="006E0F64">
      <w:r>
        <w:separator/>
      </w:r>
    </w:p>
  </w:footnote>
  <w:footnote w:type="continuationSeparator" w:id="0">
    <w:p w14:paraId="299DE88B" w14:textId="77777777" w:rsidR="006E0F64" w:rsidRDefault="006E0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222944" w:rsidRDefault="0022294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222944" w:rsidRDefault="0022294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222944" w:rsidRDefault="004907E4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2944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F50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029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25F8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07E4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4E4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A2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4A3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0F64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3E22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797A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15C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1FDD"/>
    <w:rsid w:val="00EF326D"/>
    <w:rsid w:val="00EF53FE"/>
    <w:rsid w:val="00F06659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476BD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4C4A34A0"/>
    <w:rsid w:val="7D83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C9132B"/>
  <w15:docId w15:val="{8DDC2EDE-B69C-4735-ADD2-AF90A6B2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476BD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43E2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new-advances-in-business-management-and-economic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1930</Characters>
  <Application>Microsoft Office Word</Application>
  <DocSecurity>0</DocSecurity>
  <Lines>16</Lines>
  <Paragraphs>4</Paragraphs>
  <ScaleCrop>false</ScaleCrop>
  <Company>HP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2025-06-23T12:43:00Z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1033-12.2.0.21179</vt:lpwstr>
  </property>
  <property fmtid="{D5CDD505-2E9C-101B-9397-08002B2CF9AE}" pid="4" name="ICV">
    <vt:lpwstr>065963EB35314BB6B3E66B8324FA18C0_12</vt:lpwstr>
  </property>
</Properties>
</file>