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822B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822B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822B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822B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822B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407A37D" w:rsidR="0000007A" w:rsidRPr="007822B7" w:rsidRDefault="00594BA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822B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7822B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822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3EFF73D" w:rsidR="0000007A" w:rsidRPr="007822B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96C34"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5860</w:t>
            </w:r>
          </w:p>
        </w:tc>
      </w:tr>
      <w:tr w:rsidR="0000007A" w:rsidRPr="007822B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822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0176C6" w:rsidR="0000007A" w:rsidRPr="007822B7" w:rsidRDefault="00F47CF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822B7">
              <w:rPr>
                <w:rFonts w:ascii="Arial" w:hAnsi="Arial" w:cs="Arial"/>
                <w:b/>
                <w:sz w:val="20"/>
                <w:szCs w:val="20"/>
                <w:lang w:val="en-GB"/>
              </w:rPr>
              <w:t>SYNTHESIS AND CHARACTERIZATION OF SEMICARBOZONE</w:t>
            </w:r>
          </w:p>
        </w:tc>
      </w:tr>
      <w:tr w:rsidR="00CF0BBB" w:rsidRPr="007822B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822B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0BB4BE" w:rsidR="00CF0BBB" w:rsidRPr="007822B7" w:rsidRDefault="00796C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CCBB7C1" w:rsidR="00D27A79" w:rsidRPr="007822B7" w:rsidRDefault="00D27A79" w:rsidP="007822B7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822B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22B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822B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22B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22B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822B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822B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22B7">
              <w:rPr>
                <w:rFonts w:ascii="Arial" w:hAnsi="Arial" w:cs="Arial"/>
                <w:lang w:val="en-GB"/>
              </w:rPr>
              <w:t>Author’s Feedback</w:t>
            </w:r>
            <w:r w:rsidRPr="007822B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822B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822B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822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822B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D1F7FB" w14:textId="77777777" w:rsidR="00F1171E" w:rsidRPr="007822B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7B3EACA7" w:rsidR="00BF2F3F" w:rsidRPr="007822B7" w:rsidRDefault="00BF2F3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was well written, but the work is not updated one.</w:t>
            </w:r>
          </w:p>
        </w:tc>
        <w:tc>
          <w:tcPr>
            <w:tcW w:w="1523" w:type="pct"/>
          </w:tcPr>
          <w:p w14:paraId="462A339C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22B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822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822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449AAE" w:rsidR="00F1171E" w:rsidRPr="007822B7" w:rsidRDefault="00BF2F3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22B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822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822B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6293CE" w:rsidR="00F1171E" w:rsidRPr="007822B7" w:rsidRDefault="00BF2F3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to add more details about crystallography</w:t>
            </w:r>
          </w:p>
        </w:tc>
        <w:tc>
          <w:tcPr>
            <w:tcW w:w="1523" w:type="pct"/>
          </w:tcPr>
          <w:p w14:paraId="1D54B730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22B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822B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149BDD" w:rsidR="00F1171E" w:rsidRPr="007822B7" w:rsidRDefault="00AB63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If the author should add drug design means it will more suitable for the studies.</w:t>
            </w:r>
          </w:p>
        </w:tc>
        <w:tc>
          <w:tcPr>
            <w:tcW w:w="1523" w:type="pct"/>
          </w:tcPr>
          <w:p w14:paraId="4898F764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22B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822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822B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87CF01B" w:rsidR="00F1171E" w:rsidRPr="007822B7" w:rsidRDefault="00AD625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reference part nee</w:t>
            </w:r>
            <w:r w:rsidR="00AB6303" w:rsidRPr="007822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 to include recent research works </w:t>
            </w:r>
          </w:p>
        </w:tc>
        <w:tc>
          <w:tcPr>
            <w:tcW w:w="1523" w:type="pct"/>
          </w:tcPr>
          <w:p w14:paraId="40220055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22B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822B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822B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B116135" w:rsidR="00F1171E" w:rsidRPr="007822B7" w:rsidRDefault="00AB630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sz w:val="20"/>
                <w:szCs w:val="20"/>
                <w:lang w:val="en-GB"/>
              </w:rPr>
              <w:t>Yes, quit</w:t>
            </w:r>
            <w:r w:rsidR="00E10282" w:rsidRPr="007822B7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7822B7">
              <w:rPr>
                <w:rFonts w:ascii="Arial" w:hAnsi="Arial" w:cs="Arial"/>
                <w:sz w:val="20"/>
                <w:szCs w:val="20"/>
                <w:lang w:val="en-GB"/>
              </w:rPr>
              <w:t xml:space="preserve"> good</w:t>
            </w:r>
          </w:p>
          <w:p w14:paraId="41E28118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22B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822B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822B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822B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822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822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822B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822B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822B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822B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22B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7822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22B7">
              <w:rPr>
                <w:rFonts w:ascii="Arial" w:hAnsi="Arial" w:cs="Arial"/>
                <w:lang w:val="en-GB"/>
              </w:rPr>
              <w:t>Author’s comment</w:t>
            </w:r>
            <w:r w:rsidRPr="007822B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822B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822B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22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822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822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822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A467B8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7822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822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822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822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FC4DF5B" w14:textId="77777777" w:rsidR="007822B7" w:rsidRPr="00322DC3" w:rsidRDefault="007822B7" w:rsidP="007822B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22DC3">
        <w:rPr>
          <w:rFonts w:ascii="Arial" w:hAnsi="Arial" w:cs="Arial"/>
          <w:b/>
          <w:u w:val="single"/>
        </w:rPr>
        <w:t>Reviewer details:</w:t>
      </w:r>
    </w:p>
    <w:p w14:paraId="1EB9896A" w14:textId="77777777" w:rsidR="007822B7" w:rsidRPr="00322DC3" w:rsidRDefault="007822B7" w:rsidP="007822B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ED97BCD" w14:textId="77777777" w:rsidR="007822B7" w:rsidRPr="00322DC3" w:rsidRDefault="007822B7" w:rsidP="007822B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22DC3">
        <w:rPr>
          <w:rFonts w:ascii="Arial" w:hAnsi="Arial" w:cs="Arial"/>
          <w:b/>
          <w:color w:val="000000"/>
        </w:rPr>
        <w:t>Sugumar Paramasivam, Saveetha Engineering College, India</w:t>
      </w:r>
    </w:p>
    <w:p w14:paraId="7C414D6A" w14:textId="77777777" w:rsidR="007822B7" w:rsidRPr="007822B7" w:rsidRDefault="007822B7">
      <w:pPr>
        <w:rPr>
          <w:rFonts w:ascii="Arial" w:hAnsi="Arial" w:cs="Arial"/>
          <w:b/>
          <w:sz w:val="20"/>
          <w:szCs w:val="20"/>
        </w:rPr>
      </w:pPr>
    </w:p>
    <w:sectPr w:rsidR="007822B7" w:rsidRPr="007822B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0FB6" w14:textId="77777777" w:rsidR="00BF1207" w:rsidRPr="0000007A" w:rsidRDefault="00BF1207" w:rsidP="0099583E">
      <w:r>
        <w:separator/>
      </w:r>
    </w:p>
  </w:endnote>
  <w:endnote w:type="continuationSeparator" w:id="0">
    <w:p w14:paraId="3742831A" w14:textId="77777777" w:rsidR="00BF1207" w:rsidRPr="0000007A" w:rsidRDefault="00BF12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23E3" w14:textId="77777777" w:rsidR="00BF1207" w:rsidRPr="0000007A" w:rsidRDefault="00BF1207" w:rsidP="0099583E">
      <w:r>
        <w:separator/>
      </w:r>
    </w:p>
  </w:footnote>
  <w:footnote w:type="continuationSeparator" w:id="0">
    <w:p w14:paraId="7135A725" w14:textId="77777777" w:rsidR="00BF1207" w:rsidRPr="0000007A" w:rsidRDefault="00BF12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0117904">
    <w:abstractNumId w:val="3"/>
  </w:num>
  <w:num w:numId="2" w16cid:durableId="2101640071">
    <w:abstractNumId w:val="6"/>
  </w:num>
  <w:num w:numId="3" w16cid:durableId="329912753">
    <w:abstractNumId w:val="5"/>
  </w:num>
  <w:num w:numId="4" w16cid:durableId="1098600509">
    <w:abstractNumId w:val="7"/>
  </w:num>
  <w:num w:numId="5" w16cid:durableId="476143651">
    <w:abstractNumId w:val="4"/>
  </w:num>
  <w:num w:numId="6" w16cid:durableId="577444022">
    <w:abstractNumId w:val="0"/>
  </w:num>
  <w:num w:numId="7" w16cid:durableId="228269417">
    <w:abstractNumId w:val="1"/>
  </w:num>
  <w:num w:numId="8" w16cid:durableId="1326133594">
    <w:abstractNumId w:val="9"/>
  </w:num>
  <w:num w:numId="9" w16cid:durableId="1088498000">
    <w:abstractNumId w:val="8"/>
  </w:num>
  <w:num w:numId="10" w16cid:durableId="74838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D0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5A69"/>
    <w:rsid w:val="00173DA2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E6F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95D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A31"/>
    <w:rsid w:val="003A6E1A"/>
    <w:rsid w:val="003B1D0B"/>
    <w:rsid w:val="003B2172"/>
    <w:rsid w:val="003C4DAA"/>
    <w:rsid w:val="003D1BDE"/>
    <w:rsid w:val="003E746A"/>
    <w:rsid w:val="00401C12"/>
    <w:rsid w:val="00421DBF"/>
    <w:rsid w:val="0042280C"/>
    <w:rsid w:val="0042465A"/>
    <w:rsid w:val="0043187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15E"/>
    <w:rsid w:val="00565D90"/>
    <w:rsid w:val="00566440"/>
    <w:rsid w:val="00567DE0"/>
    <w:rsid w:val="005735A5"/>
    <w:rsid w:val="005757CF"/>
    <w:rsid w:val="00581FF9"/>
    <w:rsid w:val="005843B2"/>
    <w:rsid w:val="00594BA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2B7"/>
    <w:rsid w:val="00796C3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14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126"/>
    <w:rsid w:val="00982766"/>
    <w:rsid w:val="009852C4"/>
    <w:rsid w:val="0099583E"/>
    <w:rsid w:val="00997A60"/>
    <w:rsid w:val="009A0242"/>
    <w:rsid w:val="009A59ED"/>
    <w:rsid w:val="009B101F"/>
    <w:rsid w:val="009B1F41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03"/>
    <w:rsid w:val="00AB638A"/>
    <w:rsid w:val="00AB65BF"/>
    <w:rsid w:val="00AB6E43"/>
    <w:rsid w:val="00AC1349"/>
    <w:rsid w:val="00AD625B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207"/>
    <w:rsid w:val="00BF2F3F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1AD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1C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28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CF6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822B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2025-06-18T16:55:00Z</dcterms:created>
  <dcterms:modified xsi:type="dcterms:W3CDTF">2025-06-20T11:21:00Z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