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70593D" w:rsidRPr="00F54BC8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70593D" w:rsidRPr="00F54BC8" w:rsidRDefault="0070593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70593D" w:rsidRPr="00F54BC8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70593D" w:rsidRPr="00F54BC8" w:rsidRDefault="00593F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BC8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70593D" w:rsidRPr="00F54BC8" w:rsidRDefault="00593F93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6" w:history="1">
              <w:r w:rsidRPr="00F54BC8">
                <w:rPr>
                  <w:rStyle w:val="Hyperlink"/>
                  <w:rFonts w:ascii="Arial" w:hAnsi="Arial" w:cs="Arial"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70593D" w:rsidRPr="00F54BC8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70593D" w:rsidRPr="00F54BC8" w:rsidRDefault="00593F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BC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70593D" w:rsidRPr="00F54BC8" w:rsidRDefault="00593F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54B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Ms_BPR_5864</w:t>
            </w:r>
          </w:p>
        </w:tc>
      </w:tr>
      <w:tr w:rsidR="0070593D" w:rsidRPr="00F54BC8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70593D" w:rsidRPr="00F54BC8" w:rsidRDefault="00593F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B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70593D" w:rsidRPr="00F54BC8" w:rsidRDefault="00593F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54BC8">
              <w:rPr>
                <w:rFonts w:ascii="Arial" w:hAnsi="Arial" w:cs="Arial"/>
                <w:b/>
                <w:sz w:val="20"/>
                <w:szCs w:val="20"/>
                <w:lang w:val="en-GB"/>
              </w:rPr>
              <w:t>Understanding Mechanical Low Back Pain: A Physiotherapeutic Perspective</w:t>
            </w:r>
          </w:p>
        </w:tc>
      </w:tr>
      <w:tr w:rsidR="0070593D" w:rsidRPr="00F54BC8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70593D" w:rsidRPr="00F54BC8" w:rsidRDefault="00593F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BC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70593D" w:rsidRPr="00F54BC8" w:rsidRDefault="00593F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BC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70593D" w:rsidRPr="00F54BC8" w:rsidRDefault="0070593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70593D" w:rsidRPr="00F54BC8" w:rsidRDefault="0070593D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70593D" w:rsidRPr="00F54BC8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70593D" w:rsidRPr="00F54BC8" w:rsidRDefault="00593F9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54BC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54BC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70593D" w:rsidRPr="00F54BC8" w:rsidRDefault="0070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0593D" w:rsidRPr="00F54BC8" w14:paraId="5EA12279" w14:textId="77777777">
        <w:tc>
          <w:tcPr>
            <w:tcW w:w="1265" w:type="pct"/>
            <w:noWrap/>
          </w:tcPr>
          <w:p w14:paraId="7AE9682F" w14:textId="77777777" w:rsidR="0070593D" w:rsidRPr="00F54BC8" w:rsidRDefault="0070593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70593D" w:rsidRPr="00F54BC8" w:rsidRDefault="00593F9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54BC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70593D" w:rsidRPr="00F54BC8" w:rsidRDefault="00593F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4BC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70593D" w:rsidRPr="00F54BC8" w:rsidRDefault="0070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70593D" w:rsidRPr="00F54BC8" w:rsidRDefault="00593F9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54BC8">
              <w:rPr>
                <w:rFonts w:ascii="Arial" w:hAnsi="Arial" w:cs="Arial"/>
                <w:lang w:val="en-GB"/>
              </w:rPr>
              <w:t>Author’s Feedback</w:t>
            </w:r>
            <w:r w:rsidRPr="00F54BC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54BC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70593D" w:rsidRPr="00F54BC8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70593D" w:rsidRPr="00F54BC8" w:rsidRDefault="00593F9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B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70593D" w:rsidRPr="00F54BC8" w:rsidRDefault="0070593D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B21F924" w14:textId="77777777" w:rsidR="0070593D" w:rsidRPr="00F54BC8" w:rsidRDefault="00593F93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BC8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 xml:space="preserve">Mechanical Low Back Pain (MLBP) is a common musculoskeletal condition that has a major impact on both worker productivity and personal well-being. This chapter offers a thorough analysis of the anatomical and biomechanical factors that contribute to MLBP as well as a methodical, physiotherapy-focused methodology for managing and </w:t>
            </w:r>
            <w:proofErr w:type="spellStart"/>
            <w:r w:rsidRPr="00F54BC8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>assessing</w:t>
            </w:r>
            <w:proofErr w:type="spellEnd"/>
            <w:r w:rsidRPr="00F54BC8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 xml:space="preserve"> </w:t>
            </w:r>
            <w:proofErr w:type="gramStart"/>
            <w:r w:rsidRPr="00F54BC8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>it.</w:t>
            </w:r>
            <w:r w:rsidRPr="00F54BC8">
              <w:rPr>
                <w:rFonts w:ascii="Arial" w:hAnsi="Arial" w:cs="Arial"/>
                <w:sz w:val="20"/>
                <w:szCs w:val="20"/>
                <w:lang w:val="en-GB"/>
              </w:rPr>
              <w:t>Understanding</w:t>
            </w:r>
            <w:proofErr w:type="gramEnd"/>
            <w:r w:rsidRPr="00F54BC8">
              <w:rPr>
                <w:rFonts w:ascii="Arial" w:hAnsi="Arial" w:cs="Arial"/>
                <w:sz w:val="20"/>
                <w:szCs w:val="20"/>
                <w:lang w:val="en-GB"/>
              </w:rPr>
              <w:t xml:space="preserve"> Mechanical Low Back Pain: A Physiotherapeutic Perspective</w:t>
            </w:r>
            <w:r w:rsidRPr="00F54B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BC8">
              <w:rPr>
                <w:rFonts w:ascii="Arial" w:hAnsi="Arial" w:cs="Arial"/>
                <w:sz w:val="20"/>
                <w:szCs w:val="20"/>
                <w:lang w:val="en-GB"/>
              </w:rPr>
              <w:t xml:space="preserve">is a rare condition </w:t>
            </w:r>
            <w:proofErr w:type="gramStart"/>
            <w:r w:rsidRPr="00F54BC8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F54BC8">
              <w:rPr>
                <w:rFonts w:ascii="Arial" w:hAnsi="Arial" w:cs="Arial"/>
                <w:sz w:val="20"/>
                <w:szCs w:val="20"/>
                <w:lang w:val="en-GB"/>
              </w:rPr>
              <w:t xml:space="preserve"> has</w:t>
            </w:r>
            <w:proofErr w:type="gramEnd"/>
            <w:r w:rsidRPr="00F54BC8">
              <w:rPr>
                <w:rFonts w:ascii="Arial" w:hAnsi="Arial" w:cs="Arial"/>
                <w:sz w:val="20"/>
                <w:szCs w:val="20"/>
                <w:lang w:val="en-GB"/>
              </w:rPr>
              <w:t xml:space="preserve"> not been published before</w:t>
            </w:r>
            <w:r w:rsidRPr="00F54BC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54BC8">
              <w:rPr>
                <w:rFonts w:ascii="Arial" w:hAnsi="Arial" w:cs="Arial"/>
                <w:sz w:val="20"/>
                <w:szCs w:val="20"/>
                <w:lang w:val="en-GB"/>
              </w:rPr>
              <w:t>We hope this research will provide a significant contribution to the healthcare profession</w:t>
            </w:r>
          </w:p>
        </w:tc>
        <w:tc>
          <w:tcPr>
            <w:tcW w:w="1523" w:type="pct"/>
          </w:tcPr>
          <w:p w14:paraId="462A339C" w14:textId="77777777" w:rsidR="0070593D" w:rsidRPr="00F54BC8" w:rsidRDefault="007059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0593D" w:rsidRPr="00F54BC8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70593D" w:rsidRPr="00F54BC8" w:rsidRDefault="00593F9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B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70593D" w:rsidRPr="00F54BC8" w:rsidRDefault="00593F9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B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70593D" w:rsidRPr="00F54BC8" w:rsidRDefault="0070593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70593D" w:rsidRPr="00F54BC8" w:rsidRDefault="00593F9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4B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</w:t>
            </w:r>
            <w:r w:rsidRPr="00F54B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article suitable</w:t>
            </w:r>
          </w:p>
        </w:tc>
        <w:tc>
          <w:tcPr>
            <w:tcW w:w="1523" w:type="pct"/>
          </w:tcPr>
          <w:p w14:paraId="405B6701" w14:textId="77777777" w:rsidR="0070593D" w:rsidRPr="00F54BC8" w:rsidRDefault="007059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0593D" w:rsidRPr="00F54BC8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70593D" w:rsidRPr="00F54BC8" w:rsidRDefault="00593F93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54BC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70593D" w:rsidRPr="00F54BC8" w:rsidRDefault="0070593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70593D" w:rsidRPr="00F54BC8" w:rsidRDefault="00593F9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BC8">
              <w:rPr>
                <w:rFonts w:ascii="Arial" w:hAnsi="Arial" w:cs="Arial"/>
                <w:sz w:val="20"/>
                <w:szCs w:val="20"/>
              </w:rPr>
              <w:t xml:space="preserve">Yes, </w:t>
            </w:r>
            <w:r w:rsidRPr="00F54BC8">
              <w:rPr>
                <w:rFonts w:ascii="Arial" w:hAnsi="Arial" w:cs="Arial"/>
                <w:sz w:val="20"/>
                <w:szCs w:val="20"/>
                <w:lang w:val="en-GB"/>
              </w:rPr>
              <w:t>the abstract of the article comprehensive</w:t>
            </w:r>
          </w:p>
        </w:tc>
        <w:tc>
          <w:tcPr>
            <w:tcW w:w="1523" w:type="pct"/>
          </w:tcPr>
          <w:p w14:paraId="1D54B730" w14:textId="77777777" w:rsidR="0070593D" w:rsidRPr="00F54BC8" w:rsidRDefault="007059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0593D" w:rsidRPr="00F54BC8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70593D" w:rsidRPr="00F54BC8" w:rsidRDefault="00593F9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54B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883482D" w:rsidR="0070593D" w:rsidRPr="00F54BC8" w:rsidRDefault="00593F9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B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</w:t>
            </w:r>
            <w:r w:rsidRPr="00F54B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scientifically, correc</w:t>
            </w:r>
            <w:r w:rsidR="00627863" w:rsidRPr="00F54B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</w:t>
            </w:r>
          </w:p>
        </w:tc>
        <w:tc>
          <w:tcPr>
            <w:tcW w:w="1523" w:type="pct"/>
          </w:tcPr>
          <w:p w14:paraId="4898F764" w14:textId="77777777" w:rsidR="0070593D" w:rsidRPr="00F54BC8" w:rsidRDefault="007059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0593D" w:rsidRPr="00F54BC8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70593D" w:rsidRPr="00F54BC8" w:rsidRDefault="00593F9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B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70593D" w:rsidRPr="00F54BC8" w:rsidRDefault="00593F9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54BC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70593D" w:rsidRPr="00F54BC8" w:rsidRDefault="00593F9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B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</w:t>
            </w:r>
            <w:r w:rsidRPr="00F54B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sufficient and recent</w:t>
            </w:r>
          </w:p>
        </w:tc>
        <w:tc>
          <w:tcPr>
            <w:tcW w:w="1523" w:type="pct"/>
          </w:tcPr>
          <w:p w14:paraId="40220055" w14:textId="77777777" w:rsidR="0070593D" w:rsidRPr="00F54BC8" w:rsidRDefault="007059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0593D" w:rsidRPr="00F54BC8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70593D" w:rsidRPr="00F54BC8" w:rsidRDefault="007059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70593D" w:rsidRPr="00F54BC8" w:rsidRDefault="00593F93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54BC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70593D" w:rsidRPr="00F54BC8" w:rsidRDefault="0070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70593D" w:rsidRPr="00F54BC8" w:rsidRDefault="0070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70593D" w:rsidRPr="00F54BC8" w:rsidRDefault="00593F93">
            <w:pPr>
              <w:rPr>
                <w:rFonts w:ascii="Arial" w:hAnsi="Arial" w:cs="Arial"/>
                <w:sz w:val="20"/>
                <w:szCs w:val="20"/>
              </w:rPr>
            </w:pPr>
            <w:r w:rsidRPr="00F54BC8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41E28118" w14:textId="77777777" w:rsidR="0070593D" w:rsidRPr="00F54BC8" w:rsidRDefault="0070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70593D" w:rsidRPr="00F54BC8" w:rsidRDefault="0070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70593D" w:rsidRPr="00F54BC8" w:rsidRDefault="0070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70593D" w:rsidRPr="00F54BC8" w:rsidRDefault="0070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0593D" w:rsidRPr="00F54BC8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70593D" w:rsidRPr="00F54BC8" w:rsidRDefault="00593F93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54BC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54BC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54BC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70593D" w:rsidRPr="00F54BC8" w:rsidRDefault="007059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70593D" w:rsidRPr="00F54BC8" w:rsidRDefault="0070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70593D" w:rsidRPr="00F54BC8" w:rsidRDefault="0070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70593D" w:rsidRPr="00F54BC8" w:rsidRDefault="0070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70593D" w:rsidRPr="00F54BC8" w:rsidRDefault="0070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70593D" w:rsidRPr="00F54BC8" w:rsidRDefault="0070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70593D" w:rsidRPr="00F54BC8" w:rsidRDefault="0070593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70593D" w:rsidRPr="00F54BC8" w:rsidRDefault="0070593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70593D" w:rsidRPr="00F54BC8" w:rsidRDefault="0070593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70593D" w:rsidRPr="00F54BC8" w:rsidRDefault="0070593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70593D" w:rsidRPr="00F54BC8" w:rsidRDefault="0070593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70593D" w:rsidRPr="00F54BC8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70593D" w:rsidRPr="00F54BC8" w:rsidRDefault="00593F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54BC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54BC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70593D" w:rsidRPr="00F54BC8" w:rsidRDefault="007059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0593D" w:rsidRPr="00F54BC8" w14:paraId="5356501F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70593D" w:rsidRPr="00F54BC8" w:rsidRDefault="007059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70593D" w:rsidRPr="00F54BC8" w:rsidRDefault="00593F9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54BC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70593D" w:rsidRPr="00F54BC8" w:rsidRDefault="00593F9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54BC8">
              <w:rPr>
                <w:rFonts w:ascii="Arial" w:hAnsi="Arial" w:cs="Arial"/>
                <w:lang w:val="en-GB"/>
              </w:rPr>
              <w:t>Author’s comment</w:t>
            </w:r>
            <w:r w:rsidRPr="00F54BC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54BC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70593D" w:rsidRPr="00F54BC8" w14:paraId="3944C8A3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70593D" w:rsidRPr="00F54BC8" w:rsidRDefault="00593F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B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70593D" w:rsidRPr="00F54BC8" w:rsidRDefault="007059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70593D" w:rsidRPr="00F54BC8" w:rsidRDefault="00593F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54BC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54BC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54BC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70593D" w:rsidRPr="00F54BC8" w:rsidRDefault="007059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993CAD9" w:rsidR="0070593D" w:rsidRPr="00F54BC8" w:rsidRDefault="007059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70593D" w:rsidRPr="00F54BC8" w:rsidRDefault="0070593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70593D" w:rsidRPr="00F54BC8" w:rsidRDefault="0070593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70593D" w:rsidRPr="00F54BC8" w:rsidRDefault="0070593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70593D" w:rsidRPr="00F54BC8" w:rsidRDefault="007059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001B54E" w14:textId="77777777" w:rsidR="0070593D" w:rsidRDefault="0070593D">
      <w:pPr>
        <w:rPr>
          <w:rFonts w:ascii="Arial" w:hAnsi="Arial" w:cs="Arial"/>
          <w:b/>
          <w:sz w:val="20"/>
          <w:szCs w:val="20"/>
          <w:lang w:val="en-GB"/>
        </w:rPr>
      </w:pPr>
    </w:p>
    <w:p w14:paraId="16212C7D" w14:textId="77777777" w:rsidR="00F54BC8" w:rsidRPr="00970389" w:rsidRDefault="00F54BC8" w:rsidP="00F54BC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70389">
        <w:rPr>
          <w:rFonts w:ascii="Arial" w:hAnsi="Arial" w:cs="Arial"/>
          <w:b/>
          <w:u w:val="single"/>
        </w:rPr>
        <w:t>Reviewer details:</w:t>
      </w:r>
    </w:p>
    <w:p w14:paraId="11B46C04" w14:textId="77777777" w:rsidR="00F54BC8" w:rsidRPr="00970389" w:rsidRDefault="00F54BC8" w:rsidP="00F54BC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70389">
        <w:rPr>
          <w:rFonts w:ascii="Arial" w:hAnsi="Arial" w:cs="Arial"/>
          <w:b/>
          <w:color w:val="000000"/>
        </w:rPr>
        <w:t xml:space="preserve">Niraj Kumar, Shri Guru Ram Rai </w:t>
      </w:r>
      <w:proofErr w:type="gramStart"/>
      <w:r w:rsidRPr="00970389">
        <w:rPr>
          <w:rFonts w:ascii="Arial" w:hAnsi="Arial" w:cs="Arial"/>
          <w:b/>
          <w:color w:val="000000"/>
        </w:rPr>
        <w:t>University ,</w:t>
      </w:r>
      <w:proofErr w:type="gramEnd"/>
      <w:r w:rsidRPr="00970389">
        <w:rPr>
          <w:rFonts w:ascii="Arial" w:hAnsi="Arial" w:cs="Arial"/>
          <w:b/>
          <w:color w:val="000000"/>
        </w:rPr>
        <w:t xml:space="preserve"> India</w:t>
      </w:r>
    </w:p>
    <w:p w14:paraId="0733E596" w14:textId="77777777" w:rsidR="00F54BC8" w:rsidRPr="00F54BC8" w:rsidRDefault="00F54BC8">
      <w:pPr>
        <w:rPr>
          <w:rFonts w:ascii="Arial" w:hAnsi="Arial" w:cs="Arial"/>
          <w:b/>
          <w:sz w:val="20"/>
          <w:szCs w:val="20"/>
        </w:rPr>
      </w:pPr>
    </w:p>
    <w:sectPr w:rsidR="00F54BC8" w:rsidRPr="00F54BC8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1D4F7" w14:textId="77777777" w:rsidR="0099776A" w:rsidRDefault="0099776A">
      <w:r>
        <w:separator/>
      </w:r>
    </w:p>
  </w:endnote>
  <w:endnote w:type="continuationSeparator" w:id="0">
    <w:p w14:paraId="10375AF7" w14:textId="77777777" w:rsidR="0099776A" w:rsidRDefault="0099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70593D" w:rsidRDefault="00593F93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5E89E" w14:textId="77777777" w:rsidR="0099776A" w:rsidRDefault="0099776A">
      <w:r>
        <w:separator/>
      </w:r>
    </w:p>
  </w:footnote>
  <w:footnote w:type="continuationSeparator" w:id="0">
    <w:p w14:paraId="0BD3DA48" w14:textId="77777777" w:rsidR="0099776A" w:rsidRDefault="00997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70593D" w:rsidRDefault="0070593D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70593D" w:rsidRDefault="0070593D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70593D" w:rsidRDefault="00593F9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6BD6"/>
    <w:rsid w:val="00054BC4"/>
    <w:rsid w:val="00056CB0"/>
    <w:rsid w:val="0006257C"/>
    <w:rsid w:val="000627FE"/>
    <w:rsid w:val="0007151E"/>
    <w:rsid w:val="00081012"/>
    <w:rsid w:val="00084D6E"/>
    <w:rsid w:val="00084D7C"/>
    <w:rsid w:val="000936AC"/>
    <w:rsid w:val="00095A59"/>
    <w:rsid w:val="000A2134"/>
    <w:rsid w:val="000A2D36"/>
    <w:rsid w:val="000A5BB9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61BB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545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55F0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098C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F93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7863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593D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3E8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0855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EB6"/>
    <w:rsid w:val="00877F10"/>
    <w:rsid w:val="00882091"/>
    <w:rsid w:val="00893E75"/>
    <w:rsid w:val="00895D0A"/>
    <w:rsid w:val="008B265C"/>
    <w:rsid w:val="008C2F62"/>
    <w:rsid w:val="008C4B1F"/>
    <w:rsid w:val="008C5526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1479"/>
    <w:rsid w:val="00982766"/>
    <w:rsid w:val="009852C4"/>
    <w:rsid w:val="0099583E"/>
    <w:rsid w:val="0099776A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6260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3E4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0704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77A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465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4BC8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2AFB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FC1E06"/>
  <w15:docId w15:val="{86F7CE96-32F4-493C-810A-EF8AB598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54BC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medical-science-recent-advances-and-application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2156</Characters>
  <Application>Microsoft Office Word</Application>
  <DocSecurity>0</DocSecurity>
  <Lines>17</Lines>
  <Paragraphs>5</Paragraphs>
  <ScaleCrop>false</ScaleCrop>
  <Company>HP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2025-06-25T11:54:00Z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1033-12.2.0.21546</vt:lpwstr>
  </property>
  <property fmtid="{D5CDD505-2E9C-101B-9397-08002B2CF9AE}" pid="4" name="ICV">
    <vt:lpwstr>E59D3AF0ACB744B289444D830B5A5F0E_12</vt:lpwstr>
  </property>
</Properties>
</file>