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0118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0118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0118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0118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01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C62064" w:rsidR="0000007A" w:rsidRPr="00901185" w:rsidRDefault="006556A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0118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90118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011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E5AD78C" w:rsidR="0000007A" w:rsidRPr="0090118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6625"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5867</w:t>
            </w:r>
          </w:p>
        </w:tc>
      </w:tr>
      <w:tr w:rsidR="0000007A" w:rsidRPr="0090118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011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03A8336" w:rsidR="0000007A" w:rsidRPr="00901185" w:rsidRDefault="003E3DE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01185">
              <w:rPr>
                <w:rFonts w:ascii="Arial" w:hAnsi="Arial" w:cs="Arial"/>
                <w:b/>
                <w:sz w:val="20"/>
                <w:szCs w:val="20"/>
                <w:lang w:val="en-GB"/>
              </w:rPr>
              <w:t>Cloud-Based Image Processing Using Deep Learning for Real-Time Object Detection Review</w:t>
            </w:r>
          </w:p>
        </w:tc>
      </w:tr>
      <w:tr w:rsidR="00CF0BBB" w:rsidRPr="0090118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0118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67AC9D" w:rsidR="00CF0BBB" w:rsidRPr="00901185" w:rsidRDefault="0083662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7599C49" w14:textId="77777777" w:rsidR="00626025" w:rsidRPr="00901185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901185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90118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0118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0118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0118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0118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0118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0118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668BA35" w:rsidR="00E03C32" w:rsidRDefault="00D23CFF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Library Progress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11271-11284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EF77DA2" w:rsidR="00E03C32" w:rsidRPr="00D23CFF" w:rsidRDefault="00D23CFF" w:rsidP="00D23CF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</w:pPr>
                  <w:r w:rsidRPr="00D23CFF"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DOI: </w:t>
                  </w:r>
                  <w:hyperlink r:id="rId8" w:history="1">
                    <w:r w:rsidRPr="00FD222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pt-BR"/>
                      </w:rPr>
                      <w:t>https://doi.org/10.48165/bapas.2024.44.2.1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pt-BR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0118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0118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0118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118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0118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0118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0118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0118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0118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0118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01185">
              <w:rPr>
                <w:rFonts w:ascii="Arial" w:hAnsi="Arial" w:cs="Arial"/>
                <w:lang w:val="en-GB"/>
              </w:rPr>
              <w:t>Author’s Feedback</w:t>
            </w:r>
            <w:r w:rsidRPr="009011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0118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118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0118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2632EDA" w:rsidR="00F1171E" w:rsidRPr="00901185" w:rsidRDefault="00C173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This manuscript presents a comprehensive overview and implementation framework for cloud-based deep learning in real-time object detection, a field of growing importance in smart applications like autonomous vehicles, surveillance, and industrial automation. By integrating state-of-the-art deep learning models (e.g., YOLO, SSD) with scalable cloud infrastructure, the study demonstrates both theoretical and practical relevance. It addresses real-world challenges such as latency, privacy, and deployment cost, providing valuable insights for researchers and engineers working on real-time intelligent systems</w:t>
            </w:r>
          </w:p>
        </w:tc>
        <w:tc>
          <w:tcPr>
            <w:tcW w:w="1523" w:type="pct"/>
          </w:tcPr>
          <w:p w14:paraId="462A339C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118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936124E" w:rsidR="00F1171E" w:rsidRPr="00901185" w:rsidRDefault="00C1736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Yes, the title is appropriate and clearly reflects the core topic of the paper. It captures the major components: cloud computing, deep learning, image processing, and real-time object detection. No change is necessary.</w:t>
            </w:r>
          </w:p>
        </w:tc>
        <w:tc>
          <w:tcPr>
            <w:tcW w:w="1523" w:type="pct"/>
          </w:tcPr>
          <w:p w14:paraId="405B6701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118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11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0118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F13247B" w14:textId="77777777" w:rsidR="00C17369" w:rsidRPr="00901185" w:rsidRDefault="00C17369" w:rsidP="00C1736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The abstract effectively summarizes the paper, including the problem, solution, methodology, and outcomes. However, it could briefly mention the types of models evaluated (like YOLO/SSD) and highlight any specific quantitative results (e.g., detection accuracy, latency improvements) to enhance impact.</w:t>
            </w:r>
          </w:p>
          <w:p w14:paraId="0C6B557C" w14:textId="77777777" w:rsidR="00C17369" w:rsidRPr="00901185" w:rsidRDefault="00C17369" w:rsidP="00C17369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</w:rPr>
              <w:t>Suggested improvement:</w:t>
            </w:r>
            <w:r w:rsidRPr="00901185">
              <w:rPr>
                <w:rFonts w:ascii="Arial" w:hAnsi="Arial" w:cs="Arial"/>
                <w:sz w:val="20"/>
                <w:szCs w:val="20"/>
              </w:rPr>
              <w:br/>
              <w:t xml:space="preserve">Add 1–2 lines indicating which models were used and a key result metric (e.g., "YOLOv5 achieved X% accuracy with latency of Y </w:t>
            </w:r>
            <w:proofErr w:type="spellStart"/>
            <w:r w:rsidRPr="00901185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901185">
              <w:rPr>
                <w:rFonts w:ascii="Arial" w:hAnsi="Arial" w:cs="Arial"/>
                <w:sz w:val="20"/>
                <w:szCs w:val="20"/>
              </w:rPr>
              <w:t>").</w:t>
            </w:r>
          </w:p>
          <w:p w14:paraId="0FB7E83A" w14:textId="77777777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118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118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7332F1A" w:rsidR="00F1171E" w:rsidRPr="00901185" w:rsidRDefault="00C173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Yes, the manuscript is scientifically sound and well-structured. It provides a clear motivation, a relevant review of the literature, and appropriate justification for the proposed framework. The comparison of models, discussion of performance trade-offs, and consideration of practical deployment issues demonstrate a good level of technical depth.</w:t>
            </w:r>
          </w:p>
        </w:tc>
        <w:tc>
          <w:tcPr>
            <w:tcW w:w="1523" w:type="pct"/>
          </w:tcPr>
          <w:p w14:paraId="4898F764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118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011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0118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DF139D8" w:rsidR="00F1171E" w:rsidRPr="00901185" w:rsidRDefault="00C1736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 xml:space="preserve">The references are mostly recent and sufficient. The inclusion of seminal and current works (2012–2022) like YOLOv5, </w:t>
            </w:r>
            <w:proofErr w:type="spellStart"/>
            <w:r w:rsidRPr="00901185">
              <w:rPr>
                <w:rFonts w:ascii="Arial" w:hAnsi="Arial" w:cs="Arial"/>
                <w:sz w:val="20"/>
                <w:szCs w:val="20"/>
              </w:rPr>
              <w:t>EfficientDet</w:t>
            </w:r>
            <w:proofErr w:type="spellEnd"/>
            <w:r w:rsidRPr="00901185">
              <w:rPr>
                <w:rFonts w:ascii="Arial" w:hAnsi="Arial" w:cs="Arial"/>
                <w:sz w:val="20"/>
                <w:szCs w:val="20"/>
              </w:rPr>
              <w:t>, and cloud-based deployment architectures is commendable.</w:t>
            </w:r>
          </w:p>
        </w:tc>
        <w:tc>
          <w:tcPr>
            <w:tcW w:w="1523" w:type="pct"/>
          </w:tcPr>
          <w:p w14:paraId="40220055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0118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011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0118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074F4CF" w:rsidR="00F1171E" w:rsidRPr="00901185" w:rsidRDefault="00C1736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Yes, the English is clear and professional throughout. A few long sentences may be split for better readability, but overall, the manuscript is well-written and suitable for scholarly publication.</w:t>
            </w:r>
          </w:p>
          <w:p w14:paraId="297F52DB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0118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0118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0118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0118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EDD55F" w14:textId="77777777" w:rsidR="00C17369" w:rsidRPr="00901185" w:rsidRDefault="00C17369" w:rsidP="00C17369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The paper is well-organized and follows a logical flow.</w:t>
            </w:r>
          </w:p>
          <w:p w14:paraId="441F8390" w14:textId="77777777" w:rsidR="00C17369" w:rsidRPr="00901185" w:rsidRDefault="00C17369" w:rsidP="00C17369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Diagrams are helpful, but could benefit from enhanced resolution or captions with more explanation.</w:t>
            </w:r>
          </w:p>
          <w:p w14:paraId="0807144A" w14:textId="77777777" w:rsidR="00C17369" w:rsidRPr="00901185" w:rsidRDefault="00C17369" w:rsidP="00C17369">
            <w:pPr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901185">
              <w:rPr>
                <w:rFonts w:ascii="Arial" w:hAnsi="Arial" w:cs="Arial"/>
                <w:sz w:val="20"/>
                <w:szCs w:val="20"/>
              </w:rPr>
              <w:t>A clearer explanation of the experimental setup (e.g., dataset size, cloud configuration, latency numbers) would improve reproducibility.</w:t>
            </w:r>
          </w:p>
          <w:p w14:paraId="7EB58C99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11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11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11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11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118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0118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0118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118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0118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11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01185">
              <w:rPr>
                <w:rFonts w:ascii="Arial" w:hAnsi="Arial" w:cs="Arial"/>
                <w:lang w:val="en-GB"/>
              </w:rPr>
              <w:t>Author’s comment</w:t>
            </w:r>
            <w:r w:rsidRPr="009011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0118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0118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011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01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1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11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901185" w:rsidRDefault="00F1171E" w:rsidP="008A2B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1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01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011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011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8FD3838" w14:textId="77777777" w:rsidR="00901185" w:rsidRPr="000648A6" w:rsidRDefault="00901185" w:rsidP="0090118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648A6">
        <w:rPr>
          <w:rFonts w:ascii="Arial" w:hAnsi="Arial" w:cs="Arial"/>
          <w:b/>
          <w:u w:val="single"/>
        </w:rPr>
        <w:t>Reviewer details:</w:t>
      </w:r>
    </w:p>
    <w:p w14:paraId="0562A7B8" w14:textId="77777777" w:rsidR="00901185" w:rsidRPr="000648A6" w:rsidRDefault="00901185" w:rsidP="0090118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648A6">
        <w:rPr>
          <w:rFonts w:ascii="Arial" w:hAnsi="Arial" w:cs="Arial"/>
          <w:b/>
          <w:color w:val="000000"/>
        </w:rPr>
        <w:t>Dontabhaktuni</w:t>
      </w:r>
      <w:proofErr w:type="spellEnd"/>
      <w:r w:rsidRPr="000648A6">
        <w:rPr>
          <w:rFonts w:ascii="Arial" w:hAnsi="Arial" w:cs="Arial"/>
          <w:b/>
          <w:color w:val="000000"/>
        </w:rPr>
        <w:t xml:space="preserve"> Jayakumar, India</w:t>
      </w:r>
    </w:p>
    <w:p w14:paraId="177EFF90" w14:textId="77777777" w:rsidR="00901185" w:rsidRPr="00901185" w:rsidRDefault="0090118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901185" w:rsidRPr="0090118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A49B3" w14:textId="77777777" w:rsidR="00275BE5" w:rsidRPr="0000007A" w:rsidRDefault="00275BE5" w:rsidP="0099583E">
      <w:r>
        <w:separator/>
      </w:r>
    </w:p>
  </w:endnote>
  <w:endnote w:type="continuationSeparator" w:id="0">
    <w:p w14:paraId="7BFE7075" w14:textId="77777777" w:rsidR="00275BE5" w:rsidRPr="0000007A" w:rsidRDefault="00275B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831A6" w14:textId="77777777" w:rsidR="00275BE5" w:rsidRPr="0000007A" w:rsidRDefault="00275BE5" w:rsidP="0099583E">
      <w:r>
        <w:separator/>
      </w:r>
    </w:p>
  </w:footnote>
  <w:footnote w:type="continuationSeparator" w:id="0">
    <w:p w14:paraId="1897A537" w14:textId="77777777" w:rsidR="00275BE5" w:rsidRPr="0000007A" w:rsidRDefault="00275B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F63FA"/>
    <w:multiLevelType w:val="multilevel"/>
    <w:tmpl w:val="6CD0D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5298262">
    <w:abstractNumId w:val="4"/>
  </w:num>
  <w:num w:numId="2" w16cid:durableId="187106543">
    <w:abstractNumId w:val="7"/>
  </w:num>
  <w:num w:numId="3" w16cid:durableId="178928578">
    <w:abstractNumId w:val="6"/>
  </w:num>
  <w:num w:numId="4" w16cid:durableId="2018344545">
    <w:abstractNumId w:val="8"/>
  </w:num>
  <w:num w:numId="5" w16cid:durableId="349986517">
    <w:abstractNumId w:val="5"/>
  </w:num>
  <w:num w:numId="6" w16cid:durableId="174003434">
    <w:abstractNumId w:val="0"/>
  </w:num>
  <w:num w:numId="7" w16cid:durableId="1448157709">
    <w:abstractNumId w:val="2"/>
  </w:num>
  <w:num w:numId="8" w16cid:durableId="1652057334">
    <w:abstractNumId w:val="10"/>
  </w:num>
  <w:num w:numId="9" w16cid:durableId="718668060">
    <w:abstractNumId w:val="9"/>
  </w:num>
  <w:num w:numId="10" w16cid:durableId="621351263">
    <w:abstractNumId w:val="3"/>
  </w:num>
  <w:num w:numId="11" w16cid:durableId="1295162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75BE5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1216"/>
    <w:rsid w:val="003D1BDE"/>
    <w:rsid w:val="003E3DEA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1F1E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4652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2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473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6A1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293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625"/>
    <w:rsid w:val="00846F1F"/>
    <w:rsid w:val="008470AB"/>
    <w:rsid w:val="0085546D"/>
    <w:rsid w:val="0086369B"/>
    <w:rsid w:val="00867E37"/>
    <w:rsid w:val="0087201B"/>
    <w:rsid w:val="00876EB6"/>
    <w:rsid w:val="00877F10"/>
    <w:rsid w:val="00882091"/>
    <w:rsid w:val="00893E75"/>
    <w:rsid w:val="00895D0A"/>
    <w:rsid w:val="008A2B12"/>
    <w:rsid w:val="008B265C"/>
    <w:rsid w:val="008C2F62"/>
    <w:rsid w:val="008C4B1F"/>
    <w:rsid w:val="008C75AD"/>
    <w:rsid w:val="008D020E"/>
    <w:rsid w:val="008E5067"/>
    <w:rsid w:val="008F036B"/>
    <w:rsid w:val="008F36E4"/>
    <w:rsid w:val="0090118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D49C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3F1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08A9"/>
    <w:rsid w:val="00C1187E"/>
    <w:rsid w:val="00C11905"/>
    <w:rsid w:val="00C1438B"/>
    <w:rsid w:val="00C150D6"/>
    <w:rsid w:val="00C17369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3CFF"/>
    <w:rsid w:val="00D24CBE"/>
    <w:rsid w:val="00D27A79"/>
    <w:rsid w:val="00D32AC2"/>
    <w:rsid w:val="00D40416"/>
    <w:rsid w:val="00D430AB"/>
    <w:rsid w:val="00D4782A"/>
    <w:rsid w:val="00D709EB"/>
    <w:rsid w:val="00D74DF1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70F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3D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D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E3D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C17369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C4652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011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8165/bapas.2024.44.2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2025-06-24T08:42:00Z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