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670DF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670D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670DF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670D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670D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0F803B4" w:rsidR="0000007A" w:rsidRPr="004670DF" w:rsidRDefault="00D95F3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670D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4670DF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670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93E7A0B" w:rsidR="0000007A" w:rsidRPr="004670D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46999"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5870</w:t>
            </w:r>
          </w:p>
        </w:tc>
      </w:tr>
      <w:tr w:rsidR="0000007A" w:rsidRPr="004670DF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670D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8420357" w:rsidR="0000007A" w:rsidRPr="004670DF" w:rsidRDefault="00972E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670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Regression Models for Key Economic Savanna tree Species: A Case Study of Parkia </w:t>
            </w:r>
            <w:proofErr w:type="spellStart"/>
            <w:r w:rsidRPr="004670DF">
              <w:rPr>
                <w:rFonts w:ascii="Arial" w:hAnsi="Arial" w:cs="Arial"/>
                <w:b/>
                <w:sz w:val="20"/>
                <w:szCs w:val="20"/>
                <w:lang w:val="en-GB"/>
              </w:rPr>
              <w:t>biglobosa</w:t>
            </w:r>
            <w:proofErr w:type="spellEnd"/>
            <w:r w:rsidRPr="004670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(Jacq.) R. Br. ex G. Don f. in the Guinea Savanna Ecological Zone of Ghana</w:t>
            </w:r>
          </w:p>
        </w:tc>
      </w:tr>
      <w:tr w:rsidR="00CF0BBB" w:rsidRPr="004670DF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670D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0018BB3" w:rsidR="00CF0BBB" w:rsidRPr="004670DF" w:rsidRDefault="0084699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670D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670D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4670D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4670D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670D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670D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670D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670D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670D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670D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670D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E96FDAB" w:rsidR="00E03C32" w:rsidRDefault="00D95F3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410-420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4AD8773" w:rsidR="00E03C32" w:rsidRPr="007B54A4" w:rsidRDefault="00D95F34" w:rsidP="00D95F3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D95F3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/2023/v35i224149</w:t>
                  </w:r>
                </w:p>
              </w:txbxContent>
            </v:textbox>
          </v:rect>
        </w:pict>
      </w:r>
    </w:p>
    <w:p w14:paraId="40641486" w14:textId="77777777" w:rsidR="00D9392F" w:rsidRPr="004670D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670D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670D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670D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670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70D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670D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670D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670D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670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670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70D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670D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670D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670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70DF">
              <w:rPr>
                <w:rFonts w:ascii="Arial" w:hAnsi="Arial" w:cs="Arial"/>
                <w:lang w:val="en-GB"/>
              </w:rPr>
              <w:t>Author’s Feedback</w:t>
            </w:r>
            <w:r w:rsidRPr="004670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70D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77E92" w:rsidRPr="004670D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77E92" w:rsidRPr="004670DF" w:rsidRDefault="00F77E92" w:rsidP="00F77E92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A235C9F" w14:textId="77777777" w:rsidR="00F77E92" w:rsidRPr="004670DF" w:rsidRDefault="00F77E92" w:rsidP="00F77E9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</w:t>
            </w:r>
            <w:proofErr w:type="gramStart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provide</w:t>
            </w:r>
            <w:proofErr w:type="gramEnd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simple linear equations for prediction of tree growths variables like total </w:t>
            </w:r>
            <w:proofErr w:type="spellStart"/>
            <w:proofErr w:type="gramStart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height,crown</w:t>
            </w:r>
            <w:proofErr w:type="spellEnd"/>
            <w:proofErr w:type="gramEnd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height </w:t>
            </w:r>
            <w:proofErr w:type="gramStart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</w:t>
            </w:r>
            <w:proofErr w:type="gramEnd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crown diameter in the study area and fills a knowledge gap in the certain region. </w:t>
            </w:r>
          </w:p>
          <w:p w14:paraId="7DBC9196" w14:textId="69A522BD" w:rsidR="00F77E92" w:rsidRPr="004670DF" w:rsidRDefault="00F77E92" w:rsidP="00F77E9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 gives details about the Species crown formation using crown ratio aspect</w:t>
            </w:r>
          </w:p>
        </w:tc>
        <w:tc>
          <w:tcPr>
            <w:tcW w:w="1523" w:type="pct"/>
          </w:tcPr>
          <w:p w14:paraId="462A339C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77E92" w:rsidRPr="004670D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F32AAD6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tittle is appropriate but the ‘case study’ may be removed because </w:t>
            </w:r>
            <w:proofErr w:type="gramStart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 study</w:t>
            </w:r>
            <w:proofErr w:type="gramEnd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not really involves</w:t>
            </w:r>
            <w:proofErr w:type="gramEnd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in -depth research of the species.</w:t>
            </w:r>
          </w:p>
        </w:tc>
        <w:tc>
          <w:tcPr>
            <w:tcW w:w="1523" w:type="pct"/>
          </w:tcPr>
          <w:p w14:paraId="405B6701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77E92" w:rsidRPr="004670D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77E92" w:rsidRPr="004670DF" w:rsidRDefault="00F77E92" w:rsidP="00F77E92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670D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5D0CF73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Appropriate</w:t>
            </w:r>
          </w:p>
        </w:tc>
        <w:tc>
          <w:tcPr>
            <w:tcW w:w="1523" w:type="pct"/>
          </w:tcPr>
          <w:p w14:paraId="1D54B730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77E92" w:rsidRPr="004670D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6B3446C" w:rsidR="00F77E92" w:rsidRPr="004670DF" w:rsidRDefault="00F77E92" w:rsidP="00F77E9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originated</w:t>
            </w:r>
          </w:p>
        </w:tc>
        <w:tc>
          <w:tcPr>
            <w:tcW w:w="1523" w:type="pct"/>
          </w:tcPr>
          <w:p w14:paraId="4898F764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77E92" w:rsidRPr="004670D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77E92" w:rsidRPr="004670DF" w:rsidRDefault="00F77E92" w:rsidP="00F77E9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654AE4F" w:rsidR="00F77E92" w:rsidRPr="004670DF" w:rsidRDefault="00F77E92" w:rsidP="00F77E92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references are sufficient but part of the references </w:t>
            </w:r>
            <w:proofErr w:type="spellStart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 not</w:t>
            </w:r>
            <w:proofErr w:type="spellEnd"/>
            <w:r w:rsidRPr="004670D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 considered as recent </w:t>
            </w:r>
          </w:p>
        </w:tc>
        <w:tc>
          <w:tcPr>
            <w:tcW w:w="1523" w:type="pct"/>
          </w:tcPr>
          <w:p w14:paraId="40220055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77E92" w:rsidRPr="004670D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77E92" w:rsidRPr="004670DF" w:rsidRDefault="00F77E92" w:rsidP="00F77E92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670D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9B00D0D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1F18B55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3A7B0D07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DAF9485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77E92" w:rsidRPr="004670D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670D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670D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670D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77E92" w:rsidRPr="004670DF" w:rsidRDefault="00F77E92" w:rsidP="00F77E92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77E92" w:rsidRPr="004670DF" w:rsidRDefault="00F77E92" w:rsidP="00F77E9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C61A71F" w14:textId="77777777" w:rsidR="004670DF" w:rsidRPr="004670DF" w:rsidRDefault="004670D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670D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670D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670D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670D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670D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670D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670D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670D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670DF">
              <w:rPr>
                <w:rFonts w:ascii="Arial" w:hAnsi="Arial" w:cs="Arial"/>
                <w:lang w:val="en-GB"/>
              </w:rPr>
              <w:t>Author’s comment</w:t>
            </w:r>
            <w:r w:rsidRPr="004670D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670D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670D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670D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670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670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670D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670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670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670D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670D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24C1617" w14:textId="77777777" w:rsidR="004670DF" w:rsidRPr="00C03AA8" w:rsidRDefault="004670DF" w:rsidP="004670D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C03AA8">
        <w:rPr>
          <w:rFonts w:ascii="Arial" w:hAnsi="Arial" w:cs="Arial"/>
          <w:b/>
          <w:u w:val="single"/>
        </w:rPr>
        <w:t>Reviewer details:</w:t>
      </w:r>
    </w:p>
    <w:p w14:paraId="7BF83B0E" w14:textId="77777777" w:rsidR="004670DF" w:rsidRPr="00C03AA8" w:rsidRDefault="004670DF" w:rsidP="004670D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C03AA8">
        <w:rPr>
          <w:rFonts w:ascii="Arial" w:hAnsi="Arial" w:cs="Arial"/>
          <w:b/>
          <w:color w:val="000000"/>
        </w:rPr>
        <w:t>Adeola Deborah Aderinola, University of Ibadan, Nigeria</w:t>
      </w:r>
    </w:p>
    <w:p w14:paraId="7D383E6F" w14:textId="77777777" w:rsidR="004670DF" w:rsidRPr="004670DF" w:rsidRDefault="004670DF">
      <w:pPr>
        <w:rPr>
          <w:rFonts w:ascii="Arial" w:hAnsi="Arial" w:cs="Arial"/>
          <w:b/>
          <w:sz w:val="20"/>
          <w:szCs w:val="20"/>
        </w:rPr>
      </w:pPr>
    </w:p>
    <w:sectPr w:rsidR="004670DF" w:rsidRPr="004670D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65575" w14:textId="77777777" w:rsidR="00595A96" w:rsidRPr="0000007A" w:rsidRDefault="00595A96" w:rsidP="0099583E">
      <w:r>
        <w:separator/>
      </w:r>
    </w:p>
  </w:endnote>
  <w:endnote w:type="continuationSeparator" w:id="0">
    <w:p w14:paraId="0DE790D0" w14:textId="77777777" w:rsidR="00595A96" w:rsidRPr="0000007A" w:rsidRDefault="00595A9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06CAC" w14:textId="77777777" w:rsidR="00595A96" w:rsidRPr="0000007A" w:rsidRDefault="00595A96" w:rsidP="0099583E">
      <w:r>
        <w:separator/>
      </w:r>
    </w:p>
  </w:footnote>
  <w:footnote w:type="continuationSeparator" w:id="0">
    <w:p w14:paraId="14510DD0" w14:textId="77777777" w:rsidR="00595A96" w:rsidRPr="0000007A" w:rsidRDefault="00595A9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11802325">
    <w:abstractNumId w:val="3"/>
  </w:num>
  <w:num w:numId="2" w16cid:durableId="385761687">
    <w:abstractNumId w:val="6"/>
  </w:num>
  <w:num w:numId="3" w16cid:durableId="2065062221">
    <w:abstractNumId w:val="5"/>
  </w:num>
  <w:num w:numId="4" w16cid:durableId="1943957160">
    <w:abstractNumId w:val="7"/>
  </w:num>
  <w:num w:numId="5" w16cid:durableId="1197236496">
    <w:abstractNumId w:val="4"/>
  </w:num>
  <w:num w:numId="6" w16cid:durableId="993601881">
    <w:abstractNumId w:val="0"/>
  </w:num>
  <w:num w:numId="7" w16cid:durableId="18704381">
    <w:abstractNumId w:val="1"/>
  </w:num>
  <w:num w:numId="8" w16cid:durableId="1134755864">
    <w:abstractNumId w:val="9"/>
  </w:num>
  <w:num w:numId="9" w16cid:durableId="1165440769">
    <w:abstractNumId w:val="8"/>
  </w:num>
  <w:num w:numId="10" w16cid:durableId="12403667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1F69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70DF"/>
    <w:rsid w:val="00474129"/>
    <w:rsid w:val="0047747C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0954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14BD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5A96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4932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999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72E3D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3B59"/>
    <w:rsid w:val="00AB638A"/>
    <w:rsid w:val="00AB65BF"/>
    <w:rsid w:val="00AB6E43"/>
    <w:rsid w:val="00AC1349"/>
    <w:rsid w:val="00AD6C51"/>
    <w:rsid w:val="00AE0E9B"/>
    <w:rsid w:val="00AE54CD"/>
    <w:rsid w:val="00AF2849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E6DB5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090F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95F34"/>
    <w:rsid w:val="00DA0E20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7E9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F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95F3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670D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2609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2025-06-24T12:29:00Z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