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52FC0" w14:paraId="3B828AC6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DF5030A" w14:textId="77777777" w:rsidR="00602F7D" w:rsidRPr="00552FC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52FC0" w14:paraId="79AC5375" w14:textId="77777777" w:rsidTr="00F33C84">
        <w:trPr>
          <w:trHeight w:val="413"/>
        </w:trPr>
        <w:tc>
          <w:tcPr>
            <w:tcW w:w="1234" w:type="pct"/>
          </w:tcPr>
          <w:p w14:paraId="1A12AD51" w14:textId="77777777" w:rsidR="0000007A" w:rsidRPr="00552FC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FB8AB" w14:textId="77777777" w:rsidR="0000007A" w:rsidRPr="00552FC0" w:rsidRDefault="00D95F3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52FC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552FC0" w14:paraId="2E510934" w14:textId="77777777" w:rsidTr="002E7787">
        <w:trPr>
          <w:trHeight w:val="290"/>
        </w:trPr>
        <w:tc>
          <w:tcPr>
            <w:tcW w:w="1234" w:type="pct"/>
          </w:tcPr>
          <w:p w14:paraId="630A9973" w14:textId="77777777" w:rsidR="0000007A" w:rsidRPr="00552FC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DCAFD" w14:textId="77777777" w:rsidR="0000007A" w:rsidRPr="00552FC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52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52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52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46999" w:rsidRPr="00552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5870</w:t>
            </w:r>
          </w:p>
        </w:tc>
      </w:tr>
      <w:tr w:rsidR="0000007A" w:rsidRPr="00552FC0" w14:paraId="57ED9B18" w14:textId="77777777" w:rsidTr="002109D6">
        <w:trPr>
          <w:trHeight w:val="331"/>
        </w:trPr>
        <w:tc>
          <w:tcPr>
            <w:tcW w:w="1234" w:type="pct"/>
          </w:tcPr>
          <w:p w14:paraId="75DAD9B1" w14:textId="77777777" w:rsidR="0000007A" w:rsidRPr="00552FC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E5847" w14:textId="77777777" w:rsidR="0000007A" w:rsidRPr="00552FC0" w:rsidRDefault="00972E3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52FC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Regression Models for Key Economic Savanna tree Species: A Case Study of Parkia </w:t>
            </w:r>
            <w:proofErr w:type="spellStart"/>
            <w:r w:rsidRPr="00552FC0">
              <w:rPr>
                <w:rFonts w:ascii="Arial" w:hAnsi="Arial" w:cs="Arial"/>
                <w:b/>
                <w:sz w:val="20"/>
                <w:szCs w:val="20"/>
                <w:lang w:val="en-GB"/>
              </w:rPr>
              <w:t>biglobosa</w:t>
            </w:r>
            <w:proofErr w:type="spellEnd"/>
            <w:r w:rsidRPr="00552FC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(Jacq.) R. Br. ex G. Don f. in the Guinea Savanna Ecological Zone of Ghana</w:t>
            </w:r>
          </w:p>
        </w:tc>
      </w:tr>
      <w:tr w:rsidR="00CF0BBB" w:rsidRPr="00552FC0" w14:paraId="0F49BD27" w14:textId="77777777" w:rsidTr="002E7787">
        <w:trPr>
          <w:trHeight w:val="332"/>
        </w:trPr>
        <w:tc>
          <w:tcPr>
            <w:tcW w:w="1234" w:type="pct"/>
          </w:tcPr>
          <w:p w14:paraId="5163D8DC" w14:textId="77777777" w:rsidR="00CF0BBB" w:rsidRPr="00552FC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35466" w14:textId="77777777" w:rsidR="00CF0BBB" w:rsidRPr="00552FC0" w:rsidRDefault="0084699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2FC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AEA2A75" w14:textId="77777777" w:rsidR="00037D52" w:rsidRPr="00552FC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46B8134" w14:textId="77777777" w:rsidR="00605952" w:rsidRPr="00552FC0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4E6AEAA" w14:textId="77777777" w:rsidR="00626025" w:rsidRPr="00552FC0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40C774D8" w14:textId="77777777" w:rsidR="0086369B" w:rsidRPr="00552FC0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EDA4814" w14:textId="77777777" w:rsidR="00626025" w:rsidRPr="00552FC0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52FC0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570BF74A" w14:textId="77777777" w:rsidR="007B54A4" w:rsidRPr="00552FC0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011AAB6D" w14:textId="77777777" w:rsidR="007B54A4" w:rsidRPr="00552FC0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552FC0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772F2A65" w14:textId="77777777" w:rsidR="00640538" w:rsidRPr="00552FC0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52FC0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7811D7D5">
          <v:rect id="_x0000_s2050" style="position:absolute;left:0;text-align:left;margin-left:-9.6pt;margin-top:14.25pt;width:1071.35pt;height:124.75pt;z-index:251658240">
            <v:textbox>
              <w:txbxContent>
                <w:p w14:paraId="2B498B8D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3F7B7C03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F51461E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BFBF497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3BE34343" w14:textId="77777777" w:rsidR="00E03C32" w:rsidRDefault="00D95F34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95F3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Plant &amp; Soil Science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D95F3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410-420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1898254D" w14:textId="77777777" w:rsidR="00E03C32" w:rsidRPr="007B54A4" w:rsidRDefault="00D95F34" w:rsidP="00D95F3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95F3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D95F3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ijpss</w:t>
                  </w:r>
                  <w:proofErr w:type="spellEnd"/>
                  <w:r w:rsidRPr="00D95F3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/2023/v35i224149</w:t>
                  </w:r>
                </w:p>
              </w:txbxContent>
            </v:textbox>
          </v:rect>
        </w:pict>
      </w:r>
    </w:p>
    <w:p w14:paraId="677A4E90" w14:textId="77777777" w:rsidR="00D9392F" w:rsidRPr="00552FC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552FC0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24E904" w14:textId="77777777" w:rsidR="00D27A79" w:rsidRPr="00552FC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52FC0" w14:paraId="28F2AC20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50C1E36" w14:textId="77777777" w:rsidR="00F1171E" w:rsidRPr="00552FC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52FC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52FC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CEFDCB3" w14:textId="77777777" w:rsidR="00F1171E" w:rsidRPr="00552F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52FC0" w14:paraId="4A1A4BE7" w14:textId="77777777" w:rsidTr="007222C8">
        <w:tc>
          <w:tcPr>
            <w:tcW w:w="1265" w:type="pct"/>
            <w:noWrap/>
          </w:tcPr>
          <w:p w14:paraId="00C20D16" w14:textId="77777777" w:rsidR="00F1171E" w:rsidRPr="00552FC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2F7CC715" w14:textId="77777777" w:rsidR="00F1171E" w:rsidRPr="00552FC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52FC0">
              <w:rPr>
                <w:rFonts w:ascii="Arial" w:hAnsi="Arial" w:cs="Arial"/>
                <w:lang w:val="en-GB"/>
              </w:rPr>
              <w:t>Reviewer’s comment</w:t>
            </w:r>
          </w:p>
          <w:p w14:paraId="60EE2C0C" w14:textId="77777777" w:rsidR="00421DBF" w:rsidRPr="00552FC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FC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2C1CAF46" w14:textId="77777777" w:rsidR="00421DBF" w:rsidRPr="00552FC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37CE998" w14:textId="77777777" w:rsidR="00F1171E" w:rsidRPr="00552F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52FC0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552FC0">
              <w:rPr>
                <w:rFonts w:ascii="Arial" w:hAnsi="Arial" w:cs="Arial"/>
                <w:lang w:val="en-GB"/>
              </w:rPr>
              <w:t>Feedback</w:t>
            </w:r>
            <w:r w:rsidRPr="00552FC0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552FC0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552FC0" w14:paraId="1EB9EBF7" w14:textId="77777777" w:rsidTr="007222C8">
        <w:trPr>
          <w:trHeight w:val="1264"/>
        </w:trPr>
        <w:tc>
          <w:tcPr>
            <w:tcW w:w="1265" w:type="pct"/>
            <w:noWrap/>
          </w:tcPr>
          <w:p w14:paraId="6DDEB508" w14:textId="77777777" w:rsidR="00F1171E" w:rsidRPr="00552FC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2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552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552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13D3E520" w14:textId="77777777" w:rsidR="00F1171E" w:rsidRPr="00552FC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309C1C9" w14:textId="77777777" w:rsidR="003C7025" w:rsidRPr="00552FC0" w:rsidRDefault="003C7025" w:rsidP="003C702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These models can facilitate more efficient forest assessments, carbon stock estimations, and sustainable land-use planning. </w:t>
            </w:r>
          </w:p>
          <w:p w14:paraId="685C0898" w14:textId="77777777" w:rsidR="00F1171E" w:rsidRPr="00552FC0" w:rsidRDefault="00035298" w:rsidP="003C702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T</w:t>
            </w:r>
            <w:r w:rsidR="003C7025"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he research sets a foundation for future </w:t>
            </w:r>
            <w:proofErr w:type="spellStart"/>
            <w:r w:rsidR="003C7025"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modeling</w:t>
            </w:r>
            <w:proofErr w:type="spellEnd"/>
            <w:r w:rsidR="003C7025"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efforts across different ecological zones, thereby enhancing the broader understanding of tree allometry and forest dynamics in tropical ecosystems.</w:t>
            </w:r>
          </w:p>
        </w:tc>
        <w:tc>
          <w:tcPr>
            <w:tcW w:w="1523" w:type="pct"/>
          </w:tcPr>
          <w:p w14:paraId="2DC2A17C" w14:textId="77777777" w:rsidR="00F1171E" w:rsidRPr="00552F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2FC0" w14:paraId="568B40F3" w14:textId="77777777" w:rsidTr="007222C8">
        <w:trPr>
          <w:trHeight w:val="1262"/>
        </w:trPr>
        <w:tc>
          <w:tcPr>
            <w:tcW w:w="1265" w:type="pct"/>
            <w:noWrap/>
          </w:tcPr>
          <w:p w14:paraId="5D9E1502" w14:textId="77777777" w:rsidR="00F1171E" w:rsidRPr="00552FC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2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498C2FF" w14:textId="77777777" w:rsidR="00F1171E" w:rsidRPr="00552FC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2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437D7F3D" w14:textId="77777777" w:rsidR="00F1171E" w:rsidRPr="00552FC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0870F64" w14:textId="77777777" w:rsidR="003C7025" w:rsidRPr="00552FC0" w:rsidRDefault="003C7025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8664D11" w14:textId="77777777" w:rsidR="00F1171E" w:rsidRPr="00552FC0" w:rsidRDefault="003C702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Suggested title: “Allometric Regression Models for Parkia </w:t>
            </w:r>
            <w:proofErr w:type="spellStart"/>
            <w:r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biglobosa</w:t>
            </w:r>
            <w:proofErr w:type="spellEnd"/>
            <w:r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in the Guinea Savanna of Ghana</w:t>
            </w:r>
            <w:r w:rsidRPr="00552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”</w:t>
            </w:r>
          </w:p>
        </w:tc>
        <w:tc>
          <w:tcPr>
            <w:tcW w:w="1523" w:type="pct"/>
          </w:tcPr>
          <w:p w14:paraId="27A74192" w14:textId="77777777" w:rsidR="00F1171E" w:rsidRPr="00552F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2FC0" w14:paraId="22979303" w14:textId="77777777" w:rsidTr="007222C8">
        <w:trPr>
          <w:trHeight w:val="1262"/>
        </w:trPr>
        <w:tc>
          <w:tcPr>
            <w:tcW w:w="1265" w:type="pct"/>
            <w:noWrap/>
          </w:tcPr>
          <w:p w14:paraId="37478BFC" w14:textId="77777777" w:rsidR="00F1171E" w:rsidRPr="00552FC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52FC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ED216FE" w14:textId="77777777" w:rsidR="00F1171E" w:rsidRPr="00552FC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CC8DCF2" w14:textId="77777777" w:rsidR="00F1171E" w:rsidRPr="00552FC0" w:rsidRDefault="00F3509A" w:rsidP="00D27611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2FC0">
              <w:rPr>
                <w:rFonts w:ascii="Arial" w:hAnsi="Arial" w:cs="Arial"/>
                <w:sz w:val="20"/>
                <w:szCs w:val="20"/>
              </w:rPr>
              <w:t xml:space="preserve">The abstract provides a good overview of the research objectives and key findings, </w:t>
            </w:r>
            <w:r w:rsidR="00D27611" w:rsidRPr="00552FC0">
              <w:rPr>
                <w:rFonts w:ascii="Arial" w:hAnsi="Arial" w:cs="Arial"/>
                <w:sz w:val="20"/>
                <w:szCs w:val="20"/>
              </w:rPr>
              <w:t xml:space="preserve">even </w:t>
            </w:r>
            <w:proofErr w:type="spellStart"/>
            <w:r w:rsidR="00D27611" w:rsidRPr="00552FC0">
              <w:rPr>
                <w:rFonts w:ascii="Arial" w:hAnsi="Arial" w:cs="Arial"/>
                <w:sz w:val="20"/>
                <w:szCs w:val="20"/>
              </w:rPr>
              <w:t>thoug</w:t>
            </w:r>
            <w:proofErr w:type="spellEnd"/>
            <w:r w:rsidRPr="00552FC0">
              <w:rPr>
                <w:rFonts w:ascii="Arial" w:hAnsi="Arial" w:cs="Arial"/>
                <w:sz w:val="20"/>
                <w:szCs w:val="20"/>
              </w:rPr>
              <w:t xml:space="preserve">, it </w:t>
            </w:r>
            <w:proofErr w:type="gramStart"/>
            <w:r w:rsidRPr="00552FC0">
              <w:rPr>
                <w:rFonts w:ascii="Arial" w:hAnsi="Arial" w:cs="Arial"/>
                <w:sz w:val="20"/>
                <w:szCs w:val="20"/>
              </w:rPr>
              <w:t>is contains</w:t>
            </w:r>
            <w:proofErr w:type="gramEnd"/>
            <w:r w:rsidRPr="00552FC0">
              <w:rPr>
                <w:rFonts w:ascii="Arial" w:hAnsi="Arial" w:cs="Arial"/>
                <w:sz w:val="20"/>
                <w:szCs w:val="20"/>
              </w:rPr>
              <w:t xml:space="preserve"> several grammatical and formatting inconsistencies. The study used only ten randomly selected trees to develop regression </w:t>
            </w:r>
            <w:proofErr w:type="gramStart"/>
            <w:r w:rsidRPr="00552FC0">
              <w:rPr>
                <w:rFonts w:ascii="Arial" w:hAnsi="Arial" w:cs="Arial"/>
                <w:sz w:val="20"/>
                <w:szCs w:val="20"/>
              </w:rPr>
              <w:t>models,</w:t>
            </w:r>
            <w:proofErr w:type="gramEnd"/>
            <w:r w:rsidRPr="00552FC0">
              <w:rPr>
                <w:rFonts w:ascii="Arial" w:hAnsi="Arial" w:cs="Arial"/>
                <w:sz w:val="20"/>
                <w:szCs w:val="20"/>
              </w:rPr>
              <w:t xml:space="preserve"> the small sample size significantly limits the statistical power and generalizability of the results. The practical implications of the models are not clearly elaborated.</w:t>
            </w:r>
          </w:p>
        </w:tc>
        <w:tc>
          <w:tcPr>
            <w:tcW w:w="1523" w:type="pct"/>
          </w:tcPr>
          <w:p w14:paraId="70D12579" w14:textId="77777777" w:rsidR="00F1171E" w:rsidRPr="00552F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2FC0" w14:paraId="4E1FCA89" w14:textId="77777777" w:rsidTr="007222C8">
        <w:trPr>
          <w:trHeight w:val="859"/>
        </w:trPr>
        <w:tc>
          <w:tcPr>
            <w:tcW w:w="1265" w:type="pct"/>
            <w:noWrap/>
          </w:tcPr>
          <w:p w14:paraId="2BEF9DE7" w14:textId="77777777" w:rsidR="00F1171E" w:rsidRPr="00552FC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52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22896928" w14:textId="77777777" w:rsidR="00F1171E" w:rsidRPr="00552FC0" w:rsidRDefault="003C7025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Yes, the manuscript is significantly correct. </w:t>
            </w:r>
          </w:p>
          <w:p w14:paraId="0C93ECE4" w14:textId="77777777" w:rsidR="003C7025" w:rsidRPr="00552FC0" w:rsidRDefault="003C7025" w:rsidP="003C7025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But need attention in:</w:t>
            </w:r>
          </w:p>
          <w:p w14:paraId="21F393A3" w14:textId="77777777" w:rsidR="003C7025" w:rsidRPr="00552FC0" w:rsidRDefault="003C7025" w:rsidP="003C702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Sample Size of the </w:t>
            </w:r>
            <w:proofErr w:type="gramStart"/>
            <w:r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study  (</w:t>
            </w:r>
            <w:proofErr w:type="gramEnd"/>
            <w:r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10 trees limit the statistical power), </w:t>
            </w:r>
          </w:p>
          <w:p w14:paraId="18739F85" w14:textId="77777777" w:rsidR="003C7025" w:rsidRPr="00552FC0" w:rsidRDefault="003C7025" w:rsidP="003C702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Statistical Interpretation Issues (</w:t>
            </w:r>
            <w:r w:rsidR="00D27611"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example:</w:t>
            </w:r>
            <w:r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Some R² values (e.g., 0.09, 0.16) are very low, indicating weak predictive power. It’s important not to overstate the reliability o</w:t>
            </w:r>
            <w:r w:rsidR="00D27611"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f those models)</w:t>
            </w:r>
          </w:p>
          <w:p w14:paraId="26BB79D9" w14:textId="77777777" w:rsidR="003C7025" w:rsidRPr="00552FC0" w:rsidRDefault="003C7025" w:rsidP="003C702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Terminology used, data presentation (figures and tables are referenced but not included in the text part properly)</w:t>
            </w:r>
          </w:p>
        </w:tc>
        <w:tc>
          <w:tcPr>
            <w:tcW w:w="1523" w:type="pct"/>
          </w:tcPr>
          <w:p w14:paraId="013E4D15" w14:textId="77777777" w:rsidR="00F1171E" w:rsidRPr="00552F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2FC0" w14:paraId="3A9C64BD" w14:textId="77777777" w:rsidTr="007222C8">
        <w:trPr>
          <w:trHeight w:val="703"/>
        </w:trPr>
        <w:tc>
          <w:tcPr>
            <w:tcW w:w="1265" w:type="pct"/>
            <w:noWrap/>
          </w:tcPr>
          <w:p w14:paraId="34A9D48B" w14:textId="77777777" w:rsidR="00F1171E" w:rsidRPr="00552FC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2F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24BB794" w14:textId="77777777" w:rsidR="00F1171E" w:rsidRPr="00552FC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52FC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DCE95DC" w14:textId="77777777" w:rsidR="003C7025" w:rsidRPr="00552FC0" w:rsidRDefault="003C7025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95804BE" w14:textId="77777777" w:rsidR="00F1171E" w:rsidRPr="00552FC0" w:rsidRDefault="003C7025" w:rsidP="00D27611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References are sufficient in quantity and cover the core literature, also require to adding 2–3 recent peer-reviewed articles (2020–202</w:t>
            </w:r>
            <w:r w:rsidR="00D27611"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  <w:r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) on tree </w:t>
            </w:r>
            <w:proofErr w:type="spellStart"/>
            <w:r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modeling</w:t>
            </w:r>
            <w:proofErr w:type="spellEnd"/>
            <w:r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, crown architecture</w:t>
            </w:r>
          </w:p>
        </w:tc>
        <w:tc>
          <w:tcPr>
            <w:tcW w:w="1523" w:type="pct"/>
          </w:tcPr>
          <w:p w14:paraId="20BAD57A" w14:textId="77777777" w:rsidR="00F1171E" w:rsidRPr="00552F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2FC0" w14:paraId="7B3DD928" w14:textId="77777777" w:rsidTr="007222C8">
        <w:trPr>
          <w:trHeight w:val="386"/>
        </w:trPr>
        <w:tc>
          <w:tcPr>
            <w:tcW w:w="1265" w:type="pct"/>
            <w:noWrap/>
          </w:tcPr>
          <w:p w14:paraId="1CD18213" w14:textId="77777777" w:rsidR="00F1171E" w:rsidRPr="00552F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2C77DD75" w14:textId="77777777" w:rsidR="00F1171E" w:rsidRPr="00552FC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52FC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0D77A115" w14:textId="77777777" w:rsidR="00F1171E" w:rsidRPr="00552F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16B525C" w14:textId="77777777" w:rsidR="00F1171E" w:rsidRPr="00552F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4361F2" w14:textId="77777777" w:rsidR="003C7025" w:rsidRPr="00552FC0" w:rsidRDefault="00A86112" w:rsidP="007222C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2FC0">
              <w:rPr>
                <w:rFonts w:ascii="Arial" w:hAnsi="Arial" w:cs="Arial"/>
                <w:bCs/>
                <w:sz w:val="20"/>
                <w:szCs w:val="20"/>
                <w:lang w:val="en-GB"/>
              </w:rPr>
              <w:t>it needs significant revision for clarity, grammar, structure, flow, and scientific consistency.</w:t>
            </w:r>
          </w:p>
          <w:p w14:paraId="2D11688B" w14:textId="77777777" w:rsidR="00F1171E" w:rsidRPr="00552FC0" w:rsidRDefault="003C7025" w:rsidP="007222C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2FC0">
              <w:rPr>
                <w:rFonts w:ascii="Arial" w:hAnsi="Arial" w:cs="Arial"/>
                <w:sz w:val="20"/>
                <w:szCs w:val="20"/>
              </w:rPr>
              <w:t xml:space="preserve">Conclusion and Recommendations part is ideal. </w:t>
            </w:r>
          </w:p>
          <w:p w14:paraId="0FE457FE" w14:textId="77777777" w:rsidR="00F1171E" w:rsidRPr="00552F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10674A" w14:textId="77777777" w:rsidR="00F1171E" w:rsidRPr="00552F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E576EAD" w14:textId="77777777" w:rsidR="00F1171E" w:rsidRPr="00552F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52FC0" w14:paraId="48018FA2" w14:textId="77777777" w:rsidTr="007222C8">
        <w:trPr>
          <w:trHeight w:val="1178"/>
        </w:trPr>
        <w:tc>
          <w:tcPr>
            <w:tcW w:w="1265" w:type="pct"/>
            <w:noWrap/>
          </w:tcPr>
          <w:p w14:paraId="0EC0CC8B" w14:textId="77777777" w:rsidR="00F1171E" w:rsidRPr="00552F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52FC0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552FC0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552FC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1573B176" w14:textId="77777777" w:rsidR="00F1171E" w:rsidRPr="00552F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26BC1DA" w14:textId="77777777" w:rsidR="00F1171E" w:rsidRPr="00552F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AF894B2" w14:textId="77777777" w:rsidR="00F1171E" w:rsidRPr="00552FC0" w:rsidRDefault="00F3509A" w:rsidP="00F3509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552FC0">
              <w:rPr>
                <w:rFonts w:ascii="Arial" w:hAnsi="Arial" w:cs="Arial"/>
                <w:sz w:val="20"/>
                <w:szCs w:val="20"/>
              </w:rPr>
              <w:t>The text includes numerous grammatical issues, typos, and poor formatting</w:t>
            </w:r>
            <w:r w:rsidR="00D27611" w:rsidRPr="00552FC0">
              <w:rPr>
                <w:rFonts w:ascii="Arial" w:hAnsi="Arial" w:cs="Arial"/>
                <w:sz w:val="20"/>
                <w:szCs w:val="20"/>
              </w:rPr>
              <w:t xml:space="preserve"> (be conscious in </w:t>
            </w:r>
            <w:proofErr w:type="spellStart"/>
            <w:r w:rsidR="00D27611" w:rsidRPr="00552FC0">
              <w:rPr>
                <w:rFonts w:ascii="Arial" w:hAnsi="Arial" w:cs="Arial"/>
                <w:sz w:val="20"/>
                <w:szCs w:val="20"/>
              </w:rPr>
              <w:t>genous</w:t>
            </w:r>
            <w:proofErr w:type="spellEnd"/>
            <w:r w:rsidR="00D27611" w:rsidRPr="00552FC0">
              <w:rPr>
                <w:rFonts w:ascii="Arial" w:hAnsi="Arial" w:cs="Arial"/>
                <w:sz w:val="20"/>
                <w:szCs w:val="20"/>
              </w:rPr>
              <w:t xml:space="preserve"> and specie name </w:t>
            </w:r>
            <w:proofErr w:type="spellStart"/>
            <w:r w:rsidR="00D27611" w:rsidRPr="00552FC0">
              <w:rPr>
                <w:rFonts w:ascii="Arial" w:hAnsi="Arial" w:cs="Arial"/>
                <w:sz w:val="20"/>
                <w:szCs w:val="20"/>
              </w:rPr>
              <w:t>wheather</w:t>
            </w:r>
            <w:proofErr w:type="spellEnd"/>
            <w:r w:rsidR="00D27611" w:rsidRPr="00552FC0">
              <w:rPr>
                <w:rFonts w:ascii="Arial" w:hAnsi="Arial" w:cs="Arial"/>
                <w:sz w:val="20"/>
                <w:szCs w:val="20"/>
              </w:rPr>
              <w:t xml:space="preserve"> italic fond)</w:t>
            </w:r>
            <w:r w:rsidRPr="00552FC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6D5BF6" w14:textId="77777777" w:rsidR="00F3509A" w:rsidRPr="00552FC0" w:rsidRDefault="00F3509A" w:rsidP="007222C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2FC0">
              <w:rPr>
                <w:rFonts w:ascii="Arial" w:hAnsi="Arial" w:cs="Arial"/>
                <w:sz w:val="20"/>
                <w:szCs w:val="20"/>
              </w:rPr>
              <w:t xml:space="preserve">improve scientific </w:t>
            </w:r>
            <w:r w:rsidR="00D27611" w:rsidRPr="00552FC0">
              <w:rPr>
                <w:rFonts w:ascii="Arial" w:hAnsi="Arial" w:cs="Arial"/>
                <w:sz w:val="20"/>
                <w:szCs w:val="20"/>
              </w:rPr>
              <w:t>clarity</w:t>
            </w:r>
            <w:r w:rsidRPr="00552FC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27611" w:rsidRPr="00552FC0">
              <w:rPr>
                <w:rFonts w:ascii="Arial" w:hAnsi="Arial" w:cs="Arial"/>
                <w:sz w:val="20"/>
                <w:szCs w:val="20"/>
              </w:rPr>
              <w:t xml:space="preserve">citations </w:t>
            </w:r>
            <w:r w:rsidRPr="00552FC0">
              <w:rPr>
                <w:rFonts w:ascii="Arial" w:hAnsi="Arial" w:cs="Arial"/>
                <w:sz w:val="20"/>
                <w:szCs w:val="20"/>
              </w:rPr>
              <w:t>should follow a consistent format (e.g., “[6]” or “(Author, Year)”</w:t>
            </w:r>
          </w:p>
          <w:p w14:paraId="276DCA67" w14:textId="77777777" w:rsidR="003C7025" w:rsidRPr="00552FC0" w:rsidRDefault="003C7025" w:rsidP="007222C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2FC0">
              <w:rPr>
                <w:rFonts w:ascii="Arial" w:hAnsi="Arial" w:cs="Arial"/>
                <w:sz w:val="20"/>
                <w:szCs w:val="20"/>
              </w:rPr>
              <w:t xml:space="preserve">All maps </w:t>
            </w:r>
            <w:r w:rsidR="006E18E1" w:rsidRPr="00552FC0">
              <w:rPr>
                <w:rFonts w:ascii="Arial" w:hAnsi="Arial" w:cs="Arial"/>
                <w:sz w:val="20"/>
                <w:szCs w:val="20"/>
              </w:rPr>
              <w:t xml:space="preserve">(figure 1 and 2) </w:t>
            </w:r>
            <w:r w:rsidRPr="00552FC0">
              <w:rPr>
                <w:rFonts w:ascii="Arial" w:hAnsi="Arial" w:cs="Arial"/>
                <w:sz w:val="20"/>
                <w:szCs w:val="20"/>
              </w:rPr>
              <w:t>need North Arow</w:t>
            </w:r>
            <w:r w:rsidR="00D27611" w:rsidRPr="00552FC0">
              <w:rPr>
                <w:rFonts w:ascii="Arial" w:hAnsi="Arial" w:cs="Arial"/>
                <w:sz w:val="20"/>
                <w:szCs w:val="20"/>
              </w:rPr>
              <w:t>, Scale, latitude and longitude, and add legend, if need</w:t>
            </w:r>
          </w:p>
          <w:p w14:paraId="39FAA9AF" w14:textId="77777777" w:rsidR="00F1171E" w:rsidRPr="00552F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04C775D" w14:textId="77777777" w:rsidR="00F1171E" w:rsidRPr="00552F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08C0DFD" w14:textId="77777777" w:rsidR="00F1171E" w:rsidRPr="00552F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EF002E7" w14:textId="77777777" w:rsidR="00F1171E" w:rsidRPr="00552FC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8AC5BF1" w14:textId="77777777" w:rsidR="00F1171E" w:rsidRPr="00552FC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750087C" w14:textId="77777777" w:rsidR="00F1171E" w:rsidRPr="00552FC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4627862" w14:textId="77777777" w:rsidR="00F1171E" w:rsidRPr="00552FC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BB32B86" w14:textId="77777777" w:rsidR="00F1171E" w:rsidRPr="00552FC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3999AB5" w14:textId="77777777" w:rsidR="00F1171E" w:rsidRPr="00552FC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6D0E24D" w14:textId="77777777" w:rsidR="00F1171E" w:rsidRPr="00552FC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52FC0" w14:paraId="25A1BC6E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687ED" w14:textId="77777777" w:rsidR="00F1171E" w:rsidRPr="00552FC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52FC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021974C8" w14:textId="77777777" w:rsidR="00F1171E" w:rsidRPr="00552FC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52FC0" w14:paraId="28A0A2D9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67C0A" w14:textId="77777777" w:rsidR="00F1171E" w:rsidRPr="00552FC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15F55" w14:textId="77777777" w:rsidR="00F1171E" w:rsidRPr="00552FC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52FC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4102EF3C" w14:textId="77777777" w:rsidR="00F1171E" w:rsidRPr="00552F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52FC0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552FC0">
              <w:rPr>
                <w:rFonts w:ascii="Arial" w:hAnsi="Arial" w:cs="Arial"/>
                <w:lang w:val="en-GB"/>
              </w:rPr>
              <w:t>comment</w:t>
            </w:r>
            <w:r w:rsidRPr="00552FC0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552FC0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552FC0" w14:paraId="07BC2FC6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419CD" w14:textId="77777777" w:rsidR="00F1171E" w:rsidRPr="00552FC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2FC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DAEA571" w14:textId="77777777" w:rsidR="00F1171E" w:rsidRPr="00552FC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D9CF9" w14:textId="77777777" w:rsidR="00F1171E" w:rsidRPr="00552FC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52FC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52FC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52FC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254BA36C" w14:textId="77777777" w:rsidR="00D27611" w:rsidRPr="00552FC0" w:rsidRDefault="00D27611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1C92B18" w14:textId="44AC6B4B" w:rsidR="00F1171E" w:rsidRPr="00552FC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D871C6B" w14:textId="77777777" w:rsidR="00F1171E" w:rsidRPr="00552FC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435A39DE" w14:textId="77777777" w:rsidR="00F1171E" w:rsidRPr="00552FC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76AE35F" w14:textId="77777777" w:rsidR="00F1171E" w:rsidRPr="00552FC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AA198AA" w14:textId="77777777" w:rsidR="00F1171E" w:rsidRPr="00552FC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46A93FE" w14:textId="77777777" w:rsidR="00F1171E" w:rsidRPr="00552FC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F7073A8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8E49249" w14:textId="77777777" w:rsidR="00552FC0" w:rsidRPr="00C03AA8" w:rsidRDefault="00552FC0" w:rsidP="00552FC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03AA8">
        <w:rPr>
          <w:rFonts w:ascii="Arial" w:hAnsi="Arial" w:cs="Arial"/>
          <w:b/>
          <w:u w:val="single"/>
        </w:rPr>
        <w:t>Reviewer details:</w:t>
      </w:r>
    </w:p>
    <w:p w14:paraId="63CCC11A" w14:textId="77777777" w:rsidR="00552FC0" w:rsidRPr="00C03AA8" w:rsidRDefault="00552FC0" w:rsidP="00552FC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C03AA8">
        <w:rPr>
          <w:rFonts w:ascii="Arial" w:hAnsi="Arial" w:cs="Arial"/>
          <w:b/>
          <w:color w:val="000000"/>
        </w:rPr>
        <w:t xml:space="preserve">Chandramohan Karuppiah, </w:t>
      </w:r>
      <w:proofErr w:type="spellStart"/>
      <w:r w:rsidRPr="00C03AA8">
        <w:rPr>
          <w:rFonts w:ascii="Arial" w:hAnsi="Arial" w:cs="Arial"/>
          <w:b/>
          <w:color w:val="000000"/>
        </w:rPr>
        <w:t>Gandhigram</w:t>
      </w:r>
      <w:proofErr w:type="spellEnd"/>
      <w:r w:rsidRPr="00C03AA8">
        <w:rPr>
          <w:rFonts w:ascii="Arial" w:hAnsi="Arial" w:cs="Arial"/>
          <w:b/>
          <w:color w:val="000000"/>
        </w:rPr>
        <w:t xml:space="preserve"> Rural Institute – Deemed </w:t>
      </w:r>
      <w:proofErr w:type="gramStart"/>
      <w:r w:rsidRPr="00C03AA8">
        <w:rPr>
          <w:rFonts w:ascii="Arial" w:hAnsi="Arial" w:cs="Arial"/>
          <w:b/>
          <w:color w:val="000000"/>
        </w:rPr>
        <w:t>To</w:t>
      </w:r>
      <w:proofErr w:type="gramEnd"/>
      <w:r w:rsidRPr="00C03AA8">
        <w:rPr>
          <w:rFonts w:ascii="Arial" w:hAnsi="Arial" w:cs="Arial"/>
          <w:b/>
          <w:color w:val="000000"/>
        </w:rPr>
        <w:t xml:space="preserve"> Be University, India</w:t>
      </w:r>
    </w:p>
    <w:p w14:paraId="106E891E" w14:textId="77777777" w:rsidR="00552FC0" w:rsidRPr="00552FC0" w:rsidRDefault="00552FC0">
      <w:pPr>
        <w:rPr>
          <w:rFonts w:ascii="Arial" w:hAnsi="Arial" w:cs="Arial"/>
          <w:b/>
          <w:sz w:val="20"/>
          <w:szCs w:val="20"/>
        </w:rPr>
      </w:pPr>
    </w:p>
    <w:sectPr w:rsidR="00552FC0" w:rsidRPr="00552FC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55E75" w14:textId="77777777" w:rsidR="00B153F1" w:rsidRPr="0000007A" w:rsidRDefault="00B153F1" w:rsidP="0099583E">
      <w:r>
        <w:separator/>
      </w:r>
    </w:p>
  </w:endnote>
  <w:endnote w:type="continuationSeparator" w:id="0">
    <w:p w14:paraId="24B7E320" w14:textId="77777777" w:rsidR="00B153F1" w:rsidRPr="0000007A" w:rsidRDefault="00B153F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48ED9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8E419" w14:textId="77777777" w:rsidR="00B153F1" w:rsidRPr="0000007A" w:rsidRDefault="00B153F1" w:rsidP="0099583E">
      <w:r>
        <w:separator/>
      </w:r>
    </w:p>
  </w:footnote>
  <w:footnote w:type="continuationSeparator" w:id="0">
    <w:p w14:paraId="5F074B1C" w14:textId="77777777" w:rsidR="00B153F1" w:rsidRPr="0000007A" w:rsidRDefault="00B153F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D4F21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2B19742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2047286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328B1"/>
    <w:multiLevelType w:val="hybridMultilevel"/>
    <w:tmpl w:val="ADBC8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5394A"/>
    <w:multiLevelType w:val="hybridMultilevel"/>
    <w:tmpl w:val="2368C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1F9639C"/>
    <w:multiLevelType w:val="hybridMultilevel"/>
    <w:tmpl w:val="511C0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F646FE1"/>
    <w:multiLevelType w:val="hybridMultilevel"/>
    <w:tmpl w:val="958CC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135400">
    <w:abstractNumId w:val="4"/>
  </w:num>
  <w:num w:numId="2" w16cid:durableId="961811835">
    <w:abstractNumId w:val="9"/>
  </w:num>
  <w:num w:numId="3" w16cid:durableId="1437601227">
    <w:abstractNumId w:val="8"/>
  </w:num>
  <w:num w:numId="4" w16cid:durableId="32468400">
    <w:abstractNumId w:val="10"/>
  </w:num>
  <w:num w:numId="5" w16cid:durableId="1193303136">
    <w:abstractNumId w:val="6"/>
  </w:num>
  <w:num w:numId="6" w16cid:durableId="36901425">
    <w:abstractNumId w:val="0"/>
  </w:num>
  <w:num w:numId="7" w16cid:durableId="2084794691">
    <w:abstractNumId w:val="2"/>
  </w:num>
  <w:num w:numId="8" w16cid:durableId="1696422227">
    <w:abstractNumId w:val="12"/>
  </w:num>
  <w:num w:numId="9" w16cid:durableId="1956667735">
    <w:abstractNumId w:val="11"/>
  </w:num>
  <w:num w:numId="10" w16cid:durableId="600911935">
    <w:abstractNumId w:val="3"/>
  </w:num>
  <w:num w:numId="11" w16cid:durableId="1928923076">
    <w:abstractNumId w:val="7"/>
  </w:num>
  <w:num w:numId="12" w16cid:durableId="175852127">
    <w:abstractNumId w:val="1"/>
  </w:num>
  <w:num w:numId="13" w16cid:durableId="838620133">
    <w:abstractNumId w:val="5"/>
  </w:num>
  <w:num w:numId="14" w16cid:durableId="5584396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5298"/>
    <w:rsid w:val="00037D52"/>
    <w:rsid w:val="0004499A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179C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0E53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37F9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7025"/>
    <w:rsid w:val="003D1BDE"/>
    <w:rsid w:val="003E746A"/>
    <w:rsid w:val="003F1F69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47C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2FC0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4932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18E1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1749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999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2E3D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1591"/>
    <w:rsid w:val="00A8290F"/>
    <w:rsid w:val="00A86112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182D"/>
    <w:rsid w:val="00AD6C51"/>
    <w:rsid w:val="00AE0E9B"/>
    <w:rsid w:val="00AE54CD"/>
    <w:rsid w:val="00AF3016"/>
    <w:rsid w:val="00B03A45"/>
    <w:rsid w:val="00B153F1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5938"/>
    <w:rsid w:val="00C435C6"/>
    <w:rsid w:val="00C635B6"/>
    <w:rsid w:val="00C70DFC"/>
    <w:rsid w:val="00C82466"/>
    <w:rsid w:val="00C84097"/>
    <w:rsid w:val="00C96835"/>
    <w:rsid w:val="00CA4B20"/>
    <w:rsid w:val="00CA7853"/>
    <w:rsid w:val="00CB090F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611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5F34"/>
    <w:rsid w:val="00DA0E20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B782D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509A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48CB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31B67982"/>
  <w15:docId w15:val="{AFBBA5CB-4EF9-4C55-BEB1-4489BD9B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F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95F3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Emphasis">
    <w:name w:val="Emphasis"/>
    <w:basedOn w:val="DefaultParagraphFont"/>
    <w:uiPriority w:val="20"/>
    <w:qFormat/>
    <w:rsid w:val="00F3509A"/>
    <w:rPr>
      <w:i/>
      <w:iCs/>
    </w:rPr>
  </w:style>
  <w:style w:type="paragraph" w:customStyle="1" w:styleId="Affiliation">
    <w:name w:val="Affiliation"/>
    <w:basedOn w:val="Normal"/>
    <w:rsid w:val="00552FC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2025-06-24T12:29:00Z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