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431A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431A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431A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431A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31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431A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B0392D9" w:rsidR="0000007A" w:rsidRPr="005431A1" w:rsidRDefault="006C7B2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bookmarkStart w:id="0" w:name="_Hlk201649965"/>
            <w:r w:rsidRPr="005431A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Crisis, AI, and the Future of Higher Education</w:t>
            </w:r>
            <w:bookmarkEnd w:id="0"/>
          </w:p>
        </w:tc>
      </w:tr>
      <w:tr w:rsidR="0000007A" w:rsidRPr="005431A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431A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31A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7210AE3" w:rsidR="0000007A" w:rsidRPr="005431A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431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431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431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A726E" w:rsidRPr="005431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5887.6</w:t>
            </w:r>
          </w:p>
        </w:tc>
      </w:tr>
      <w:tr w:rsidR="0000007A" w:rsidRPr="005431A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431A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31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22546E9" w:rsidR="0000007A" w:rsidRPr="005431A1" w:rsidRDefault="006B32F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431A1">
              <w:rPr>
                <w:rFonts w:ascii="Arial" w:hAnsi="Arial" w:cs="Arial"/>
                <w:b/>
                <w:sz w:val="20"/>
                <w:szCs w:val="20"/>
                <w:lang w:val="en-GB"/>
              </w:rPr>
              <w:t>Connotation, Dilemma and Path of Artificial Intelligence Enabling High Quality Development of China’s Higher Education</w:t>
            </w:r>
          </w:p>
        </w:tc>
      </w:tr>
      <w:tr w:rsidR="00CF0BBB" w:rsidRPr="005431A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431A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31A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24F99D3" w:rsidR="00CF0BBB" w:rsidRPr="005431A1" w:rsidRDefault="00BA726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31A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5431A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5431A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431A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431A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431A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431A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431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431A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431A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431A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431A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431A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31A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431A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431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431A1">
              <w:rPr>
                <w:rFonts w:ascii="Arial" w:hAnsi="Arial" w:cs="Arial"/>
                <w:lang w:val="en-GB"/>
              </w:rPr>
              <w:t>Author’s Feedback</w:t>
            </w:r>
            <w:r w:rsidRPr="005431A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431A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431A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431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31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431A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5431A1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5431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31A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431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31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431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31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431A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5431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5431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31A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431A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431A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431A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5431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5431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31A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431A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431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5431A1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5431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31A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431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31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431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431A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5431A1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5431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31A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431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431A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431A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431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431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5431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5431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5431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431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431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431A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431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431A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431A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431A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431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EB58C99" w14:textId="3A8B517F" w:rsidR="00F1171E" w:rsidRPr="005431A1" w:rsidRDefault="009A63DA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31A1">
              <w:rPr>
                <w:rFonts w:ascii="Arial" w:hAnsi="Arial" w:cs="Arial"/>
                <w:b/>
                <w:sz w:val="20"/>
                <w:szCs w:val="20"/>
                <w:lang w:val="en-GB"/>
              </w:rPr>
              <w:t>See the attachment</w:t>
            </w:r>
          </w:p>
          <w:p w14:paraId="15DFD0E8" w14:textId="77777777" w:rsidR="00F1171E" w:rsidRPr="005431A1" w:rsidRDefault="00F1171E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431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431A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5431A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5431A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5431A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5431A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5431A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431A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431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431A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431A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431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431A1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431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431A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431A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5431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431A1">
              <w:rPr>
                <w:rFonts w:ascii="Arial" w:hAnsi="Arial" w:cs="Arial"/>
                <w:lang w:val="en-GB"/>
              </w:rPr>
              <w:t>Author’s comment</w:t>
            </w:r>
            <w:r w:rsidRPr="005431A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431A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431A1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431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31A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431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5431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431A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431A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431A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5431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5431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5431A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5431A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5431A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431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607F598" w14:textId="77777777" w:rsidR="005431A1" w:rsidRPr="00D62AB4" w:rsidRDefault="005431A1" w:rsidP="005431A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62AB4">
        <w:rPr>
          <w:rFonts w:ascii="Arial" w:hAnsi="Arial" w:cs="Arial"/>
          <w:b/>
          <w:u w:val="single"/>
        </w:rPr>
        <w:t>Reviewer details:</w:t>
      </w:r>
    </w:p>
    <w:p w14:paraId="0A65A1D6" w14:textId="77777777" w:rsidR="005431A1" w:rsidRPr="00D62AB4" w:rsidRDefault="005431A1" w:rsidP="005431A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62AB4">
        <w:rPr>
          <w:rFonts w:ascii="Arial" w:hAnsi="Arial" w:cs="Arial"/>
          <w:b/>
          <w:color w:val="000000"/>
        </w:rPr>
        <w:t>Pinki Rani Dei, India</w:t>
      </w:r>
    </w:p>
    <w:p w14:paraId="77FE4B82" w14:textId="77777777" w:rsidR="005431A1" w:rsidRPr="00D62AB4" w:rsidRDefault="005431A1" w:rsidP="005431A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71A39FFA" w14:textId="77777777" w:rsidR="005431A1" w:rsidRPr="00D62AB4" w:rsidRDefault="005431A1" w:rsidP="005431A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3724EABF" w14:textId="77777777" w:rsidR="005431A1" w:rsidRPr="005431A1" w:rsidRDefault="005431A1">
      <w:pPr>
        <w:rPr>
          <w:rFonts w:ascii="Arial" w:hAnsi="Arial" w:cs="Arial"/>
          <w:b/>
          <w:sz w:val="20"/>
          <w:szCs w:val="20"/>
        </w:rPr>
      </w:pPr>
    </w:p>
    <w:sectPr w:rsidR="005431A1" w:rsidRPr="005431A1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C42A2" w14:textId="77777777" w:rsidR="00C01A72" w:rsidRPr="0000007A" w:rsidRDefault="00C01A72" w:rsidP="0099583E">
      <w:r>
        <w:separator/>
      </w:r>
    </w:p>
  </w:endnote>
  <w:endnote w:type="continuationSeparator" w:id="0">
    <w:p w14:paraId="44D55C06" w14:textId="77777777" w:rsidR="00C01A72" w:rsidRPr="0000007A" w:rsidRDefault="00C01A7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95967" w14:textId="77777777" w:rsidR="00C01A72" w:rsidRPr="0000007A" w:rsidRDefault="00C01A72" w:rsidP="0099583E">
      <w:r>
        <w:separator/>
      </w:r>
    </w:p>
  </w:footnote>
  <w:footnote w:type="continuationSeparator" w:id="0">
    <w:p w14:paraId="54BE8EB7" w14:textId="77777777" w:rsidR="00C01A72" w:rsidRPr="0000007A" w:rsidRDefault="00C01A7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98308530">
    <w:abstractNumId w:val="3"/>
  </w:num>
  <w:num w:numId="2" w16cid:durableId="2010061843">
    <w:abstractNumId w:val="6"/>
  </w:num>
  <w:num w:numId="3" w16cid:durableId="713316042">
    <w:abstractNumId w:val="5"/>
  </w:num>
  <w:num w:numId="4" w16cid:durableId="769282728">
    <w:abstractNumId w:val="7"/>
  </w:num>
  <w:num w:numId="5" w16cid:durableId="2011179956">
    <w:abstractNumId w:val="4"/>
  </w:num>
  <w:num w:numId="6" w16cid:durableId="955141230">
    <w:abstractNumId w:val="0"/>
  </w:num>
  <w:num w:numId="7" w16cid:durableId="1001466310">
    <w:abstractNumId w:val="1"/>
  </w:num>
  <w:num w:numId="8" w16cid:durableId="59521737">
    <w:abstractNumId w:val="9"/>
  </w:num>
  <w:num w:numId="9" w16cid:durableId="2028364876">
    <w:abstractNumId w:val="8"/>
  </w:num>
  <w:num w:numId="10" w16cid:durableId="558202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1AD7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3472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5821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1B24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31A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4C3F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588C"/>
    <w:rsid w:val="00676845"/>
    <w:rsid w:val="00680547"/>
    <w:rsid w:val="0068243C"/>
    <w:rsid w:val="0068446F"/>
    <w:rsid w:val="00686DCE"/>
    <w:rsid w:val="00690EDE"/>
    <w:rsid w:val="006936D1"/>
    <w:rsid w:val="00696CAD"/>
    <w:rsid w:val="006A30EB"/>
    <w:rsid w:val="006A5E0B"/>
    <w:rsid w:val="006A7405"/>
    <w:rsid w:val="006B32F4"/>
    <w:rsid w:val="006C3797"/>
    <w:rsid w:val="006C7B2A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A62AA"/>
    <w:rsid w:val="009A63DA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56D4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460F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EEE"/>
    <w:rsid w:val="00B22FE6"/>
    <w:rsid w:val="00B3033D"/>
    <w:rsid w:val="00B334D9"/>
    <w:rsid w:val="00B53059"/>
    <w:rsid w:val="00B562D2"/>
    <w:rsid w:val="00B62087"/>
    <w:rsid w:val="00B62F41"/>
    <w:rsid w:val="00B63782"/>
    <w:rsid w:val="00B63E48"/>
    <w:rsid w:val="00B66599"/>
    <w:rsid w:val="00B760E1"/>
    <w:rsid w:val="00B82FFC"/>
    <w:rsid w:val="00BA1AB3"/>
    <w:rsid w:val="00BA55B7"/>
    <w:rsid w:val="00BA6421"/>
    <w:rsid w:val="00BA726E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1A72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3204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1C91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5BEA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3CE2"/>
    <w:rsid w:val="00ED6B12"/>
    <w:rsid w:val="00ED7400"/>
    <w:rsid w:val="00EF326D"/>
    <w:rsid w:val="00EF53FE"/>
    <w:rsid w:val="00EF7EC3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2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20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go">
    <w:name w:val="go"/>
    <w:basedOn w:val="DefaultParagraphFont"/>
    <w:rsid w:val="00CC3204"/>
  </w:style>
  <w:style w:type="paragraph" w:customStyle="1" w:styleId="Affiliation">
    <w:name w:val="Affiliation"/>
    <w:basedOn w:val="Normal"/>
    <w:rsid w:val="005431A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2025-06-26T11:16:00Z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