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7626E" w14:paraId="1643A4CA" w14:textId="77777777" w:rsidTr="004847FF">
        <w:trPr>
          <w:trHeight w:val="450"/>
        </w:trPr>
        <w:tc>
          <w:tcPr>
            <w:tcW w:w="5000" w:type="pct"/>
            <w:gridSpan w:val="2"/>
            <w:tcBorders>
              <w:top w:val="nil"/>
              <w:left w:val="nil"/>
              <w:right w:val="nil"/>
            </w:tcBorders>
          </w:tcPr>
          <w:p w14:paraId="4C55E51F" w14:textId="77777777" w:rsidR="00602F7D" w:rsidRPr="0007626E" w:rsidRDefault="00602F7D" w:rsidP="00F2643C">
            <w:pPr>
              <w:pStyle w:val="Heading2"/>
              <w:jc w:val="left"/>
              <w:rPr>
                <w:rFonts w:ascii="Arial" w:hAnsi="Arial" w:cs="Arial"/>
                <w:b w:val="0"/>
                <w:bCs w:val="0"/>
                <w:lang w:val="en-US"/>
              </w:rPr>
            </w:pPr>
          </w:p>
        </w:tc>
      </w:tr>
      <w:tr w:rsidR="0000007A" w:rsidRPr="0007626E" w14:paraId="127EAD7E" w14:textId="77777777" w:rsidTr="00F33C84">
        <w:trPr>
          <w:trHeight w:val="413"/>
        </w:trPr>
        <w:tc>
          <w:tcPr>
            <w:tcW w:w="1234" w:type="pct"/>
          </w:tcPr>
          <w:p w14:paraId="3C159AA5" w14:textId="77777777" w:rsidR="0000007A" w:rsidRPr="0007626E" w:rsidRDefault="00D27A79" w:rsidP="00696CAD">
            <w:pPr>
              <w:pStyle w:val="BodyText"/>
              <w:ind w:left="90"/>
              <w:jc w:val="left"/>
              <w:rPr>
                <w:rFonts w:ascii="Arial" w:hAnsi="Arial" w:cs="Arial"/>
                <w:bCs/>
                <w:sz w:val="20"/>
                <w:szCs w:val="20"/>
                <w:lang w:val="en-GB"/>
              </w:rPr>
            </w:pPr>
            <w:r w:rsidRPr="0007626E">
              <w:rPr>
                <w:rFonts w:ascii="Arial" w:hAnsi="Arial" w:cs="Arial"/>
                <w:bCs/>
                <w:sz w:val="20"/>
                <w:szCs w:val="20"/>
                <w:lang w:val="en-GB"/>
              </w:rPr>
              <w:t xml:space="preserve">Book </w:t>
            </w:r>
            <w:r w:rsidR="0000007A" w:rsidRPr="0007626E">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AE4F685" w:rsidR="0000007A" w:rsidRPr="0007626E" w:rsidRDefault="00AB0315" w:rsidP="00054BC4">
            <w:pPr>
              <w:pStyle w:val="NormalWeb"/>
              <w:rPr>
                <w:rFonts w:ascii="Arial" w:hAnsi="Arial" w:cs="Arial"/>
                <w:b/>
                <w:bCs/>
                <w:sz w:val="20"/>
                <w:szCs w:val="20"/>
                <w:u w:val="single"/>
              </w:rPr>
            </w:pPr>
            <w:r w:rsidRPr="0007626E">
              <w:rPr>
                <w:rFonts w:ascii="Arial" w:hAnsi="Arial" w:cs="Arial"/>
                <w:b/>
                <w:bCs/>
                <w:sz w:val="20"/>
                <w:szCs w:val="20"/>
                <w:u w:val="single"/>
              </w:rPr>
              <w:t>Crisis, AI, and the Future of Higher Education</w:t>
            </w:r>
          </w:p>
        </w:tc>
      </w:tr>
      <w:tr w:rsidR="0000007A" w:rsidRPr="0007626E" w14:paraId="73C90375" w14:textId="77777777" w:rsidTr="002E7787">
        <w:trPr>
          <w:trHeight w:val="290"/>
        </w:trPr>
        <w:tc>
          <w:tcPr>
            <w:tcW w:w="1234" w:type="pct"/>
          </w:tcPr>
          <w:p w14:paraId="20D28135" w14:textId="77777777" w:rsidR="0000007A" w:rsidRPr="0007626E" w:rsidRDefault="0000007A" w:rsidP="00696CAD">
            <w:pPr>
              <w:pStyle w:val="BodyText"/>
              <w:ind w:left="90"/>
              <w:jc w:val="left"/>
              <w:rPr>
                <w:rFonts w:ascii="Arial" w:hAnsi="Arial" w:cs="Arial"/>
                <w:bCs/>
                <w:sz w:val="20"/>
                <w:szCs w:val="20"/>
                <w:lang w:val="en-GB"/>
              </w:rPr>
            </w:pPr>
            <w:r w:rsidRPr="0007626E">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DB0C2E5" w:rsidR="0000007A" w:rsidRPr="0007626E" w:rsidRDefault="00E72A8E" w:rsidP="00F3669D">
            <w:pPr>
              <w:pStyle w:val="NormalWeb"/>
              <w:spacing w:before="0" w:beforeAutospacing="0" w:after="0" w:afterAutospacing="0"/>
              <w:rPr>
                <w:rFonts w:ascii="Arial" w:hAnsi="Arial" w:cs="Arial"/>
                <w:b/>
                <w:bCs/>
                <w:sz w:val="20"/>
                <w:szCs w:val="20"/>
                <w:highlight w:val="yellow"/>
                <w:lang w:val="en-GB"/>
              </w:rPr>
            </w:pPr>
            <w:r w:rsidRPr="0007626E">
              <w:rPr>
                <w:rFonts w:ascii="Arial" w:hAnsi="Arial" w:cs="Arial"/>
                <w:b/>
                <w:bCs/>
                <w:sz w:val="20"/>
                <w:szCs w:val="20"/>
                <w:lang w:val="en-GB"/>
              </w:rPr>
              <w:t>Ms_BP</w:t>
            </w:r>
            <w:r w:rsidR="00FC432A" w:rsidRPr="0007626E">
              <w:rPr>
                <w:rFonts w:ascii="Arial" w:hAnsi="Arial" w:cs="Arial"/>
                <w:b/>
                <w:bCs/>
                <w:sz w:val="20"/>
                <w:szCs w:val="20"/>
                <w:lang w:val="en-GB"/>
              </w:rPr>
              <w:t>R</w:t>
            </w:r>
            <w:r w:rsidRPr="0007626E">
              <w:rPr>
                <w:rFonts w:ascii="Arial" w:hAnsi="Arial" w:cs="Arial"/>
                <w:b/>
                <w:bCs/>
                <w:sz w:val="20"/>
                <w:szCs w:val="20"/>
                <w:lang w:val="en-GB"/>
              </w:rPr>
              <w:t>_</w:t>
            </w:r>
            <w:r w:rsidR="00BD42E2" w:rsidRPr="0007626E">
              <w:rPr>
                <w:rFonts w:ascii="Arial" w:hAnsi="Arial" w:cs="Arial"/>
                <w:b/>
                <w:bCs/>
                <w:sz w:val="20"/>
                <w:szCs w:val="20"/>
                <w:lang w:val="en-GB"/>
              </w:rPr>
              <w:t>5887.8</w:t>
            </w:r>
          </w:p>
        </w:tc>
      </w:tr>
      <w:tr w:rsidR="0000007A" w:rsidRPr="0007626E" w14:paraId="05B60576" w14:textId="77777777" w:rsidTr="002109D6">
        <w:trPr>
          <w:trHeight w:val="331"/>
        </w:trPr>
        <w:tc>
          <w:tcPr>
            <w:tcW w:w="1234" w:type="pct"/>
          </w:tcPr>
          <w:p w14:paraId="0196A627" w14:textId="77777777" w:rsidR="0000007A" w:rsidRPr="0007626E" w:rsidRDefault="0000007A" w:rsidP="00696CAD">
            <w:pPr>
              <w:pStyle w:val="BodyText"/>
              <w:ind w:left="90"/>
              <w:jc w:val="left"/>
              <w:rPr>
                <w:rFonts w:ascii="Arial" w:hAnsi="Arial" w:cs="Arial"/>
                <w:bCs/>
                <w:sz w:val="20"/>
                <w:szCs w:val="20"/>
                <w:lang w:val="en-GB"/>
              </w:rPr>
            </w:pPr>
            <w:r w:rsidRPr="0007626E">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E63EA58" w:rsidR="0000007A" w:rsidRPr="0007626E" w:rsidRDefault="00100551" w:rsidP="000450FC">
            <w:pPr>
              <w:pStyle w:val="NormalWeb"/>
              <w:spacing w:before="0" w:beforeAutospacing="0" w:after="0" w:afterAutospacing="0"/>
              <w:rPr>
                <w:rFonts w:ascii="Arial" w:hAnsi="Arial" w:cs="Arial"/>
                <w:b/>
                <w:sz w:val="20"/>
                <w:szCs w:val="20"/>
                <w:highlight w:val="yellow"/>
                <w:lang w:val="en-GB"/>
              </w:rPr>
            </w:pPr>
            <w:r w:rsidRPr="0007626E">
              <w:rPr>
                <w:rFonts w:ascii="Arial" w:hAnsi="Arial" w:cs="Arial"/>
                <w:b/>
                <w:sz w:val="20"/>
                <w:szCs w:val="20"/>
                <w:lang w:val="en-GB"/>
              </w:rPr>
              <w:t>The Role Change and Coping Strategies of College Teachers in the Era of Artificial Intelligence</w:t>
            </w:r>
          </w:p>
        </w:tc>
      </w:tr>
      <w:tr w:rsidR="00CF0BBB" w:rsidRPr="0007626E" w14:paraId="6D508B1C" w14:textId="77777777" w:rsidTr="002E7787">
        <w:trPr>
          <w:trHeight w:val="332"/>
        </w:trPr>
        <w:tc>
          <w:tcPr>
            <w:tcW w:w="1234" w:type="pct"/>
          </w:tcPr>
          <w:p w14:paraId="32FC28F7" w14:textId="77777777" w:rsidR="00CF0BBB" w:rsidRPr="0007626E" w:rsidRDefault="00CF0BBB" w:rsidP="00696CAD">
            <w:pPr>
              <w:pStyle w:val="BodyText"/>
              <w:ind w:left="90"/>
              <w:jc w:val="left"/>
              <w:rPr>
                <w:rFonts w:ascii="Arial" w:hAnsi="Arial" w:cs="Arial"/>
                <w:bCs/>
                <w:sz w:val="20"/>
                <w:szCs w:val="20"/>
                <w:lang w:val="en-GB"/>
              </w:rPr>
            </w:pPr>
            <w:r w:rsidRPr="0007626E">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7D99A85" w:rsidR="00CF0BBB" w:rsidRPr="0007626E" w:rsidRDefault="00BD42E2" w:rsidP="000450FC">
            <w:pPr>
              <w:pStyle w:val="NormalWeb"/>
              <w:spacing w:before="0" w:beforeAutospacing="0" w:after="0" w:afterAutospacing="0"/>
              <w:rPr>
                <w:rFonts w:ascii="Arial" w:hAnsi="Arial" w:cs="Arial"/>
                <w:b/>
                <w:sz w:val="20"/>
                <w:szCs w:val="20"/>
                <w:lang w:val="en-GB"/>
              </w:rPr>
            </w:pPr>
            <w:r w:rsidRPr="0007626E">
              <w:rPr>
                <w:rFonts w:ascii="Arial" w:hAnsi="Arial" w:cs="Arial"/>
                <w:b/>
                <w:sz w:val="20"/>
                <w:szCs w:val="20"/>
                <w:lang w:val="en-GB"/>
              </w:rPr>
              <w:t>Book Chapter</w:t>
            </w:r>
          </w:p>
        </w:tc>
      </w:tr>
    </w:tbl>
    <w:p w14:paraId="5A743ECE" w14:textId="79219B17" w:rsidR="00D27A79" w:rsidRPr="0007626E" w:rsidRDefault="00D27A79" w:rsidP="0007626E">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7626E" w14:paraId="71A94C1F" w14:textId="77777777" w:rsidTr="007222C8">
        <w:tc>
          <w:tcPr>
            <w:tcW w:w="5000" w:type="pct"/>
            <w:gridSpan w:val="3"/>
            <w:tcBorders>
              <w:top w:val="nil"/>
              <w:left w:val="nil"/>
              <w:right w:val="nil"/>
            </w:tcBorders>
            <w:noWrap/>
          </w:tcPr>
          <w:p w14:paraId="0BC15285" w14:textId="75BEB51F" w:rsidR="00F1171E" w:rsidRPr="0007626E" w:rsidRDefault="00F1171E" w:rsidP="007222C8">
            <w:pPr>
              <w:pStyle w:val="Heading2"/>
              <w:jc w:val="left"/>
              <w:rPr>
                <w:rFonts w:ascii="Arial" w:hAnsi="Arial" w:cs="Arial"/>
                <w:lang w:val="en-GB"/>
              </w:rPr>
            </w:pPr>
            <w:r w:rsidRPr="0007626E">
              <w:rPr>
                <w:rFonts w:ascii="Arial" w:hAnsi="Arial" w:cs="Arial"/>
                <w:highlight w:val="yellow"/>
                <w:lang w:val="en-GB"/>
              </w:rPr>
              <w:t>PART  1:</w:t>
            </w:r>
            <w:r w:rsidRPr="0007626E">
              <w:rPr>
                <w:rFonts w:ascii="Arial" w:hAnsi="Arial" w:cs="Arial"/>
                <w:lang w:val="en-GB"/>
              </w:rPr>
              <w:t xml:space="preserve"> Comments</w:t>
            </w:r>
          </w:p>
          <w:p w14:paraId="1287753C" w14:textId="77777777" w:rsidR="00F1171E" w:rsidRPr="0007626E" w:rsidRDefault="00F1171E" w:rsidP="007222C8">
            <w:pPr>
              <w:rPr>
                <w:rFonts w:ascii="Arial" w:hAnsi="Arial" w:cs="Arial"/>
                <w:sz w:val="20"/>
                <w:szCs w:val="20"/>
                <w:lang w:val="en-GB"/>
              </w:rPr>
            </w:pPr>
          </w:p>
        </w:tc>
      </w:tr>
      <w:tr w:rsidR="00F1171E" w:rsidRPr="0007626E" w14:paraId="5EA12279" w14:textId="77777777" w:rsidTr="007222C8">
        <w:tc>
          <w:tcPr>
            <w:tcW w:w="1265" w:type="pct"/>
            <w:noWrap/>
          </w:tcPr>
          <w:p w14:paraId="7AE9682F" w14:textId="77777777" w:rsidR="00F1171E" w:rsidRPr="0007626E" w:rsidRDefault="00F1171E" w:rsidP="007222C8">
            <w:pPr>
              <w:pStyle w:val="Heading2"/>
              <w:jc w:val="left"/>
              <w:rPr>
                <w:rFonts w:ascii="Arial" w:hAnsi="Arial" w:cs="Arial"/>
                <w:lang w:val="en-GB"/>
              </w:rPr>
            </w:pPr>
          </w:p>
        </w:tc>
        <w:tc>
          <w:tcPr>
            <w:tcW w:w="2212" w:type="pct"/>
          </w:tcPr>
          <w:p w14:paraId="5B8DBE06" w14:textId="77777777" w:rsidR="00F1171E" w:rsidRPr="0007626E" w:rsidRDefault="00F1171E" w:rsidP="007222C8">
            <w:pPr>
              <w:pStyle w:val="Heading2"/>
              <w:jc w:val="left"/>
              <w:rPr>
                <w:rFonts w:ascii="Arial" w:hAnsi="Arial" w:cs="Arial"/>
                <w:lang w:val="en-GB"/>
              </w:rPr>
            </w:pPr>
            <w:r w:rsidRPr="0007626E">
              <w:rPr>
                <w:rFonts w:ascii="Arial" w:hAnsi="Arial" w:cs="Arial"/>
                <w:lang w:val="en-GB"/>
              </w:rPr>
              <w:t>Reviewer’s comment</w:t>
            </w:r>
          </w:p>
          <w:p w14:paraId="693A9C4D" w14:textId="77777777" w:rsidR="00421DBF" w:rsidRPr="0007626E" w:rsidRDefault="00421DBF" w:rsidP="00421DBF">
            <w:pPr>
              <w:rPr>
                <w:rFonts w:ascii="Arial" w:hAnsi="Arial" w:cs="Arial"/>
                <w:b/>
                <w:bCs/>
                <w:sz w:val="20"/>
                <w:szCs w:val="20"/>
              </w:rPr>
            </w:pPr>
            <w:r w:rsidRPr="0007626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7626E" w:rsidRDefault="00421DBF" w:rsidP="00421DBF">
            <w:pPr>
              <w:rPr>
                <w:rFonts w:ascii="Arial" w:hAnsi="Arial" w:cs="Arial"/>
                <w:sz w:val="20"/>
                <w:szCs w:val="20"/>
                <w:lang w:val="en-GB"/>
              </w:rPr>
            </w:pPr>
          </w:p>
        </w:tc>
        <w:tc>
          <w:tcPr>
            <w:tcW w:w="1523" w:type="pct"/>
          </w:tcPr>
          <w:p w14:paraId="57792C30" w14:textId="77777777" w:rsidR="00F1171E" w:rsidRPr="0007626E" w:rsidRDefault="00F1171E" w:rsidP="007222C8">
            <w:pPr>
              <w:pStyle w:val="Heading2"/>
              <w:jc w:val="left"/>
              <w:rPr>
                <w:rFonts w:ascii="Arial" w:hAnsi="Arial" w:cs="Arial"/>
                <w:b w:val="0"/>
                <w:lang w:val="en-GB"/>
              </w:rPr>
            </w:pPr>
            <w:r w:rsidRPr="0007626E">
              <w:rPr>
                <w:rFonts w:ascii="Arial" w:hAnsi="Arial" w:cs="Arial"/>
                <w:lang w:val="en-GB"/>
              </w:rPr>
              <w:t>Author’s Feedback</w:t>
            </w:r>
            <w:r w:rsidRPr="0007626E">
              <w:rPr>
                <w:rFonts w:ascii="Arial" w:hAnsi="Arial" w:cs="Arial"/>
                <w:b w:val="0"/>
                <w:lang w:val="en-GB"/>
              </w:rPr>
              <w:t xml:space="preserve"> </w:t>
            </w:r>
            <w:r w:rsidRPr="0007626E">
              <w:rPr>
                <w:rFonts w:ascii="Arial" w:hAnsi="Arial" w:cs="Arial"/>
                <w:b w:val="0"/>
                <w:i/>
                <w:lang w:val="en-GB"/>
              </w:rPr>
              <w:t>(Please correct the manuscript and highlight that part in the manuscript. It is mandatory that authors should write his/her feedback here)</w:t>
            </w:r>
          </w:p>
        </w:tc>
      </w:tr>
      <w:tr w:rsidR="00F1171E" w:rsidRPr="0007626E" w14:paraId="5C0AB4EC" w14:textId="77777777" w:rsidTr="007222C8">
        <w:trPr>
          <w:trHeight w:val="1264"/>
        </w:trPr>
        <w:tc>
          <w:tcPr>
            <w:tcW w:w="1265" w:type="pct"/>
            <w:noWrap/>
          </w:tcPr>
          <w:p w14:paraId="66B47184" w14:textId="48030299" w:rsidR="00F1171E" w:rsidRPr="0007626E" w:rsidRDefault="00F1171E" w:rsidP="007222C8">
            <w:pPr>
              <w:ind w:left="360"/>
              <w:rPr>
                <w:rFonts w:ascii="Arial" w:hAnsi="Arial" w:cs="Arial"/>
                <w:b/>
                <w:bCs/>
                <w:sz w:val="20"/>
                <w:szCs w:val="20"/>
                <w:lang w:val="en-GB"/>
              </w:rPr>
            </w:pPr>
            <w:r w:rsidRPr="0007626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7626E" w:rsidRDefault="00F1171E" w:rsidP="007222C8">
            <w:pPr>
              <w:ind w:left="360"/>
              <w:rPr>
                <w:rFonts w:ascii="Arial" w:eastAsia="MS Mincho" w:hAnsi="Arial" w:cs="Arial"/>
                <w:b/>
                <w:bCs/>
                <w:sz w:val="20"/>
                <w:szCs w:val="20"/>
                <w:lang w:val="en-GB"/>
              </w:rPr>
            </w:pPr>
          </w:p>
        </w:tc>
        <w:tc>
          <w:tcPr>
            <w:tcW w:w="2212" w:type="pct"/>
          </w:tcPr>
          <w:p w14:paraId="39682A7A" w14:textId="5CFF15BC" w:rsidR="006730A8" w:rsidRPr="0007626E" w:rsidRDefault="006730A8" w:rsidP="006730A8">
            <w:pPr>
              <w:rPr>
                <w:rFonts w:ascii="Arial" w:hAnsi="Arial" w:cs="Arial"/>
                <w:sz w:val="20"/>
                <w:szCs w:val="20"/>
                <w:lang w:val="en-PH" w:eastAsia="en-PH"/>
              </w:rPr>
            </w:pPr>
            <w:r w:rsidRPr="0007626E">
              <w:rPr>
                <w:rFonts w:ascii="Arial" w:hAnsi="Arial" w:cs="Arial"/>
                <w:sz w:val="20"/>
                <w:szCs w:val="20"/>
              </w:rPr>
              <w:t xml:space="preserve">The </w:t>
            </w:r>
            <w:r w:rsidR="006E292C" w:rsidRPr="0007626E">
              <w:rPr>
                <w:rFonts w:ascii="Arial" w:hAnsi="Arial" w:cs="Arial"/>
                <w:sz w:val="20"/>
                <w:szCs w:val="20"/>
              </w:rPr>
              <w:t>manuscript</w:t>
            </w:r>
            <w:r w:rsidRPr="0007626E">
              <w:rPr>
                <w:rFonts w:ascii="Arial" w:hAnsi="Arial" w:cs="Arial"/>
                <w:sz w:val="20"/>
                <w:szCs w:val="20"/>
              </w:rPr>
              <w:t xml:space="preserve"> "The Role Change and Coping Strategies of College Teachers in the Era of Artificial Intelligence" is interesting because it examines how the integration of AI is </w:t>
            </w:r>
            <w:r w:rsidR="00223058" w:rsidRPr="0007626E">
              <w:rPr>
                <w:rFonts w:ascii="Arial" w:hAnsi="Arial" w:cs="Arial"/>
                <w:sz w:val="20"/>
                <w:szCs w:val="20"/>
              </w:rPr>
              <w:t>rapidly changing education</w:t>
            </w:r>
            <w:r w:rsidRPr="0007626E">
              <w:rPr>
                <w:rFonts w:ascii="Arial" w:hAnsi="Arial" w:cs="Arial"/>
                <w:sz w:val="20"/>
                <w:szCs w:val="20"/>
              </w:rPr>
              <w:t xml:space="preserve">. It provides a unique window into how college </w:t>
            </w:r>
            <w:r w:rsidR="001E76DF" w:rsidRPr="0007626E">
              <w:rPr>
                <w:rFonts w:ascii="Arial" w:hAnsi="Arial" w:cs="Arial"/>
                <w:sz w:val="20"/>
                <w:szCs w:val="20"/>
              </w:rPr>
              <w:t>teachers</w:t>
            </w:r>
            <w:r w:rsidRPr="0007626E">
              <w:rPr>
                <w:rFonts w:ascii="Arial" w:hAnsi="Arial" w:cs="Arial"/>
                <w:sz w:val="20"/>
                <w:szCs w:val="20"/>
              </w:rPr>
              <w:t xml:space="preserve"> are adjusting to changing teaching paradigms, such as multi-teacher models and human-computer collaboration, demonstrating their flexibility and tenacity. The use of role dilemmas,</w:t>
            </w:r>
            <w:r w:rsidR="007C7AA0" w:rsidRPr="0007626E">
              <w:rPr>
                <w:rFonts w:ascii="Arial" w:hAnsi="Arial" w:cs="Arial"/>
                <w:sz w:val="20"/>
                <w:szCs w:val="20"/>
              </w:rPr>
              <w:t xml:space="preserve"> exponential growth of </w:t>
            </w:r>
            <w:proofErr w:type="gramStart"/>
            <w:r w:rsidR="007C7AA0" w:rsidRPr="0007626E">
              <w:rPr>
                <w:rFonts w:ascii="Arial" w:hAnsi="Arial" w:cs="Arial"/>
                <w:sz w:val="20"/>
                <w:szCs w:val="20"/>
              </w:rPr>
              <w:t xml:space="preserve">AI, </w:t>
            </w:r>
            <w:r w:rsidRPr="0007626E">
              <w:rPr>
                <w:rFonts w:ascii="Arial" w:hAnsi="Arial" w:cs="Arial"/>
                <w:sz w:val="20"/>
                <w:szCs w:val="20"/>
              </w:rPr>
              <w:t xml:space="preserve"> and</w:t>
            </w:r>
            <w:proofErr w:type="gramEnd"/>
            <w:r w:rsidRPr="0007626E">
              <w:rPr>
                <w:rFonts w:ascii="Arial" w:hAnsi="Arial" w:cs="Arial"/>
                <w:sz w:val="20"/>
                <w:szCs w:val="20"/>
              </w:rPr>
              <w:t xml:space="preserve"> coping </w:t>
            </w:r>
            <w:r w:rsidR="007C7AA0" w:rsidRPr="0007626E">
              <w:rPr>
                <w:rFonts w:ascii="Arial" w:hAnsi="Arial" w:cs="Arial"/>
                <w:sz w:val="20"/>
                <w:szCs w:val="20"/>
              </w:rPr>
              <w:t>strategies</w:t>
            </w:r>
            <w:r w:rsidRPr="0007626E">
              <w:rPr>
                <w:rFonts w:ascii="Arial" w:hAnsi="Arial" w:cs="Arial"/>
                <w:sz w:val="20"/>
                <w:szCs w:val="20"/>
              </w:rPr>
              <w:t xml:space="preserve"> as central themes is enlightening because it emphasizes that professional reinvention, mental agility, and mindset are more important for effective teaching in the digital age than simply delivering content. This piece documents the life-changing experience of educators</w:t>
            </w:r>
            <w:r w:rsidR="00223058" w:rsidRPr="0007626E">
              <w:rPr>
                <w:rFonts w:ascii="Arial" w:hAnsi="Arial" w:cs="Arial"/>
                <w:sz w:val="20"/>
                <w:szCs w:val="20"/>
              </w:rPr>
              <w:t>. It serves</w:t>
            </w:r>
            <w:r w:rsidRPr="0007626E">
              <w:rPr>
                <w:rFonts w:ascii="Arial" w:hAnsi="Arial" w:cs="Arial"/>
                <w:sz w:val="20"/>
                <w:szCs w:val="20"/>
              </w:rPr>
              <w:t xml:space="preserve"> as a reminder to readers that human labor is what keeps us connected and meaningful in a technologically advanced world.</w:t>
            </w:r>
          </w:p>
          <w:p w14:paraId="7DBC9196" w14:textId="41962DCF" w:rsidR="00F1171E" w:rsidRPr="0007626E"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7626E" w:rsidRDefault="00F1171E" w:rsidP="007222C8">
            <w:pPr>
              <w:pStyle w:val="Heading2"/>
              <w:jc w:val="left"/>
              <w:rPr>
                <w:rFonts w:ascii="Arial" w:hAnsi="Arial" w:cs="Arial"/>
                <w:b w:val="0"/>
                <w:lang w:val="en-GB"/>
              </w:rPr>
            </w:pPr>
          </w:p>
        </w:tc>
      </w:tr>
      <w:tr w:rsidR="00F1171E" w:rsidRPr="0007626E" w14:paraId="0D8B5B2C" w14:textId="77777777" w:rsidTr="007222C8">
        <w:trPr>
          <w:trHeight w:val="1262"/>
        </w:trPr>
        <w:tc>
          <w:tcPr>
            <w:tcW w:w="1265" w:type="pct"/>
            <w:noWrap/>
          </w:tcPr>
          <w:p w14:paraId="21CBA5FE" w14:textId="77777777" w:rsidR="00F1171E" w:rsidRPr="0007626E" w:rsidRDefault="00F1171E" w:rsidP="007222C8">
            <w:pPr>
              <w:ind w:left="360"/>
              <w:rPr>
                <w:rFonts w:ascii="Arial" w:hAnsi="Arial" w:cs="Arial"/>
                <w:b/>
                <w:bCs/>
                <w:sz w:val="20"/>
                <w:szCs w:val="20"/>
                <w:lang w:val="en-GB"/>
              </w:rPr>
            </w:pPr>
            <w:r w:rsidRPr="0007626E">
              <w:rPr>
                <w:rFonts w:ascii="Arial" w:hAnsi="Arial" w:cs="Arial"/>
                <w:b/>
                <w:bCs/>
                <w:sz w:val="20"/>
                <w:szCs w:val="20"/>
                <w:lang w:val="en-GB"/>
              </w:rPr>
              <w:t>Is the title of the article suitable?</w:t>
            </w:r>
          </w:p>
          <w:p w14:paraId="1CABB61A" w14:textId="77777777" w:rsidR="00F1171E" w:rsidRPr="0007626E" w:rsidRDefault="00F1171E" w:rsidP="007222C8">
            <w:pPr>
              <w:ind w:left="360"/>
              <w:rPr>
                <w:rFonts w:ascii="Arial" w:hAnsi="Arial" w:cs="Arial"/>
                <w:b/>
                <w:bCs/>
                <w:sz w:val="20"/>
                <w:szCs w:val="20"/>
                <w:lang w:val="en-GB"/>
              </w:rPr>
            </w:pPr>
            <w:r w:rsidRPr="0007626E">
              <w:rPr>
                <w:rFonts w:ascii="Arial" w:hAnsi="Arial" w:cs="Arial"/>
                <w:b/>
                <w:bCs/>
                <w:sz w:val="20"/>
                <w:szCs w:val="20"/>
                <w:lang w:val="en-GB"/>
              </w:rPr>
              <w:t>(If not please suggest an alternative title)</w:t>
            </w:r>
          </w:p>
          <w:p w14:paraId="0275B919" w14:textId="77777777" w:rsidR="00F1171E" w:rsidRPr="0007626E" w:rsidRDefault="00F1171E" w:rsidP="007222C8">
            <w:pPr>
              <w:pStyle w:val="Heading2"/>
              <w:jc w:val="left"/>
              <w:rPr>
                <w:rFonts w:ascii="Arial" w:hAnsi="Arial" w:cs="Arial"/>
                <w:u w:val="single"/>
                <w:lang w:val="en-GB"/>
              </w:rPr>
            </w:pPr>
          </w:p>
        </w:tc>
        <w:tc>
          <w:tcPr>
            <w:tcW w:w="2212" w:type="pct"/>
          </w:tcPr>
          <w:p w14:paraId="794AA9A7" w14:textId="37D23313" w:rsidR="00F1171E" w:rsidRPr="0007626E" w:rsidRDefault="00203A82" w:rsidP="00707B25">
            <w:pPr>
              <w:rPr>
                <w:rFonts w:ascii="Arial" w:hAnsi="Arial" w:cs="Arial"/>
                <w:bCs/>
                <w:sz w:val="20"/>
                <w:szCs w:val="20"/>
                <w:lang w:val="en-GB"/>
              </w:rPr>
            </w:pPr>
            <w:r w:rsidRPr="0007626E">
              <w:rPr>
                <w:rFonts w:ascii="Arial" w:hAnsi="Arial" w:cs="Arial"/>
                <w:bCs/>
                <w:sz w:val="20"/>
                <w:szCs w:val="20"/>
                <w:lang w:val="en-GB"/>
              </w:rPr>
              <w:t>Yes</w:t>
            </w:r>
          </w:p>
        </w:tc>
        <w:tc>
          <w:tcPr>
            <w:tcW w:w="1523" w:type="pct"/>
          </w:tcPr>
          <w:p w14:paraId="405B6701" w14:textId="77777777" w:rsidR="00F1171E" w:rsidRPr="0007626E" w:rsidRDefault="00F1171E" w:rsidP="007222C8">
            <w:pPr>
              <w:pStyle w:val="Heading2"/>
              <w:jc w:val="left"/>
              <w:rPr>
                <w:rFonts w:ascii="Arial" w:hAnsi="Arial" w:cs="Arial"/>
                <w:b w:val="0"/>
                <w:lang w:val="en-GB"/>
              </w:rPr>
            </w:pPr>
          </w:p>
        </w:tc>
      </w:tr>
      <w:tr w:rsidR="00F1171E" w:rsidRPr="0007626E" w14:paraId="5604762A" w14:textId="77777777" w:rsidTr="007222C8">
        <w:trPr>
          <w:trHeight w:val="1262"/>
        </w:trPr>
        <w:tc>
          <w:tcPr>
            <w:tcW w:w="1265" w:type="pct"/>
            <w:noWrap/>
          </w:tcPr>
          <w:p w14:paraId="3635573D" w14:textId="77777777" w:rsidR="00F1171E" w:rsidRPr="0007626E" w:rsidRDefault="00F1171E" w:rsidP="001B4BCA">
            <w:pPr>
              <w:pStyle w:val="Heading2"/>
              <w:ind w:left="360"/>
              <w:jc w:val="left"/>
              <w:rPr>
                <w:rFonts w:ascii="Arial" w:hAnsi="Arial" w:cs="Arial"/>
                <w:lang w:val="en-GB"/>
              </w:rPr>
            </w:pPr>
            <w:r w:rsidRPr="0007626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7626E" w:rsidRDefault="00F1171E" w:rsidP="001B4BCA">
            <w:pPr>
              <w:pStyle w:val="Heading2"/>
              <w:jc w:val="left"/>
              <w:rPr>
                <w:rFonts w:ascii="Arial" w:hAnsi="Arial" w:cs="Arial"/>
                <w:u w:val="single"/>
                <w:lang w:val="en-GB"/>
              </w:rPr>
            </w:pPr>
          </w:p>
        </w:tc>
        <w:tc>
          <w:tcPr>
            <w:tcW w:w="2212" w:type="pct"/>
          </w:tcPr>
          <w:p w14:paraId="6FB30FB5" w14:textId="77777777" w:rsidR="007C7AA0" w:rsidRPr="0007626E" w:rsidRDefault="00AF5472" w:rsidP="001B4BCA">
            <w:pPr>
              <w:rPr>
                <w:rFonts w:ascii="Arial" w:hAnsi="Arial" w:cs="Arial"/>
                <w:sz w:val="20"/>
                <w:szCs w:val="20"/>
              </w:rPr>
            </w:pPr>
            <w:r w:rsidRPr="0007626E">
              <w:rPr>
                <w:rFonts w:ascii="Arial" w:hAnsi="Arial" w:cs="Arial"/>
                <w:sz w:val="20"/>
                <w:szCs w:val="20"/>
              </w:rPr>
              <w:t>The abstract is clear and covers the main points well, but it could be better by:</w:t>
            </w:r>
            <w:r w:rsidRPr="0007626E">
              <w:rPr>
                <w:rFonts w:ascii="Arial" w:hAnsi="Arial" w:cs="Arial"/>
                <w:sz w:val="20"/>
                <w:szCs w:val="20"/>
              </w:rPr>
              <w:br/>
            </w:r>
            <w:r w:rsidRPr="0007626E">
              <w:rPr>
                <w:rFonts w:ascii="Arial" w:hAnsi="Arial" w:cs="Arial"/>
                <w:sz w:val="20"/>
                <w:szCs w:val="20"/>
              </w:rPr>
              <w:br/>
              <w:t>1. Adding the method</w:t>
            </w:r>
            <w:r w:rsidR="007C7AA0" w:rsidRPr="0007626E">
              <w:rPr>
                <w:rFonts w:ascii="Arial" w:hAnsi="Arial" w:cs="Arial"/>
                <w:sz w:val="20"/>
                <w:szCs w:val="20"/>
              </w:rPr>
              <w:t>ology</w:t>
            </w:r>
            <w:r w:rsidRPr="0007626E">
              <w:rPr>
                <w:rFonts w:ascii="Arial" w:hAnsi="Arial" w:cs="Arial"/>
                <w:sz w:val="20"/>
                <w:szCs w:val="20"/>
              </w:rPr>
              <w:t xml:space="preserve"> to show how the conclusions were reached.</w:t>
            </w:r>
            <w:r w:rsidRPr="0007626E">
              <w:rPr>
                <w:rFonts w:ascii="Arial" w:hAnsi="Arial" w:cs="Arial"/>
                <w:sz w:val="20"/>
                <w:szCs w:val="20"/>
              </w:rPr>
              <w:br/>
              <w:t>2. Telling people why the study is important, like how it could help schools or teachers.</w:t>
            </w:r>
            <w:r w:rsidRPr="0007626E">
              <w:rPr>
                <w:rFonts w:ascii="Arial" w:hAnsi="Arial" w:cs="Arial"/>
                <w:sz w:val="20"/>
                <w:szCs w:val="20"/>
              </w:rPr>
              <w:br/>
              <w:t xml:space="preserve">3. Making some parts shorter, like the list </w:t>
            </w:r>
            <w:proofErr w:type="gramStart"/>
            <w:r w:rsidRPr="0007626E">
              <w:rPr>
                <w:rFonts w:ascii="Arial" w:hAnsi="Arial" w:cs="Arial"/>
                <w:sz w:val="20"/>
                <w:szCs w:val="20"/>
              </w:rPr>
              <w:t xml:space="preserve">of </w:t>
            </w:r>
            <w:r w:rsidR="007C7AA0" w:rsidRPr="0007626E">
              <w:rPr>
                <w:rFonts w:ascii="Arial" w:hAnsi="Arial" w:cs="Arial"/>
                <w:sz w:val="20"/>
                <w:szCs w:val="20"/>
              </w:rPr>
              <w:t xml:space="preserve"> different</w:t>
            </w:r>
            <w:proofErr w:type="gramEnd"/>
            <w:r w:rsidR="007C7AA0" w:rsidRPr="0007626E">
              <w:rPr>
                <w:rFonts w:ascii="Arial" w:hAnsi="Arial" w:cs="Arial"/>
                <w:sz w:val="20"/>
                <w:szCs w:val="20"/>
              </w:rPr>
              <w:t xml:space="preserve"> themes</w:t>
            </w:r>
            <w:r w:rsidRPr="0007626E">
              <w:rPr>
                <w:rFonts w:ascii="Arial" w:hAnsi="Arial" w:cs="Arial"/>
                <w:sz w:val="20"/>
                <w:szCs w:val="20"/>
              </w:rPr>
              <w:t>, so that they are easier to read.</w:t>
            </w:r>
            <w:r w:rsidRPr="0007626E">
              <w:rPr>
                <w:rFonts w:ascii="Arial" w:hAnsi="Arial" w:cs="Arial"/>
                <w:sz w:val="20"/>
                <w:szCs w:val="20"/>
              </w:rPr>
              <w:br/>
              <w:t>4.</w:t>
            </w:r>
            <w:r w:rsidR="000F413D" w:rsidRPr="0007626E">
              <w:rPr>
                <w:rFonts w:ascii="Arial" w:hAnsi="Arial" w:cs="Arial"/>
                <w:sz w:val="20"/>
                <w:szCs w:val="20"/>
              </w:rPr>
              <w:t xml:space="preserve"> </w:t>
            </w:r>
            <w:r w:rsidRPr="0007626E">
              <w:rPr>
                <w:rFonts w:ascii="Arial" w:hAnsi="Arial" w:cs="Arial"/>
                <w:sz w:val="20"/>
                <w:szCs w:val="20"/>
              </w:rPr>
              <w:t>Finish with a strong sentence that explains why this research is important for the future of education.</w:t>
            </w:r>
          </w:p>
          <w:p w14:paraId="55D6C374" w14:textId="27130A35" w:rsidR="00AF5472" w:rsidRPr="0007626E" w:rsidRDefault="007C7AA0" w:rsidP="001B4BCA">
            <w:pPr>
              <w:rPr>
                <w:rFonts w:ascii="Arial" w:hAnsi="Arial" w:cs="Arial"/>
                <w:sz w:val="20"/>
                <w:szCs w:val="20"/>
                <w:lang w:val="en-PH" w:eastAsia="en-PH"/>
              </w:rPr>
            </w:pPr>
            <w:r w:rsidRPr="0007626E">
              <w:rPr>
                <w:rFonts w:ascii="Arial" w:hAnsi="Arial" w:cs="Arial"/>
                <w:sz w:val="20"/>
                <w:szCs w:val="20"/>
              </w:rPr>
              <w:t xml:space="preserve">5. </w:t>
            </w:r>
            <w:r w:rsidR="00AF5472" w:rsidRPr="0007626E">
              <w:rPr>
                <w:rFonts w:ascii="Arial" w:hAnsi="Arial" w:cs="Arial"/>
                <w:sz w:val="20"/>
                <w:szCs w:val="20"/>
              </w:rPr>
              <w:t>These little changes can help the abstract work better and be easier to understand.</w:t>
            </w:r>
          </w:p>
          <w:p w14:paraId="0FB7E83A" w14:textId="77777777" w:rsidR="00F1171E" w:rsidRPr="0007626E" w:rsidRDefault="00F1171E" w:rsidP="001B4BCA">
            <w:pPr>
              <w:ind w:left="360"/>
              <w:rPr>
                <w:rFonts w:ascii="Arial" w:hAnsi="Arial" w:cs="Arial"/>
                <w:b/>
                <w:bCs/>
                <w:sz w:val="20"/>
                <w:szCs w:val="20"/>
                <w:lang w:val="en-GB"/>
              </w:rPr>
            </w:pPr>
          </w:p>
        </w:tc>
        <w:tc>
          <w:tcPr>
            <w:tcW w:w="1523" w:type="pct"/>
          </w:tcPr>
          <w:p w14:paraId="1D54B730" w14:textId="77777777" w:rsidR="00F1171E" w:rsidRPr="0007626E" w:rsidRDefault="00F1171E" w:rsidP="001B4BCA">
            <w:pPr>
              <w:pStyle w:val="Heading2"/>
              <w:jc w:val="left"/>
              <w:rPr>
                <w:rFonts w:ascii="Arial" w:hAnsi="Arial" w:cs="Arial"/>
                <w:b w:val="0"/>
                <w:lang w:val="en-GB"/>
              </w:rPr>
            </w:pPr>
          </w:p>
        </w:tc>
      </w:tr>
      <w:tr w:rsidR="00F1171E" w:rsidRPr="0007626E" w14:paraId="2F579F54" w14:textId="77777777" w:rsidTr="007222C8">
        <w:trPr>
          <w:trHeight w:val="859"/>
        </w:trPr>
        <w:tc>
          <w:tcPr>
            <w:tcW w:w="1265" w:type="pct"/>
            <w:noWrap/>
          </w:tcPr>
          <w:p w14:paraId="04361F46" w14:textId="368783AB" w:rsidR="00F1171E" w:rsidRPr="0007626E" w:rsidRDefault="00DC6FED" w:rsidP="007222C8">
            <w:pPr>
              <w:ind w:left="360"/>
              <w:rPr>
                <w:rFonts w:ascii="Arial" w:hAnsi="Arial" w:cs="Arial"/>
                <w:b/>
                <w:bCs/>
                <w:sz w:val="20"/>
                <w:szCs w:val="20"/>
                <w:u w:val="single"/>
                <w:lang w:val="en-GB"/>
              </w:rPr>
            </w:pPr>
            <w:r w:rsidRPr="0007626E">
              <w:rPr>
                <w:rFonts w:ascii="Arial" w:hAnsi="Arial" w:cs="Arial"/>
                <w:b/>
                <w:bCs/>
                <w:sz w:val="20"/>
                <w:szCs w:val="20"/>
                <w:lang w:val="en-GB"/>
              </w:rPr>
              <w:t xml:space="preserve">Is the manuscript scientifically, correct? Please write here. </w:t>
            </w:r>
          </w:p>
        </w:tc>
        <w:tc>
          <w:tcPr>
            <w:tcW w:w="2212" w:type="pct"/>
          </w:tcPr>
          <w:p w14:paraId="022EB3E8" w14:textId="2AADF691" w:rsidR="001B4BCA" w:rsidRPr="0007626E" w:rsidRDefault="001B4BCA" w:rsidP="006E292C">
            <w:pPr>
              <w:rPr>
                <w:rFonts w:ascii="Arial" w:hAnsi="Arial" w:cs="Arial"/>
                <w:bCs/>
                <w:sz w:val="20"/>
                <w:szCs w:val="20"/>
                <w:lang w:val="en-GB"/>
              </w:rPr>
            </w:pPr>
            <w:r w:rsidRPr="0007626E">
              <w:rPr>
                <w:rFonts w:ascii="Arial" w:hAnsi="Arial" w:cs="Arial"/>
                <w:bCs/>
                <w:sz w:val="20"/>
                <w:szCs w:val="20"/>
                <w:lang w:val="en-GB"/>
              </w:rPr>
              <w:t xml:space="preserve">Yes, based on the parts given, the manuscript seems to be scientifically sound and </w:t>
            </w:r>
            <w:r w:rsidR="000F413D" w:rsidRPr="0007626E">
              <w:rPr>
                <w:rFonts w:ascii="Arial" w:hAnsi="Arial" w:cs="Arial"/>
                <w:bCs/>
                <w:sz w:val="20"/>
                <w:szCs w:val="20"/>
                <w:lang w:val="en-GB"/>
              </w:rPr>
              <w:t>makes</w:t>
            </w:r>
            <w:r w:rsidRPr="0007626E">
              <w:rPr>
                <w:rFonts w:ascii="Arial" w:hAnsi="Arial" w:cs="Arial"/>
                <w:bCs/>
                <w:sz w:val="20"/>
                <w:szCs w:val="20"/>
                <w:lang w:val="en-GB"/>
              </w:rPr>
              <w:t xml:space="preserve"> sense conceptually. It talks about a current issu</w:t>
            </w:r>
            <w:r w:rsidR="007C7AA0" w:rsidRPr="0007626E">
              <w:rPr>
                <w:rFonts w:ascii="Arial" w:hAnsi="Arial" w:cs="Arial"/>
                <w:bCs/>
                <w:sz w:val="20"/>
                <w:szCs w:val="20"/>
                <w:lang w:val="en-GB"/>
              </w:rPr>
              <w:t xml:space="preserve">e, </w:t>
            </w:r>
            <w:r w:rsidRPr="0007626E">
              <w:rPr>
                <w:rFonts w:ascii="Arial" w:hAnsi="Arial" w:cs="Arial"/>
                <w:bCs/>
                <w:sz w:val="20"/>
                <w:szCs w:val="20"/>
                <w:lang w:val="en-GB"/>
              </w:rPr>
              <w:t>the changing role of college teachers in the age of A</w:t>
            </w:r>
            <w:r w:rsidR="007C7AA0" w:rsidRPr="0007626E">
              <w:rPr>
                <w:rFonts w:ascii="Arial" w:hAnsi="Arial" w:cs="Arial"/>
                <w:bCs/>
                <w:sz w:val="20"/>
                <w:szCs w:val="20"/>
                <w:lang w:val="en-GB"/>
              </w:rPr>
              <w:t xml:space="preserve">I </w:t>
            </w:r>
            <w:r w:rsidRPr="0007626E">
              <w:rPr>
                <w:rFonts w:ascii="Arial" w:hAnsi="Arial" w:cs="Arial"/>
                <w:bCs/>
                <w:sz w:val="20"/>
                <w:szCs w:val="20"/>
                <w:lang w:val="en-GB"/>
              </w:rPr>
              <w:t>and backs up its claims with relevant research, careful analysis, and a clear presentation of how roles are changing and what this means for teaching.</w:t>
            </w:r>
          </w:p>
          <w:p w14:paraId="54B87C5C" w14:textId="77777777" w:rsidR="001B4BCA" w:rsidRPr="0007626E" w:rsidRDefault="001B4BCA" w:rsidP="001B4BCA">
            <w:pPr>
              <w:pStyle w:val="ListParagraph"/>
              <w:rPr>
                <w:rFonts w:ascii="Arial" w:hAnsi="Arial" w:cs="Arial"/>
                <w:bCs/>
                <w:sz w:val="20"/>
                <w:szCs w:val="20"/>
                <w:lang w:val="en-GB"/>
              </w:rPr>
            </w:pPr>
          </w:p>
          <w:p w14:paraId="7E7998A4" w14:textId="77777777" w:rsidR="00A83A85" w:rsidRPr="0007626E" w:rsidRDefault="001B4BCA" w:rsidP="001B4BCA">
            <w:pPr>
              <w:pStyle w:val="ListParagraph"/>
              <w:ind w:left="0"/>
              <w:rPr>
                <w:rFonts w:ascii="Arial" w:hAnsi="Arial" w:cs="Arial"/>
                <w:bCs/>
                <w:sz w:val="20"/>
                <w:szCs w:val="20"/>
                <w:lang w:val="en-GB"/>
              </w:rPr>
            </w:pPr>
            <w:r w:rsidRPr="0007626E">
              <w:rPr>
                <w:rFonts w:ascii="Arial" w:hAnsi="Arial" w:cs="Arial"/>
                <w:bCs/>
                <w:sz w:val="20"/>
                <w:szCs w:val="20"/>
                <w:lang w:val="en-GB"/>
              </w:rPr>
              <w:t xml:space="preserve">The </w:t>
            </w:r>
            <w:r w:rsidR="00A83A85" w:rsidRPr="0007626E">
              <w:rPr>
                <w:rFonts w:ascii="Arial" w:hAnsi="Arial" w:cs="Arial"/>
                <w:bCs/>
                <w:sz w:val="20"/>
                <w:szCs w:val="20"/>
                <w:lang w:val="en-GB"/>
              </w:rPr>
              <w:t>talks</w:t>
            </w:r>
            <w:r w:rsidRPr="0007626E">
              <w:rPr>
                <w:rFonts w:ascii="Arial" w:hAnsi="Arial" w:cs="Arial"/>
                <w:bCs/>
                <w:sz w:val="20"/>
                <w:szCs w:val="20"/>
                <w:lang w:val="en-GB"/>
              </w:rPr>
              <w:t xml:space="preserve"> are based on academic</w:t>
            </w:r>
            <w:r w:rsidR="007C7AA0" w:rsidRPr="0007626E">
              <w:rPr>
                <w:rFonts w:ascii="Arial" w:hAnsi="Arial" w:cs="Arial"/>
                <w:bCs/>
                <w:sz w:val="20"/>
                <w:szCs w:val="20"/>
                <w:lang w:val="en-GB"/>
              </w:rPr>
              <w:t xml:space="preserve"> </w:t>
            </w:r>
            <w:r w:rsidRPr="0007626E">
              <w:rPr>
                <w:rFonts w:ascii="Arial" w:hAnsi="Arial" w:cs="Arial"/>
                <w:bCs/>
                <w:sz w:val="20"/>
                <w:szCs w:val="20"/>
                <w:lang w:val="en-GB"/>
              </w:rPr>
              <w:t xml:space="preserve">reasoning and show that the </w:t>
            </w:r>
            <w:r w:rsidR="007C7AA0" w:rsidRPr="0007626E">
              <w:rPr>
                <w:rFonts w:ascii="Arial" w:hAnsi="Arial" w:cs="Arial"/>
                <w:bCs/>
                <w:sz w:val="20"/>
                <w:szCs w:val="20"/>
                <w:lang w:val="en-GB"/>
              </w:rPr>
              <w:t>author</w:t>
            </w:r>
            <w:r w:rsidRPr="0007626E">
              <w:rPr>
                <w:rFonts w:ascii="Arial" w:hAnsi="Arial" w:cs="Arial"/>
                <w:bCs/>
                <w:sz w:val="20"/>
                <w:szCs w:val="20"/>
                <w:lang w:val="en-GB"/>
              </w:rPr>
              <w:t xml:space="preserve"> have a good grasp of current issues and trends in education. However, to </w:t>
            </w:r>
            <w:r w:rsidR="000F413D" w:rsidRPr="0007626E">
              <w:rPr>
                <w:rFonts w:ascii="Arial" w:hAnsi="Arial" w:cs="Arial"/>
                <w:bCs/>
                <w:sz w:val="20"/>
                <w:szCs w:val="20"/>
                <w:lang w:val="en-GB"/>
              </w:rPr>
              <w:t>truly understand its scientific soundness, it would be necessary to examine the research methods, the data analysis process, and the reasoning behind the conclusions</w:t>
            </w:r>
            <w:r w:rsidRPr="0007626E">
              <w:rPr>
                <w:rFonts w:ascii="Arial" w:hAnsi="Arial" w:cs="Arial"/>
                <w:bCs/>
                <w:sz w:val="20"/>
                <w:szCs w:val="20"/>
                <w:lang w:val="en-GB"/>
              </w:rPr>
              <w:t xml:space="preserve">. </w:t>
            </w:r>
          </w:p>
          <w:p w14:paraId="04EC39A6" w14:textId="77777777" w:rsidR="00A83A85" w:rsidRPr="0007626E" w:rsidRDefault="00A83A85" w:rsidP="001B4BCA">
            <w:pPr>
              <w:pStyle w:val="ListParagraph"/>
              <w:ind w:left="0"/>
              <w:rPr>
                <w:rFonts w:ascii="Arial" w:hAnsi="Arial" w:cs="Arial"/>
                <w:bCs/>
                <w:sz w:val="20"/>
                <w:szCs w:val="20"/>
                <w:lang w:val="en-GB"/>
              </w:rPr>
            </w:pPr>
          </w:p>
          <w:p w14:paraId="2B5A7721" w14:textId="19E1C26B" w:rsidR="00F1171E" w:rsidRPr="0007626E" w:rsidRDefault="001B4BCA" w:rsidP="001B4BCA">
            <w:pPr>
              <w:pStyle w:val="ListParagraph"/>
              <w:ind w:left="0"/>
              <w:rPr>
                <w:rFonts w:ascii="Arial" w:hAnsi="Arial" w:cs="Arial"/>
                <w:b/>
                <w:bCs/>
                <w:sz w:val="20"/>
                <w:szCs w:val="20"/>
                <w:lang w:val="en-GB"/>
              </w:rPr>
            </w:pPr>
            <w:r w:rsidRPr="0007626E">
              <w:rPr>
                <w:rFonts w:ascii="Arial" w:hAnsi="Arial" w:cs="Arial"/>
                <w:bCs/>
                <w:sz w:val="20"/>
                <w:szCs w:val="20"/>
                <w:lang w:val="en-GB"/>
              </w:rPr>
              <w:t>If those parts follow the rules for research, the manuscript is not only correct, but it also adds something important to the academic conversation about using AI in education.</w:t>
            </w:r>
          </w:p>
        </w:tc>
        <w:tc>
          <w:tcPr>
            <w:tcW w:w="1523" w:type="pct"/>
          </w:tcPr>
          <w:p w14:paraId="4898F764" w14:textId="77777777" w:rsidR="00F1171E" w:rsidRPr="0007626E" w:rsidRDefault="00F1171E" w:rsidP="007222C8">
            <w:pPr>
              <w:pStyle w:val="Heading2"/>
              <w:jc w:val="left"/>
              <w:rPr>
                <w:rFonts w:ascii="Arial" w:hAnsi="Arial" w:cs="Arial"/>
                <w:b w:val="0"/>
                <w:lang w:val="en-GB"/>
              </w:rPr>
            </w:pPr>
          </w:p>
        </w:tc>
      </w:tr>
      <w:tr w:rsidR="00F1171E" w:rsidRPr="0007626E" w14:paraId="73739464" w14:textId="77777777" w:rsidTr="007222C8">
        <w:trPr>
          <w:trHeight w:val="703"/>
        </w:trPr>
        <w:tc>
          <w:tcPr>
            <w:tcW w:w="1265" w:type="pct"/>
            <w:noWrap/>
          </w:tcPr>
          <w:p w14:paraId="09C25322" w14:textId="77777777" w:rsidR="00F1171E" w:rsidRPr="0007626E" w:rsidRDefault="00F1171E" w:rsidP="007222C8">
            <w:pPr>
              <w:ind w:left="360"/>
              <w:rPr>
                <w:rFonts w:ascii="Arial" w:hAnsi="Arial" w:cs="Arial"/>
                <w:b/>
                <w:bCs/>
                <w:sz w:val="20"/>
                <w:szCs w:val="20"/>
                <w:lang w:val="en-GB"/>
              </w:rPr>
            </w:pPr>
            <w:r w:rsidRPr="0007626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7626E" w:rsidRDefault="00F1171E" w:rsidP="007222C8">
            <w:pPr>
              <w:ind w:left="360"/>
              <w:rPr>
                <w:rFonts w:ascii="Arial" w:hAnsi="Arial" w:cs="Arial"/>
                <w:b/>
                <w:bCs/>
                <w:sz w:val="20"/>
                <w:szCs w:val="20"/>
                <w:u w:val="single"/>
                <w:lang w:val="en-GB"/>
              </w:rPr>
            </w:pPr>
            <w:r w:rsidRPr="0007626E">
              <w:rPr>
                <w:rFonts w:ascii="Arial" w:hAnsi="Arial" w:cs="Arial"/>
                <w:b/>
                <w:bCs/>
                <w:sz w:val="20"/>
                <w:szCs w:val="20"/>
                <w:u w:val="single"/>
                <w:lang w:val="en-GB"/>
              </w:rPr>
              <w:t>-</w:t>
            </w:r>
          </w:p>
        </w:tc>
        <w:tc>
          <w:tcPr>
            <w:tcW w:w="2212" w:type="pct"/>
          </w:tcPr>
          <w:p w14:paraId="24FE0567" w14:textId="662714F0" w:rsidR="00F1171E" w:rsidRPr="0007626E" w:rsidRDefault="00A83A85" w:rsidP="007222C8">
            <w:pPr>
              <w:pStyle w:val="ListParagraph"/>
              <w:ind w:left="0"/>
              <w:rPr>
                <w:rFonts w:ascii="Arial" w:hAnsi="Arial" w:cs="Arial"/>
                <w:bCs/>
                <w:sz w:val="20"/>
                <w:szCs w:val="20"/>
                <w:lang w:val="en-GB"/>
              </w:rPr>
            </w:pPr>
            <w:r w:rsidRPr="0007626E">
              <w:rPr>
                <w:rFonts w:ascii="Arial" w:hAnsi="Arial" w:cs="Arial"/>
                <w:bCs/>
                <w:sz w:val="20"/>
                <w:szCs w:val="20"/>
                <w:lang w:val="en-GB"/>
              </w:rPr>
              <w:t xml:space="preserve">Yes. </w:t>
            </w:r>
            <w:r w:rsidR="000F413D" w:rsidRPr="0007626E">
              <w:rPr>
                <w:rFonts w:ascii="Arial" w:hAnsi="Arial" w:cs="Arial"/>
                <w:bCs/>
                <w:sz w:val="20"/>
                <w:szCs w:val="20"/>
                <w:lang w:val="en-GB"/>
              </w:rPr>
              <w:t xml:space="preserve">The majority of the recent and pertinent references used in the manuscript were published between 2020 and 2024. This period of time guarantees that the literature captures the most recent advancements in digital pedagogy, educational reform, and artificial intelligence. The manuscript's credibility is further enhanced by the inclusion of sources from scholarly publishers and high-impact journals (such as UNESCO, Elsevier, and Springer). The arguments in the manuscript are well </w:t>
            </w:r>
            <w:r w:rsidR="000F413D" w:rsidRPr="0007626E">
              <w:rPr>
                <w:rFonts w:ascii="Arial" w:hAnsi="Arial" w:cs="Arial"/>
                <w:bCs/>
                <w:sz w:val="20"/>
                <w:szCs w:val="20"/>
                <w:lang w:val="en-GB"/>
              </w:rPr>
              <w:lastRenderedPageBreak/>
              <w:t>supported by the adequate, and current references. The discussion could be expanded, and philosophical or policy-based aspects of AI's role in education could be covered by including a few more general or theoretical works.</w:t>
            </w:r>
          </w:p>
        </w:tc>
        <w:tc>
          <w:tcPr>
            <w:tcW w:w="1523" w:type="pct"/>
          </w:tcPr>
          <w:p w14:paraId="40220055" w14:textId="77777777" w:rsidR="00F1171E" w:rsidRPr="0007626E" w:rsidRDefault="00F1171E" w:rsidP="007222C8">
            <w:pPr>
              <w:pStyle w:val="Heading2"/>
              <w:jc w:val="left"/>
              <w:rPr>
                <w:rFonts w:ascii="Arial" w:hAnsi="Arial" w:cs="Arial"/>
                <w:b w:val="0"/>
                <w:lang w:val="en-GB"/>
              </w:rPr>
            </w:pPr>
          </w:p>
        </w:tc>
      </w:tr>
      <w:tr w:rsidR="00F1171E" w:rsidRPr="0007626E" w14:paraId="73CC4A50" w14:textId="77777777" w:rsidTr="007222C8">
        <w:trPr>
          <w:trHeight w:val="386"/>
        </w:trPr>
        <w:tc>
          <w:tcPr>
            <w:tcW w:w="1265" w:type="pct"/>
            <w:noWrap/>
          </w:tcPr>
          <w:p w14:paraId="029CE8D0" w14:textId="77777777" w:rsidR="00F1171E" w:rsidRPr="0007626E" w:rsidRDefault="00F1171E" w:rsidP="007222C8">
            <w:pPr>
              <w:pStyle w:val="Heading2"/>
              <w:jc w:val="left"/>
              <w:rPr>
                <w:rFonts w:ascii="Arial" w:hAnsi="Arial" w:cs="Arial"/>
                <w:b w:val="0"/>
                <w:lang w:val="en-GB"/>
              </w:rPr>
            </w:pPr>
          </w:p>
          <w:p w14:paraId="589C16C7" w14:textId="77777777" w:rsidR="00F1171E" w:rsidRPr="0007626E" w:rsidRDefault="00F1171E" w:rsidP="007222C8">
            <w:pPr>
              <w:pStyle w:val="Heading2"/>
              <w:ind w:left="360"/>
              <w:jc w:val="left"/>
              <w:rPr>
                <w:rFonts w:ascii="Arial" w:hAnsi="Arial" w:cs="Arial"/>
                <w:bCs w:val="0"/>
                <w:lang w:val="en-GB"/>
              </w:rPr>
            </w:pPr>
            <w:r w:rsidRPr="0007626E">
              <w:rPr>
                <w:rFonts w:ascii="Arial" w:hAnsi="Arial" w:cs="Arial"/>
                <w:bCs w:val="0"/>
                <w:lang w:val="en-GB"/>
              </w:rPr>
              <w:t>Is the language/English quality of the article suitable for scholarly communications?</w:t>
            </w:r>
          </w:p>
          <w:p w14:paraId="7722B85E" w14:textId="77777777" w:rsidR="00F1171E" w:rsidRPr="0007626E" w:rsidRDefault="00F1171E" w:rsidP="007222C8">
            <w:pPr>
              <w:rPr>
                <w:rFonts w:ascii="Arial" w:hAnsi="Arial" w:cs="Arial"/>
                <w:sz w:val="20"/>
                <w:szCs w:val="20"/>
                <w:lang w:val="en-GB"/>
              </w:rPr>
            </w:pPr>
          </w:p>
        </w:tc>
        <w:tc>
          <w:tcPr>
            <w:tcW w:w="2212" w:type="pct"/>
          </w:tcPr>
          <w:p w14:paraId="31205B1C" w14:textId="4776A0A6" w:rsidR="000F413D" w:rsidRPr="0007626E" w:rsidRDefault="00091676" w:rsidP="00091676">
            <w:pPr>
              <w:rPr>
                <w:rFonts w:ascii="Arial" w:hAnsi="Arial" w:cs="Arial"/>
                <w:sz w:val="20"/>
                <w:szCs w:val="20"/>
                <w:lang w:val="en-PH" w:eastAsia="en-PH"/>
              </w:rPr>
            </w:pPr>
            <w:r w:rsidRPr="0007626E">
              <w:rPr>
                <w:rFonts w:ascii="Arial" w:hAnsi="Arial" w:cs="Arial"/>
                <w:sz w:val="20"/>
                <w:szCs w:val="20"/>
              </w:rPr>
              <w:t xml:space="preserve">Yes. </w:t>
            </w:r>
            <w:r w:rsidR="000F413D" w:rsidRPr="0007626E">
              <w:rPr>
                <w:rFonts w:ascii="Arial" w:hAnsi="Arial" w:cs="Arial"/>
                <w:sz w:val="20"/>
                <w:szCs w:val="20"/>
              </w:rPr>
              <w:t>In general, the article's English</w:t>
            </w:r>
            <w:r w:rsidR="00A83A85" w:rsidRPr="0007626E">
              <w:rPr>
                <w:rFonts w:ascii="Arial" w:hAnsi="Arial" w:cs="Arial"/>
                <w:sz w:val="20"/>
                <w:szCs w:val="20"/>
              </w:rPr>
              <w:t>/</w:t>
            </w:r>
            <w:r w:rsidR="000F413D" w:rsidRPr="0007626E">
              <w:rPr>
                <w:rFonts w:ascii="Arial" w:hAnsi="Arial" w:cs="Arial"/>
                <w:sz w:val="20"/>
                <w:szCs w:val="20"/>
              </w:rPr>
              <w:t>language are appropriate for academic discourse. For a research audience, the manuscript exhibits a formal tone, coherent arguments, and an understandable academic style. It adheres to academic standards for citation style and technical vocabulary.</w:t>
            </w:r>
            <w:r w:rsidR="000F413D" w:rsidRPr="0007626E">
              <w:rPr>
                <w:rFonts w:ascii="Arial" w:hAnsi="Arial" w:cs="Arial"/>
                <w:sz w:val="20"/>
                <w:szCs w:val="20"/>
              </w:rPr>
              <w:br/>
            </w:r>
            <w:r w:rsidR="000F413D" w:rsidRPr="0007626E">
              <w:rPr>
                <w:rFonts w:ascii="Arial" w:hAnsi="Arial" w:cs="Arial"/>
                <w:sz w:val="20"/>
                <w:szCs w:val="20"/>
              </w:rPr>
              <w:br/>
              <w:t>Nonetheless, a few adjustments could enhance fluency and clarity:</w:t>
            </w:r>
            <w:r w:rsidR="000F413D" w:rsidRPr="0007626E">
              <w:rPr>
                <w:rFonts w:ascii="Arial" w:hAnsi="Arial" w:cs="Arial"/>
                <w:sz w:val="20"/>
                <w:szCs w:val="20"/>
              </w:rPr>
              <w:br/>
            </w:r>
            <w:r w:rsidR="000F413D" w:rsidRPr="0007626E">
              <w:rPr>
                <w:rFonts w:ascii="Arial" w:hAnsi="Arial" w:cs="Arial"/>
                <w:sz w:val="20"/>
                <w:szCs w:val="20"/>
              </w:rPr>
              <w:br/>
            </w:r>
            <w:r w:rsidRPr="0007626E">
              <w:rPr>
                <w:rFonts w:ascii="Arial" w:hAnsi="Arial" w:cs="Arial"/>
                <w:sz w:val="20"/>
                <w:szCs w:val="20"/>
              </w:rPr>
              <w:t xml:space="preserve">1. </w:t>
            </w:r>
            <w:r w:rsidR="000F413D" w:rsidRPr="0007626E">
              <w:rPr>
                <w:rFonts w:ascii="Arial" w:hAnsi="Arial" w:cs="Arial"/>
                <w:sz w:val="20"/>
                <w:szCs w:val="20"/>
              </w:rPr>
              <w:t>To improve readability and avoid ambiguity, simplify long or complicated sentences.</w:t>
            </w:r>
            <w:r w:rsidR="000F413D" w:rsidRPr="0007626E">
              <w:rPr>
                <w:rFonts w:ascii="Arial" w:hAnsi="Arial" w:cs="Arial"/>
                <w:sz w:val="20"/>
                <w:szCs w:val="20"/>
              </w:rPr>
              <w:br/>
            </w:r>
            <w:r w:rsidR="000F413D" w:rsidRPr="0007626E">
              <w:rPr>
                <w:rFonts w:ascii="Arial" w:hAnsi="Arial" w:cs="Arial"/>
                <w:sz w:val="20"/>
                <w:szCs w:val="20"/>
              </w:rPr>
              <w:br/>
            </w:r>
            <w:r w:rsidRPr="0007626E">
              <w:rPr>
                <w:rFonts w:ascii="Arial" w:hAnsi="Arial" w:cs="Arial"/>
                <w:sz w:val="20"/>
                <w:szCs w:val="20"/>
              </w:rPr>
              <w:t xml:space="preserve">2. </w:t>
            </w:r>
            <w:r w:rsidR="000F413D" w:rsidRPr="0007626E">
              <w:rPr>
                <w:rFonts w:ascii="Arial" w:hAnsi="Arial" w:cs="Arial"/>
                <w:sz w:val="20"/>
                <w:szCs w:val="20"/>
              </w:rPr>
              <w:t>Make sure that the verb tenses and terminology are consistent, especially when discussing changing roles in education</w:t>
            </w:r>
            <w:r w:rsidR="00D2020B" w:rsidRPr="0007626E">
              <w:rPr>
                <w:rFonts w:ascii="Arial" w:hAnsi="Arial" w:cs="Arial"/>
                <w:sz w:val="20"/>
                <w:szCs w:val="20"/>
              </w:rPr>
              <w:t xml:space="preserve"> and the Changing Role of College Teachers in the Age of Artificial Intelligence</w:t>
            </w:r>
            <w:r w:rsidR="00A83A85" w:rsidRPr="0007626E">
              <w:rPr>
                <w:rFonts w:ascii="Arial" w:hAnsi="Arial" w:cs="Arial"/>
                <w:sz w:val="20"/>
                <w:szCs w:val="20"/>
              </w:rPr>
              <w:t>.</w:t>
            </w:r>
            <w:r w:rsidR="000F413D" w:rsidRPr="0007626E">
              <w:rPr>
                <w:rFonts w:ascii="Arial" w:hAnsi="Arial" w:cs="Arial"/>
                <w:sz w:val="20"/>
                <w:szCs w:val="20"/>
              </w:rPr>
              <w:br/>
            </w:r>
            <w:r w:rsidR="000F413D" w:rsidRPr="0007626E">
              <w:rPr>
                <w:rFonts w:ascii="Arial" w:hAnsi="Arial" w:cs="Arial"/>
                <w:sz w:val="20"/>
                <w:szCs w:val="20"/>
              </w:rPr>
              <w:br/>
            </w:r>
            <w:r w:rsidRPr="0007626E">
              <w:rPr>
                <w:rFonts w:ascii="Arial" w:hAnsi="Arial" w:cs="Arial"/>
                <w:sz w:val="20"/>
                <w:szCs w:val="20"/>
              </w:rPr>
              <w:t xml:space="preserve">3. </w:t>
            </w:r>
            <w:r w:rsidR="000F413D" w:rsidRPr="0007626E">
              <w:rPr>
                <w:rFonts w:ascii="Arial" w:hAnsi="Arial" w:cs="Arial"/>
                <w:sz w:val="20"/>
                <w:szCs w:val="20"/>
              </w:rPr>
              <w:t>Look for small grammatical errors or strange wording that could be fixed with a little flow editing.</w:t>
            </w:r>
            <w:r w:rsidR="000F413D" w:rsidRPr="0007626E">
              <w:rPr>
                <w:rFonts w:ascii="Arial" w:hAnsi="Arial" w:cs="Arial"/>
                <w:sz w:val="20"/>
                <w:szCs w:val="20"/>
              </w:rPr>
              <w:br/>
            </w:r>
            <w:r w:rsidR="000F413D" w:rsidRPr="0007626E">
              <w:rPr>
                <w:rFonts w:ascii="Arial" w:hAnsi="Arial" w:cs="Arial"/>
                <w:sz w:val="20"/>
                <w:szCs w:val="20"/>
              </w:rPr>
              <w:br/>
            </w:r>
            <w:r w:rsidRPr="0007626E">
              <w:rPr>
                <w:rFonts w:ascii="Arial" w:hAnsi="Arial" w:cs="Arial"/>
                <w:sz w:val="20"/>
                <w:szCs w:val="20"/>
              </w:rPr>
              <w:t xml:space="preserve">4. </w:t>
            </w:r>
            <w:r w:rsidR="000F413D" w:rsidRPr="0007626E">
              <w:rPr>
                <w:rFonts w:ascii="Arial" w:hAnsi="Arial" w:cs="Arial"/>
                <w:sz w:val="20"/>
                <w:szCs w:val="20"/>
              </w:rPr>
              <w:t>With only a few minor edits needed for polish, the article is generally well-written and satisfies the requirements of academic discourse.</w:t>
            </w:r>
          </w:p>
          <w:p w14:paraId="149A6CEF" w14:textId="77777777" w:rsidR="00F1171E" w:rsidRPr="0007626E" w:rsidRDefault="00F1171E" w:rsidP="007222C8">
            <w:pPr>
              <w:rPr>
                <w:rFonts w:ascii="Arial" w:hAnsi="Arial" w:cs="Arial"/>
                <w:sz w:val="20"/>
                <w:szCs w:val="20"/>
                <w:lang w:val="en-GB"/>
              </w:rPr>
            </w:pPr>
          </w:p>
        </w:tc>
        <w:tc>
          <w:tcPr>
            <w:tcW w:w="1523" w:type="pct"/>
          </w:tcPr>
          <w:p w14:paraId="0351CA58" w14:textId="77777777" w:rsidR="00F1171E" w:rsidRPr="0007626E" w:rsidRDefault="00F1171E" w:rsidP="007222C8">
            <w:pPr>
              <w:rPr>
                <w:rFonts w:ascii="Arial" w:hAnsi="Arial" w:cs="Arial"/>
                <w:sz w:val="20"/>
                <w:szCs w:val="20"/>
                <w:lang w:val="en-GB"/>
              </w:rPr>
            </w:pPr>
          </w:p>
        </w:tc>
      </w:tr>
      <w:tr w:rsidR="00F1171E" w:rsidRPr="0007626E" w14:paraId="20A16C0C" w14:textId="77777777" w:rsidTr="007222C8">
        <w:trPr>
          <w:trHeight w:val="1178"/>
        </w:trPr>
        <w:tc>
          <w:tcPr>
            <w:tcW w:w="1265" w:type="pct"/>
            <w:noWrap/>
          </w:tcPr>
          <w:p w14:paraId="7F4BCFAE" w14:textId="77777777" w:rsidR="00F1171E" w:rsidRPr="0007626E" w:rsidRDefault="00F1171E" w:rsidP="007222C8">
            <w:pPr>
              <w:pStyle w:val="Heading2"/>
              <w:jc w:val="left"/>
              <w:rPr>
                <w:rFonts w:ascii="Arial" w:hAnsi="Arial" w:cs="Arial"/>
                <w:b w:val="0"/>
                <w:bCs w:val="0"/>
                <w:lang w:val="en-GB"/>
              </w:rPr>
            </w:pPr>
            <w:r w:rsidRPr="0007626E">
              <w:rPr>
                <w:rFonts w:ascii="Arial" w:hAnsi="Arial" w:cs="Arial"/>
                <w:bCs w:val="0"/>
                <w:u w:val="single"/>
                <w:lang w:val="en-GB"/>
              </w:rPr>
              <w:t>Optional/General</w:t>
            </w:r>
            <w:r w:rsidRPr="0007626E">
              <w:rPr>
                <w:rFonts w:ascii="Arial" w:hAnsi="Arial" w:cs="Arial"/>
                <w:bCs w:val="0"/>
                <w:lang w:val="en-GB"/>
              </w:rPr>
              <w:t xml:space="preserve"> </w:t>
            </w:r>
            <w:r w:rsidRPr="0007626E">
              <w:rPr>
                <w:rFonts w:ascii="Arial" w:hAnsi="Arial" w:cs="Arial"/>
                <w:b w:val="0"/>
                <w:bCs w:val="0"/>
                <w:lang w:val="en-GB"/>
              </w:rPr>
              <w:t>comments</w:t>
            </w:r>
          </w:p>
          <w:p w14:paraId="1A6B3748" w14:textId="77777777" w:rsidR="00F1171E" w:rsidRPr="0007626E" w:rsidRDefault="00F1171E" w:rsidP="007222C8">
            <w:pPr>
              <w:pStyle w:val="Heading2"/>
              <w:jc w:val="left"/>
              <w:rPr>
                <w:rFonts w:ascii="Arial" w:hAnsi="Arial" w:cs="Arial"/>
                <w:b w:val="0"/>
                <w:lang w:val="en-GB"/>
              </w:rPr>
            </w:pPr>
          </w:p>
        </w:tc>
        <w:tc>
          <w:tcPr>
            <w:tcW w:w="2212" w:type="pct"/>
          </w:tcPr>
          <w:p w14:paraId="15DFD0E8" w14:textId="41FC0CA0" w:rsidR="00F1171E" w:rsidRPr="0007626E" w:rsidRDefault="00091676" w:rsidP="007222C8">
            <w:pPr>
              <w:rPr>
                <w:rFonts w:ascii="Arial" w:hAnsi="Arial" w:cs="Arial"/>
                <w:sz w:val="20"/>
                <w:szCs w:val="20"/>
                <w:lang w:val="en-PH"/>
              </w:rPr>
            </w:pPr>
            <w:r w:rsidRPr="0007626E">
              <w:rPr>
                <w:rFonts w:ascii="Arial" w:hAnsi="Arial" w:cs="Arial"/>
                <w:sz w:val="20"/>
                <w:szCs w:val="20"/>
                <w:lang w:val="en-PH"/>
              </w:rPr>
              <w:t xml:space="preserve">This manuscript offers a thoughtful and topical examination of how college </w:t>
            </w:r>
            <w:r w:rsidR="006E292C" w:rsidRPr="0007626E">
              <w:rPr>
                <w:rFonts w:ascii="Arial" w:hAnsi="Arial" w:cs="Arial"/>
                <w:sz w:val="20"/>
                <w:szCs w:val="20"/>
                <w:lang w:val="en-PH"/>
              </w:rPr>
              <w:t>teacher</w:t>
            </w:r>
            <w:r w:rsidRPr="0007626E">
              <w:rPr>
                <w:rFonts w:ascii="Arial" w:hAnsi="Arial" w:cs="Arial"/>
                <w:sz w:val="20"/>
                <w:szCs w:val="20"/>
                <w:lang w:val="en-PH"/>
              </w:rPr>
              <w:t>s' roles are changing in the age of artificial intelligence. The study fills a critical gap in the field of educational research by concentrating on role transformation, pedagogical adaptation, and strategic responses to AI integration. The arguments make sense, are backed up by current research, and have important ramifications for future study, institutional reform, and policy. With a few minor edits to improve coherence, simplify language, and increase methodological clarity, the manuscript has a great chance of contributing significantly and permanently to the body of knowledge on the digital transformation of higher education.</w:t>
            </w:r>
          </w:p>
        </w:tc>
        <w:tc>
          <w:tcPr>
            <w:tcW w:w="1523" w:type="pct"/>
          </w:tcPr>
          <w:p w14:paraId="465E098E" w14:textId="77777777" w:rsidR="00F1171E" w:rsidRPr="0007626E" w:rsidRDefault="00F1171E" w:rsidP="007222C8">
            <w:pPr>
              <w:rPr>
                <w:rFonts w:ascii="Arial" w:hAnsi="Arial" w:cs="Arial"/>
                <w:sz w:val="20"/>
                <w:szCs w:val="20"/>
                <w:lang w:val="en-GB"/>
              </w:rPr>
            </w:pPr>
          </w:p>
        </w:tc>
      </w:tr>
    </w:tbl>
    <w:p w14:paraId="25069224" w14:textId="77777777" w:rsidR="00F1171E" w:rsidRPr="0007626E" w:rsidRDefault="00F1171E" w:rsidP="00F1171E">
      <w:pPr>
        <w:pStyle w:val="BodyText"/>
        <w:rPr>
          <w:rFonts w:ascii="Arial" w:hAnsi="Arial" w:cs="Arial"/>
          <w:b/>
          <w:bCs/>
          <w:sz w:val="20"/>
          <w:szCs w:val="20"/>
          <w:u w:val="single"/>
          <w:lang w:val="en-GB"/>
        </w:rPr>
      </w:pPr>
    </w:p>
    <w:p w14:paraId="0821307F" w14:textId="77777777" w:rsidR="00F1171E" w:rsidRPr="0007626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7626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7626E" w:rsidRDefault="00F1171E" w:rsidP="007222C8">
            <w:pPr>
              <w:pStyle w:val="NormalWeb"/>
              <w:spacing w:before="0" w:beforeAutospacing="0" w:after="0" w:afterAutospacing="0"/>
              <w:rPr>
                <w:rFonts w:ascii="Arial" w:hAnsi="Arial" w:cs="Arial"/>
                <w:b/>
                <w:sz w:val="20"/>
                <w:szCs w:val="20"/>
                <w:u w:val="single"/>
                <w:lang w:val="en-GB"/>
              </w:rPr>
            </w:pPr>
            <w:r w:rsidRPr="0007626E">
              <w:rPr>
                <w:rFonts w:ascii="Arial" w:hAnsi="Arial" w:cs="Arial"/>
                <w:b/>
                <w:sz w:val="20"/>
                <w:szCs w:val="20"/>
                <w:highlight w:val="yellow"/>
                <w:u w:val="single"/>
                <w:lang w:val="en-GB"/>
              </w:rPr>
              <w:t>PART  2:</w:t>
            </w:r>
            <w:r w:rsidRPr="0007626E">
              <w:rPr>
                <w:rFonts w:ascii="Arial" w:hAnsi="Arial" w:cs="Arial"/>
                <w:b/>
                <w:sz w:val="20"/>
                <w:szCs w:val="20"/>
                <w:u w:val="single"/>
                <w:lang w:val="en-GB"/>
              </w:rPr>
              <w:t xml:space="preserve"> </w:t>
            </w:r>
          </w:p>
          <w:p w14:paraId="5B767407" w14:textId="77777777" w:rsidR="00F1171E" w:rsidRPr="0007626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7626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7626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7626E" w:rsidRDefault="00F1171E" w:rsidP="007222C8">
            <w:pPr>
              <w:pStyle w:val="Heading2"/>
              <w:jc w:val="left"/>
              <w:rPr>
                <w:rFonts w:ascii="Arial" w:hAnsi="Arial" w:cs="Arial"/>
                <w:lang w:val="en-GB"/>
              </w:rPr>
            </w:pPr>
            <w:r w:rsidRPr="0007626E">
              <w:rPr>
                <w:rFonts w:ascii="Arial" w:hAnsi="Arial" w:cs="Arial"/>
                <w:lang w:val="en-GB"/>
              </w:rPr>
              <w:t>Reviewer’s comment</w:t>
            </w:r>
          </w:p>
        </w:tc>
        <w:tc>
          <w:tcPr>
            <w:tcW w:w="1342" w:type="pct"/>
            <w:shd w:val="clear" w:color="auto" w:fill="auto"/>
          </w:tcPr>
          <w:p w14:paraId="6F48B50B" w14:textId="77777777" w:rsidR="00F1171E" w:rsidRPr="0007626E" w:rsidRDefault="00F1171E" w:rsidP="007222C8">
            <w:pPr>
              <w:pStyle w:val="Heading2"/>
              <w:jc w:val="left"/>
              <w:rPr>
                <w:rFonts w:ascii="Arial" w:hAnsi="Arial" w:cs="Arial"/>
                <w:b w:val="0"/>
                <w:lang w:val="en-GB"/>
              </w:rPr>
            </w:pPr>
            <w:r w:rsidRPr="0007626E">
              <w:rPr>
                <w:rFonts w:ascii="Arial" w:hAnsi="Arial" w:cs="Arial"/>
                <w:lang w:val="en-GB"/>
              </w:rPr>
              <w:t>Author’s comment</w:t>
            </w:r>
            <w:r w:rsidRPr="0007626E">
              <w:rPr>
                <w:rFonts w:ascii="Arial" w:hAnsi="Arial" w:cs="Arial"/>
                <w:b w:val="0"/>
                <w:lang w:val="en-GB"/>
              </w:rPr>
              <w:t xml:space="preserve"> </w:t>
            </w:r>
            <w:r w:rsidRPr="0007626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7626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7626E" w:rsidRDefault="00F1171E" w:rsidP="007222C8">
            <w:pPr>
              <w:pStyle w:val="NormalWeb"/>
              <w:spacing w:before="0" w:beforeAutospacing="0" w:after="0" w:afterAutospacing="0"/>
              <w:rPr>
                <w:rFonts w:ascii="Arial" w:hAnsi="Arial" w:cs="Arial"/>
                <w:b/>
                <w:sz w:val="20"/>
                <w:szCs w:val="20"/>
                <w:lang w:val="en-GB"/>
              </w:rPr>
            </w:pPr>
            <w:r w:rsidRPr="0007626E">
              <w:rPr>
                <w:rFonts w:ascii="Arial" w:hAnsi="Arial" w:cs="Arial"/>
                <w:b/>
                <w:sz w:val="20"/>
                <w:szCs w:val="20"/>
                <w:lang w:val="en-GB"/>
              </w:rPr>
              <w:t xml:space="preserve">Are there ethical issues in this manuscript? </w:t>
            </w:r>
          </w:p>
          <w:p w14:paraId="6034B476" w14:textId="77777777" w:rsidR="00F1171E" w:rsidRPr="0007626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7626E" w:rsidRDefault="00F1171E" w:rsidP="007222C8">
            <w:pPr>
              <w:pStyle w:val="NormalWeb"/>
              <w:spacing w:before="0" w:beforeAutospacing="0" w:after="0" w:afterAutospacing="0"/>
              <w:rPr>
                <w:rFonts w:ascii="Arial" w:hAnsi="Arial" w:cs="Arial"/>
                <w:i/>
                <w:iCs/>
                <w:sz w:val="20"/>
                <w:szCs w:val="20"/>
                <w:u w:val="single"/>
                <w:lang w:val="en-GB"/>
              </w:rPr>
            </w:pPr>
            <w:r w:rsidRPr="0007626E">
              <w:rPr>
                <w:rFonts w:ascii="Arial" w:hAnsi="Arial" w:cs="Arial"/>
                <w:i/>
                <w:iCs/>
                <w:sz w:val="20"/>
                <w:szCs w:val="20"/>
                <w:u w:val="single"/>
                <w:lang w:val="en-GB"/>
              </w:rPr>
              <w:t xml:space="preserve">(If yes, </w:t>
            </w:r>
            <w:proofErr w:type="gramStart"/>
            <w:r w:rsidRPr="0007626E">
              <w:rPr>
                <w:rFonts w:ascii="Arial" w:hAnsi="Arial" w:cs="Arial"/>
                <w:i/>
                <w:iCs/>
                <w:sz w:val="20"/>
                <w:szCs w:val="20"/>
                <w:u w:val="single"/>
                <w:lang w:val="en-GB"/>
              </w:rPr>
              <w:t>Kindly</w:t>
            </w:r>
            <w:proofErr w:type="gramEnd"/>
            <w:r w:rsidRPr="0007626E">
              <w:rPr>
                <w:rFonts w:ascii="Arial" w:hAnsi="Arial" w:cs="Arial"/>
                <w:i/>
                <w:iCs/>
                <w:sz w:val="20"/>
                <w:szCs w:val="20"/>
                <w:u w:val="single"/>
                <w:lang w:val="en-GB"/>
              </w:rPr>
              <w:t xml:space="preserve"> please write down the ethical issues here in detail)</w:t>
            </w:r>
          </w:p>
          <w:p w14:paraId="3F0D46E3" w14:textId="77777777" w:rsidR="00F1171E" w:rsidRPr="0007626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7626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7626E" w:rsidRDefault="00F1171E" w:rsidP="007222C8">
            <w:pPr>
              <w:rPr>
                <w:rFonts w:ascii="Arial" w:eastAsia="Arial Unicode MS" w:hAnsi="Arial" w:cs="Arial"/>
                <w:sz w:val="20"/>
                <w:szCs w:val="20"/>
                <w:lang w:val="en-GB"/>
              </w:rPr>
            </w:pPr>
          </w:p>
          <w:p w14:paraId="4A981594" w14:textId="77777777" w:rsidR="00F1171E" w:rsidRPr="0007626E" w:rsidRDefault="00F1171E" w:rsidP="007222C8">
            <w:pPr>
              <w:rPr>
                <w:rFonts w:ascii="Arial" w:eastAsia="Arial Unicode MS" w:hAnsi="Arial" w:cs="Arial"/>
                <w:sz w:val="20"/>
                <w:szCs w:val="20"/>
                <w:lang w:val="en-GB"/>
              </w:rPr>
            </w:pPr>
          </w:p>
          <w:p w14:paraId="4780A682" w14:textId="77777777" w:rsidR="00F1171E" w:rsidRPr="0007626E" w:rsidRDefault="00F1171E" w:rsidP="007222C8">
            <w:pPr>
              <w:rPr>
                <w:rFonts w:ascii="Arial" w:eastAsia="Arial Unicode MS" w:hAnsi="Arial" w:cs="Arial"/>
                <w:sz w:val="20"/>
                <w:szCs w:val="20"/>
                <w:lang w:val="en-GB"/>
              </w:rPr>
            </w:pPr>
          </w:p>
          <w:p w14:paraId="2D80979A" w14:textId="77777777" w:rsidR="00F1171E" w:rsidRPr="0007626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E679D5B" w14:textId="77777777" w:rsidR="0007626E" w:rsidRPr="00E21807" w:rsidRDefault="0007626E" w:rsidP="0007626E">
      <w:pPr>
        <w:pStyle w:val="Affiliation"/>
        <w:spacing w:after="0" w:line="240" w:lineRule="auto"/>
        <w:jc w:val="left"/>
        <w:rPr>
          <w:rFonts w:ascii="Arial" w:hAnsi="Arial" w:cs="Arial"/>
          <w:b/>
          <w:u w:val="single"/>
        </w:rPr>
      </w:pPr>
      <w:r w:rsidRPr="00E21807">
        <w:rPr>
          <w:rFonts w:ascii="Arial" w:hAnsi="Arial" w:cs="Arial"/>
          <w:b/>
          <w:u w:val="single"/>
        </w:rPr>
        <w:t>Reviewer details:</w:t>
      </w:r>
    </w:p>
    <w:p w14:paraId="580C6FA5" w14:textId="77777777" w:rsidR="0007626E" w:rsidRDefault="0007626E" w:rsidP="0007626E">
      <w:r w:rsidRPr="00E21807">
        <w:rPr>
          <w:rFonts w:ascii="Arial" w:hAnsi="Arial" w:cs="Arial"/>
          <w:b/>
          <w:color w:val="000000"/>
          <w:sz w:val="20"/>
          <w:szCs w:val="20"/>
        </w:rPr>
        <w:t xml:space="preserve">Lea L. </w:t>
      </w:r>
      <w:proofErr w:type="spellStart"/>
      <w:r w:rsidRPr="00E21807">
        <w:rPr>
          <w:rFonts w:ascii="Arial" w:hAnsi="Arial" w:cs="Arial"/>
          <w:b/>
          <w:color w:val="000000"/>
          <w:sz w:val="20"/>
          <w:szCs w:val="20"/>
        </w:rPr>
        <w:t>Casane</w:t>
      </w:r>
      <w:proofErr w:type="spellEnd"/>
      <w:r w:rsidRPr="00E21807">
        <w:rPr>
          <w:rFonts w:ascii="Arial" w:hAnsi="Arial" w:cs="Arial"/>
          <w:b/>
          <w:color w:val="000000"/>
          <w:sz w:val="20"/>
          <w:szCs w:val="20"/>
        </w:rPr>
        <w:t xml:space="preserve">, University of Eastern Philippines </w:t>
      </w:r>
      <w:proofErr w:type="spellStart"/>
      <w:r w:rsidRPr="00E21807">
        <w:rPr>
          <w:rFonts w:ascii="Arial" w:hAnsi="Arial" w:cs="Arial"/>
          <w:b/>
          <w:color w:val="000000"/>
          <w:sz w:val="20"/>
          <w:szCs w:val="20"/>
        </w:rPr>
        <w:t>Laoang</w:t>
      </w:r>
      <w:proofErr w:type="spellEnd"/>
      <w:r w:rsidRPr="00E21807">
        <w:rPr>
          <w:rFonts w:ascii="Arial" w:hAnsi="Arial" w:cs="Arial"/>
          <w:b/>
          <w:color w:val="000000"/>
          <w:sz w:val="20"/>
          <w:szCs w:val="20"/>
        </w:rPr>
        <w:t xml:space="preserve"> Campus, Philippines</w:t>
      </w:r>
      <w:r w:rsidRPr="00E21807">
        <w:rPr>
          <w:rFonts w:ascii="Arial" w:hAnsi="Arial" w:cs="Arial"/>
          <w:b/>
          <w:color w:val="000000"/>
          <w:sz w:val="20"/>
          <w:szCs w:val="20"/>
        </w:rPr>
        <w:br/>
      </w:r>
    </w:p>
    <w:p w14:paraId="6D783AA0" w14:textId="77777777" w:rsidR="0007626E" w:rsidRPr="0007626E" w:rsidRDefault="0007626E">
      <w:pPr>
        <w:rPr>
          <w:rFonts w:ascii="Arial" w:hAnsi="Arial" w:cs="Arial"/>
          <w:b/>
          <w:sz w:val="20"/>
          <w:szCs w:val="20"/>
        </w:rPr>
      </w:pPr>
    </w:p>
    <w:sectPr w:rsidR="0007626E" w:rsidRPr="0007626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57AE6" w14:textId="77777777" w:rsidR="00A5335D" w:rsidRPr="0000007A" w:rsidRDefault="00A5335D" w:rsidP="0099583E">
      <w:r>
        <w:separator/>
      </w:r>
    </w:p>
  </w:endnote>
  <w:endnote w:type="continuationSeparator" w:id="0">
    <w:p w14:paraId="6A25509B" w14:textId="77777777" w:rsidR="00A5335D" w:rsidRPr="0000007A" w:rsidRDefault="00A5335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6A9C" w14:textId="77777777" w:rsidR="00A5335D" w:rsidRPr="0000007A" w:rsidRDefault="00A5335D" w:rsidP="0099583E">
      <w:r>
        <w:separator/>
      </w:r>
    </w:p>
  </w:footnote>
  <w:footnote w:type="continuationSeparator" w:id="0">
    <w:p w14:paraId="4E5A6F7C" w14:textId="77777777" w:rsidR="00A5335D" w:rsidRPr="0000007A" w:rsidRDefault="00A5335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4125152">
    <w:abstractNumId w:val="3"/>
  </w:num>
  <w:num w:numId="2" w16cid:durableId="1712920554">
    <w:abstractNumId w:val="6"/>
  </w:num>
  <w:num w:numId="3" w16cid:durableId="1910455097">
    <w:abstractNumId w:val="5"/>
  </w:num>
  <w:num w:numId="4" w16cid:durableId="1818497151">
    <w:abstractNumId w:val="7"/>
  </w:num>
  <w:num w:numId="5" w16cid:durableId="696464517">
    <w:abstractNumId w:val="4"/>
  </w:num>
  <w:num w:numId="6" w16cid:durableId="1944729028">
    <w:abstractNumId w:val="0"/>
  </w:num>
  <w:num w:numId="7" w16cid:durableId="145510024">
    <w:abstractNumId w:val="1"/>
  </w:num>
  <w:num w:numId="8" w16cid:durableId="848174898">
    <w:abstractNumId w:val="9"/>
  </w:num>
  <w:num w:numId="9" w16cid:durableId="1100637163">
    <w:abstractNumId w:val="8"/>
  </w:num>
  <w:num w:numId="10" w16cid:durableId="62796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5C6"/>
    <w:rsid w:val="000168A9"/>
    <w:rsid w:val="00021981"/>
    <w:rsid w:val="000234E1"/>
    <w:rsid w:val="0002598E"/>
    <w:rsid w:val="00037D52"/>
    <w:rsid w:val="000450FC"/>
    <w:rsid w:val="00054BC4"/>
    <w:rsid w:val="00056CB0"/>
    <w:rsid w:val="0006257C"/>
    <w:rsid w:val="000627FE"/>
    <w:rsid w:val="0007151E"/>
    <w:rsid w:val="0007626E"/>
    <w:rsid w:val="00081012"/>
    <w:rsid w:val="00084D7C"/>
    <w:rsid w:val="00091676"/>
    <w:rsid w:val="000936AC"/>
    <w:rsid w:val="00095A59"/>
    <w:rsid w:val="000A2134"/>
    <w:rsid w:val="000A2D36"/>
    <w:rsid w:val="000A6F41"/>
    <w:rsid w:val="000B4EE5"/>
    <w:rsid w:val="000B74A1"/>
    <w:rsid w:val="000B757E"/>
    <w:rsid w:val="000C0837"/>
    <w:rsid w:val="000C0B04"/>
    <w:rsid w:val="000C3B7E"/>
    <w:rsid w:val="000D13B0"/>
    <w:rsid w:val="000F413D"/>
    <w:rsid w:val="000F6EA8"/>
    <w:rsid w:val="00100551"/>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2157"/>
    <w:rsid w:val="001834EB"/>
    <w:rsid w:val="00186C8F"/>
    <w:rsid w:val="0018753A"/>
    <w:rsid w:val="00197E68"/>
    <w:rsid w:val="001A1605"/>
    <w:rsid w:val="001A2F22"/>
    <w:rsid w:val="001B0C63"/>
    <w:rsid w:val="001B4BCA"/>
    <w:rsid w:val="001B5029"/>
    <w:rsid w:val="001B6ACD"/>
    <w:rsid w:val="001D3A1D"/>
    <w:rsid w:val="001E4B3D"/>
    <w:rsid w:val="001E76DF"/>
    <w:rsid w:val="001F24FF"/>
    <w:rsid w:val="001F2913"/>
    <w:rsid w:val="001F707F"/>
    <w:rsid w:val="002011F3"/>
    <w:rsid w:val="00201B85"/>
    <w:rsid w:val="00203A82"/>
    <w:rsid w:val="00204D68"/>
    <w:rsid w:val="002105F7"/>
    <w:rsid w:val="002109D6"/>
    <w:rsid w:val="00220111"/>
    <w:rsid w:val="002218DB"/>
    <w:rsid w:val="00223058"/>
    <w:rsid w:val="0022369C"/>
    <w:rsid w:val="002320EB"/>
    <w:rsid w:val="0023696A"/>
    <w:rsid w:val="002405D4"/>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5DC8"/>
    <w:rsid w:val="003204B8"/>
    <w:rsid w:val="00326D7D"/>
    <w:rsid w:val="0033018A"/>
    <w:rsid w:val="0033692F"/>
    <w:rsid w:val="00353718"/>
    <w:rsid w:val="00365A64"/>
    <w:rsid w:val="00374F93"/>
    <w:rsid w:val="00377F1D"/>
    <w:rsid w:val="00394901"/>
    <w:rsid w:val="003A04E7"/>
    <w:rsid w:val="003A1C45"/>
    <w:rsid w:val="003A4991"/>
    <w:rsid w:val="003A6E1A"/>
    <w:rsid w:val="003B1D0B"/>
    <w:rsid w:val="003B2172"/>
    <w:rsid w:val="003D1BDE"/>
    <w:rsid w:val="003E746A"/>
    <w:rsid w:val="00401C12"/>
    <w:rsid w:val="00417A01"/>
    <w:rsid w:val="00421DBF"/>
    <w:rsid w:val="0042465A"/>
    <w:rsid w:val="00435B36"/>
    <w:rsid w:val="00442B24"/>
    <w:rsid w:val="004430CD"/>
    <w:rsid w:val="0044519B"/>
    <w:rsid w:val="00452F40"/>
    <w:rsid w:val="00457AB1"/>
    <w:rsid w:val="00457BC0"/>
    <w:rsid w:val="00461309"/>
    <w:rsid w:val="00462996"/>
    <w:rsid w:val="00474129"/>
    <w:rsid w:val="00475041"/>
    <w:rsid w:val="00477844"/>
    <w:rsid w:val="004847FF"/>
    <w:rsid w:val="00487194"/>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4DC2"/>
    <w:rsid w:val="00602F7D"/>
    <w:rsid w:val="00605952"/>
    <w:rsid w:val="00606CBD"/>
    <w:rsid w:val="00620677"/>
    <w:rsid w:val="00624032"/>
    <w:rsid w:val="00626025"/>
    <w:rsid w:val="006311A1"/>
    <w:rsid w:val="00640538"/>
    <w:rsid w:val="00645A56"/>
    <w:rsid w:val="006478EB"/>
    <w:rsid w:val="006532DF"/>
    <w:rsid w:val="0065409E"/>
    <w:rsid w:val="0065579D"/>
    <w:rsid w:val="00663792"/>
    <w:rsid w:val="0067046C"/>
    <w:rsid w:val="006714A0"/>
    <w:rsid w:val="006730A8"/>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292C"/>
    <w:rsid w:val="006E6014"/>
    <w:rsid w:val="006E7D6E"/>
    <w:rsid w:val="00700A1D"/>
    <w:rsid w:val="00700EF2"/>
    <w:rsid w:val="00701186"/>
    <w:rsid w:val="00707B25"/>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4830"/>
    <w:rsid w:val="007C6CDF"/>
    <w:rsid w:val="007C7AA0"/>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75C7"/>
    <w:rsid w:val="009E13C3"/>
    <w:rsid w:val="009E6A30"/>
    <w:rsid w:val="009F07D4"/>
    <w:rsid w:val="009F29EB"/>
    <w:rsid w:val="009F7A71"/>
    <w:rsid w:val="00A001A0"/>
    <w:rsid w:val="00A01E88"/>
    <w:rsid w:val="00A12C83"/>
    <w:rsid w:val="00A15F2F"/>
    <w:rsid w:val="00A17184"/>
    <w:rsid w:val="00A31AAC"/>
    <w:rsid w:val="00A32905"/>
    <w:rsid w:val="00A36C95"/>
    <w:rsid w:val="00A37DE3"/>
    <w:rsid w:val="00A40B00"/>
    <w:rsid w:val="00A4787C"/>
    <w:rsid w:val="00A51369"/>
    <w:rsid w:val="00A519D1"/>
    <w:rsid w:val="00A5303B"/>
    <w:rsid w:val="00A5335D"/>
    <w:rsid w:val="00A616CC"/>
    <w:rsid w:val="00A65C50"/>
    <w:rsid w:val="00A8290F"/>
    <w:rsid w:val="00A83A85"/>
    <w:rsid w:val="00AA41B3"/>
    <w:rsid w:val="00AA49A2"/>
    <w:rsid w:val="00AA5338"/>
    <w:rsid w:val="00AB0315"/>
    <w:rsid w:val="00AB1ED6"/>
    <w:rsid w:val="00AB397D"/>
    <w:rsid w:val="00AB638A"/>
    <w:rsid w:val="00AB65BF"/>
    <w:rsid w:val="00AB6E43"/>
    <w:rsid w:val="00AC1349"/>
    <w:rsid w:val="00AD6C51"/>
    <w:rsid w:val="00AE0E9B"/>
    <w:rsid w:val="00AE54CD"/>
    <w:rsid w:val="00AF3016"/>
    <w:rsid w:val="00AF5472"/>
    <w:rsid w:val="00B03A45"/>
    <w:rsid w:val="00B2236C"/>
    <w:rsid w:val="00B22FE6"/>
    <w:rsid w:val="00B25DDF"/>
    <w:rsid w:val="00B3033D"/>
    <w:rsid w:val="00B334D9"/>
    <w:rsid w:val="00B53059"/>
    <w:rsid w:val="00B562D2"/>
    <w:rsid w:val="00B62087"/>
    <w:rsid w:val="00B62F41"/>
    <w:rsid w:val="00B63782"/>
    <w:rsid w:val="00B66599"/>
    <w:rsid w:val="00B760E1"/>
    <w:rsid w:val="00B82FFC"/>
    <w:rsid w:val="00BA1AB3"/>
    <w:rsid w:val="00BA55B7"/>
    <w:rsid w:val="00BA6421"/>
    <w:rsid w:val="00BB103B"/>
    <w:rsid w:val="00BB21AB"/>
    <w:rsid w:val="00BB4FEC"/>
    <w:rsid w:val="00BC402F"/>
    <w:rsid w:val="00BD0DF5"/>
    <w:rsid w:val="00BD42E2"/>
    <w:rsid w:val="00BD6447"/>
    <w:rsid w:val="00BD7527"/>
    <w:rsid w:val="00BE13EF"/>
    <w:rsid w:val="00BE40A5"/>
    <w:rsid w:val="00BE6454"/>
    <w:rsid w:val="00BF5C56"/>
    <w:rsid w:val="00C01111"/>
    <w:rsid w:val="00C014A7"/>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20B"/>
    <w:rsid w:val="00D2075F"/>
    <w:rsid w:val="00D24CBE"/>
    <w:rsid w:val="00D27A79"/>
    <w:rsid w:val="00D32AC2"/>
    <w:rsid w:val="00D40416"/>
    <w:rsid w:val="00D430AB"/>
    <w:rsid w:val="00D4782A"/>
    <w:rsid w:val="00D709EB"/>
    <w:rsid w:val="00D7603E"/>
    <w:rsid w:val="00D90124"/>
    <w:rsid w:val="00D9392F"/>
    <w:rsid w:val="00D9427C"/>
    <w:rsid w:val="00DA0A5F"/>
    <w:rsid w:val="00DA2679"/>
    <w:rsid w:val="00DA3C3D"/>
    <w:rsid w:val="00DA41F5"/>
    <w:rsid w:val="00DB7E1B"/>
    <w:rsid w:val="00DC1D81"/>
    <w:rsid w:val="00DC300F"/>
    <w:rsid w:val="00DC6FED"/>
    <w:rsid w:val="00DD0C4A"/>
    <w:rsid w:val="00DD274C"/>
    <w:rsid w:val="00DE7D30"/>
    <w:rsid w:val="00DF04E3"/>
    <w:rsid w:val="00E03C32"/>
    <w:rsid w:val="00E0479F"/>
    <w:rsid w:val="00E3111A"/>
    <w:rsid w:val="00E451EA"/>
    <w:rsid w:val="00E57F4B"/>
    <w:rsid w:val="00E63889"/>
    <w:rsid w:val="00E63A98"/>
    <w:rsid w:val="00E645E9"/>
    <w:rsid w:val="00E65596"/>
    <w:rsid w:val="00E66385"/>
    <w:rsid w:val="00E7185A"/>
    <w:rsid w:val="00E71C8D"/>
    <w:rsid w:val="00E72360"/>
    <w:rsid w:val="00E72A8E"/>
    <w:rsid w:val="00E8202B"/>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61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487194"/>
    <w:rPr>
      <w:i/>
      <w:iCs/>
    </w:rPr>
  </w:style>
  <w:style w:type="paragraph" w:customStyle="1" w:styleId="Affiliation">
    <w:name w:val="Affiliation"/>
    <w:basedOn w:val="Normal"/>
    <w:rsid w:val="0007626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7129071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3851351">
      <w:bodyDiv w:val="1"/>
      <w:marLeft w:val="0"/>
      <w:marRight w:val="0"/>
      <w:marTop w:val="0"/>
      <w:marBottom w:val="0"/>
      <w:divBdr>
        <w:top w:val="none" w:sz="0" w:space="0" w:color="auto"/>
        <w:left w:val="none" w:sz="0" w:space="0" w:color="auto"/>
        <w:bottom w:val="none" w:sz="0" w:space="0" w:color="auto"/>
        <w:right w:val="none" w:sz="0" w:space="0" w:color="auto"/>
      </w:divBdr>
    </w:div>
    <w:div w:id="1500583435">
      <w:bodyDiv w:val="1"/>
      <w:marLeft w:val="0"/>
      <w:marRight w:val="0"/>
      <w:marTop w:val="0"/>
      <w:marBottom w:val="0"/>
      <w:divBdr>
        <w:top w:val="none" w:sz="0" w:space="0" w:color="auto"/>
        <w:left w:val="none" w:sz="0" w:space="0" w:color="auto"/>
        <w:bottom w:val="none" w:sz="0" w:space="0" w:color="auto"/>
        <w:right w:val="none" w:sz="0" w:space="0" w:color="auto"/>
      </w:divBdr>
    </w:div>
    <w:div w:id="162322052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125</cp:revision>
  <dcterms:created xsi:type="dcterms:W3CDTF">2023-08-30T09:21:00Z</dcterms:created>
  <dcterms:modified xsi:type="dcterms:W3CDTF">2025-07-02T11:50:00Z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