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F57A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F57A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F57A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F57A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7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F5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9181A01" w:rsidR="0000007A" w:rsidRPr="005F57A9" w:rsidRDefault="009B06A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F57A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5F57A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F57A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2A56E7A" w:rsidR="0000007A" w:rsidRPr="005F57A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F5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F5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F5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46AA8" w:rsidRPr="005F5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5906</w:t>
            </w:r>
          </w:p>
        </w:tc>
      </w:tr>
      <w:tr w:rsidR="0000007A" w:rsidRPr="005F57A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F57A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7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8EB5FCB" w:rsidR="0000007A" w:rsidRPr="005F57A9" w:rsidRDefault="00F16738" w:rsidP="00F16738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57A9">
              <w:rPr>
                <w:rFonts w:ascii="Arial" w:hAnsi="Arial" w:cs="Arial"/>
                <w:b/>
                <w:sz w:val="20"/>
                <w:szCs w:val="20"/>
                <w:lang w:val="en-GB"/>
              </w:rPr>
              <w:t>ChatGPT and the learning of the integral factor of the differential equation (y</w:t>
            </w:r>
            <w:r w:rsidRPr="005F57A9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3</w:t>
            </w:r>
            <w:r w:rsidRPr="005F57A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+ </w:t>
            </w:r>
            <w:proofErr w:type="gramStart"/>
            <w:r w:rsidRPr="005F57A9">
              <w:rPr>
                <w:rFonts w:ascii="Arial" w:hAnsi="Arial" w:cs="Arial"/>
                <w:b/>
                <w:sz w:val="20"/>
                <w:szCs w:val="20"/>
                <w:lang w:val="en-GB"/>
              </w:rPr>
              <w:t>x)dx</w:t>
            </w:r>
            <w:proofErr w:type="gramEnd"/>
            <w:r w:rsidRPr="005F57A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+ xy</w:t>
            </w:r>
            <w:r w:rsidRPr="005F57A9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2</w:t>
            </w:r>
            <w:r w:rsidRPr="005F57A9">
              <w:rPr>
                <w:rFonts w:ascii="Arial" w:hAnsi="Arial" w:cs="Arial"/>
                <w:b/>
                <w:sz w:val="20"/>
                <w:szCs w:val="20"/>
                <w:lang w:val="en-GB"/>
              </w:rPr>
              <w:t>dy = 0 in engineering students at the University of Antofagasta-Chile</w:t>
            </w:r>
          </w:p>
        </w:tc>
      </w:tr>
      <w:tr w:rsidR="00CF0BBB" w:rsidRPr="005F57A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F57A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D8AA95D" w:rsidR="00CF0BBB" w:rsidRPr="005F57A9" w:rsidRDefault="00E46AA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57A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F57A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5F57A9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F57A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5F57A9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5F57A9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F57A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5F57A9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F57A9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F10EA87" w:rsidR="00E03C32" w:rsidRDefault="00CA7FB0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A7FB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Physics: Conference Series 3027 (2025) 012038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89BA62F" w:rsidR="00E03C32" w:rsidRPr="007B54A4" w:rsidRDefault="002868F7" w:rsidP="002868F7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</w:t>
                  </w:r>
                  <w:r w:rsidRPr="002868F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oi:10.1088/1742-6596/3027/1/012038</w:t>
                  </w:r>
                </w:p>
              </w:txbxContent>
            </v:textbox>
          </v:rect>
        </w:pict>
      </w:r>
    </w:p>
    <w:p w14:paraId="40641486" w14:textId="77777777" w:rsidR="00D9392F" w:rsidRPr="005F57A9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F57A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5F57A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F57A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F57A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57A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F57A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F57A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F57A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F57A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F57A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57A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F57A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57A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F57A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F57A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F57A9">
              <w:rPr>
                <w:rFonts w:ascii="Arial" w:hAnsi="Arial" w:cs="Arial"/>
                <w:lang w:val="en-GB"/>
              </w:rPr>
              <w:t>Author’s Feedback</w:t>
            </w:r>
            <w:r w:rsidRPr="005F57A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F57A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F57A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F57A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F57A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9D5009A" w:rsidR="00F1171E" w:rsidRPr="005F57A9" w:rsidRDefault="00DC781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7A9">
              <w:rPr>
                <w:rFonts w:ascii="Arial" w:hAnsi="Arial" w:cs="Arial"/>
                <w:b/>
                <w:bCs/>
                <w:sz w:val="20"/>
                <w:szCs w:val="20"/>
              </w:rPr>
              <w:t>This manuscript offers timely evidence on how conversational AI can deepen engineering students’ grasp of core mathematical techniques, specifically the integrating factor for non-exact differential equations. By presenting a detailed, qualitative case study, it illuminates the ways ChatGPT supports problem-solving strategies, conceptual clarity and self-paced learning. These insights help bridge the gap between traditional teaching methods and emerging AI-augmented instruction, guiding educators in integrating such tools responsibly. Ultimately, the findings pave the way for more research on AI’s role in STEM education and curriculum design.</w:t>
            </w:r>
          </w:p>
        </w:tc>
        <w:tc>
          <w:tcPr>
            <w:tcW w:w="1523" w:type="pct"/>
          </w:tcPr>
          <w:p w14:paraId="462A339C" w14:textId="77777777" w:rsidR="00F1171E" w:rsidRPr="005F57A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F57A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F57A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F57A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F57A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CA13EA0" w14:textId="77777777" w:rsidR="002872FC" w:rsidRPr="005F57A9" w:rsidRDefault="002872F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14D28E13" w:rsidR="00F1171E" w:rsidRPr="005F57A9" w:rsidRDefault="00DC781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of the </w:t>
            </w:r>
            <w:proofErr w:type="spellStart"/>
            <w:r w:rsidRPr="005F5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artile</w:t>
            </w:r>
            <w:proofErr w:type="spellEnd"/>
            <w:r w:rsidRPr="005F5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suitable.</w:t>
            </w:r>
          </w:p>
        </w:tc>
        <w:tc>
          <w:tcPr>
            <w:tcW w:w="1523" w:type="pct"/>
          </w:tcPr>
          <w:p w14:paraId="405B6701" w14:textId="77777777" w:rsidR="00F1171E" w:rsidRPr="005F57A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F57A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F57A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F57A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F57A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53A8AA2" w:rsidR="00F1171E" w:rsidRPr="005F57A9" w:rsidRDefault="00DC781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comprehensive.</w:t>
            </w:r>
          </w:p>
        </w:tc>
        <w:tc>
          <w:tcPr>
            <w:tcW w:w="1523" w:type="pct"/>
          </w:tcPr>
          <w:p w14:paraId="1D54B730" w14:textId="77777777" w:rsidR="00F1171E" w:rsidRPr="005F57A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F57A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F57A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F5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AEC0B55" w:rsidR="00F1171E" w:rsidRPr="005F57A9" w:rsidRDefault="00604C8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scientifically correct.</w:t>
            </w:r>
          </w:p>
        </w:tc>
        <w:tc>
          <w:tcPr>
            <w:tcW w:w="1523" w:type="pct"/>
          </w:tcPr>
          <w:p w14:paraId="4898F764" w14:textId="77777777" w:rsidR="00F1171E" w:rsidRPr="005F57A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F57A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F57A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F57A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F57A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8B3AB99" w:rsidR="00F1171E" w:rsidRPr="005F57A9" w:rsidRDefault="00604C8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recent but not sufficient. Please provide minimum 10 references.</w:t>
            </w:r>
          </w:p>
        </w:tc>
        <w:tc>
          <w:tcPr>
            <w:tcW w:w="1523" w:type="pct"/>
          </w:tcPr>
          <w:p w14:paraId="40220055" w14:textId="77777777" w:rsidR="00F1171E" w:rsidRPr="005F57A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F57A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F57A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F57A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F57A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F57A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F57A9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CBA4B2A" w14:textId="5A664786" w:rsidR="00F1171E" w:rsidRPr="005F57A9" w:rsidRDefault="00604C81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quality of the la</w:t>
            </w:r>
            <w:r w:rsidR="00203304" w:rsidRPr="005F5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nguage is good.</w:t>
            </w:r>
          </w:p>
          <w:p w14:paraId="41E28118" w14:textId="77777777" w:rsidR="00F1171E" w:rsidRPr="005F57A9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97F52DB" w14:textId="77777777" w:rsidR="00F1171E" w:rsidRPr="005F57A9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49A6CEF" w14:textId="77777777" w:rsidR="00F1171E" w:rsidRPr="005F57A9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F57A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F57A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F57A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F57A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F57A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F57A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F57A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C36EA98" w14:textId="1257A916" w:rsidR="0078545F" w:rsidRPr="005F57A9" w:rsidRDefault="0078545F" w:rsidP="0078545F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F5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Literature review section should be added. </w:t>
            </w:r>
            <w:r w:rsidRPr="005F57A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Discuss the related work by emphasizing the methodology, results, advantages, and limitations of each study. Incorporate an additional 15-20 references and ensure they are thoroughly discussed. Conclude this section with a final review analysis to enhance the paper's readability. Include recent publications also from 2023-2025</w:t>
            </w:r>
            <w:r w:rsidR="002872FC" w:rsidRPr="005F57A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.</w:t>
            </w:r>
          </w:p>
          <w:p w14:paraId="0D70D44E" w14:textId="77777777" w:rsidR="002872FC" w:rsidRPr="005F57A9" w:rsidRDefault="002872FC" w:rsidP="002872FC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  <w:p w14:paraId="7EB58C99" w14:textId="0146D128" w:rsidR="00F1171E" w:rsidRPr="005F57A9" w:rsidRDefault="002872FC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F57A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The chapter is publishable if and only if literature review section is properly taken care off.</w:t>
            </w:r>
          </w:p>
          <w:p w14:paraId="15DFD0E8" w14:textId="77777777" w:rsidR="00F1171E" w:rsidRPr="005F57A9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F57A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F57A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F57A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5F57A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5F57A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5F57A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5F57A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5F57A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5F57A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5F57A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5F57A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F57A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F57A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F57A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F57A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F57A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F57A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F57A9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F57A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F57A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57A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5F57A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F57A9">
              <w:rPr>
                <w:rFonts w:ascii="Arial" w:hAnsi="Arial" w:cs="Arial"/>
                <w:lang w:val="en-GB"/>
              </w:rPr>
              <w:t>Author’s comment</w:t>
            </w:r>
            <w:r w:rsidRPr="005F57A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F57A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F57A9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F57A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57A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F57A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F57A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5F57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F57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F57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5F57A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B654B67" w14:textId="42DFFBEC" w:rsidR="00F1171E" w:rsidRPr="005F57A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5F57A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F57A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F57A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F57A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95042A1" w14:textId="77777777" w:rsidR="005F57A9" w:rsidRDefault="005F57A9" w:rsidP="005F57A9">
      <w:r w:rsidRPr="006F127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718D30F" w14:textId="77777777" w:rsidR="005F57A9" w:rsidRPr="006F127A" w:rsidRDefault="005F57A9" w:rsidP="005F57A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F127A">
        <w:rPr>
          <w:rFonts w:ascii="Arial" w:hAnsi="Arial" w:cs="Arial"/>
          <w:b/>
          <w:color w:val="000000"/>
        </w:rPr>
        <w:t>Anshit Mukherjee, India</w:t>
      </w:r>
    </w:p>
    <w:p w14:paraId="075DFD4E" w14:textId="77777777" w:rsidR="005F57A9" w:rsidRPr="005F57A9" w:rsidRDefault="005F57A9">
      <w:pPr>
        <w:rPr>
          <w:rFonts w:ascii="Arial" w:hAnsi="Arial" w:cs="Arial"/>
          <w:b/>
          <w:sz w:val="20"/>
          <w:szCs w:val="20"/>
          <w:lang w:val="en-GB"/>
        </w:rPr>
      </w:pPr>
    </w:p>
    <w:sectPr w:rsidR="005F57A9" w:rsidRPr="005F57A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F8A3" w14:textId="77777777" w:rsidR="00D63EA1" w:rsidRPr="0000007A" w:rsidRDefault="00D63EA1" w:rsidP="0099583E">
      <w:r>
        <w:separator/>
      </w:r>
    </w:p>
  </w:endnote>
  <w:endnote w:type="continuationSeparator" w:id="0">
    <w:p w14:paraId="1BE251B7" w14:textId="77777777" w:rsidR="00D63EA1" w:rsidRPr="0000007A" w:rsidRDefault="00D63EA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ED5C" w14:textId="77777777" w:rsidR="00D63EA1" w:rsidRPr="0000007A" w:rsidRDefault="00D63EA1" w:rsidP="0099583E">
      <w:r>
        <w:separator/>
      </w:r>
    </w:p>
  </w:footnote>
  <w:footnote w:type="continuationSeparator" w:id="0">
    <w:p w14:paraId="53E2BB5B" w14:textId="77777777" w:rsidR="00D63EA1" w:rsidRPr="0000007A" w:rsidRDefault="00D63EA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9291123">
    <w:abstractNumId w:val="3"/>
  </w:num>
  <w:num w:numId="2" w16cid:durableId="1400864533">
    <w:abstractNumId w:val="6"/>
  </w:num>
  <w:num w:numId="3" w16cid:durableId="1783651455">
    <w:abstractNumId w:val="5"/>
  </w:num>
  <w:num w:numId="4" w16cid:durableId="1530874729">
    <w:abstractNumId w:val="7"/>
  </w:num>
  <w:num w:numId="5" w16cid:durableId="1420560250">
    <w:abstractNumId w:val="4"/>
  </w:num>
  <w:num w:numId="6" w16cid:durableId="85924861">
    <w:abstractNumId w:val="0"/>
  </w:num>
  <w:num w:numId="7" w16cid:durableId="693534681">
    <w:abstractNumId w:val="1"/>
  </w:num>
  <w:num w:numId="8" w16cid:durableId="1569463402">
    <w:abstractNumId w:val="9"/>
  </w:num>
  <w:num w:numId="9" w16cid:durableId="1485469029">
    <w:abstractNumId w:val="8"/>
  </w:num>
  <w:num w:numId="10" w16cid:durableId="62488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03B"/>
    <w:rsid w:val="000234E1"/>
    <w:rsid w:val="0002598E"/>
    <w:rsid w:val="00031DC0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2444"/>
    <w:rsid w:val="00115767"/>
    <w:rsid w:val="00121FFA"/>
    <w:rsid w:val="001228FD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3304"/>
    <w:rsid w:val="00204D68"/>
    <w:rsid w:val="002105F7"/>
    <w:rsid w:val="002109D6"/>
    <w:rsid w:val="00220111"/>
    <w:rsid w:val="002218DB"/>
    <w:rsid w:val="0022369C"/>
    <w:rsid w:val="00226E3F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868F7"/>
    <w:rsid w:val="002872F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18CD"/>
    <w:rsid w:val="00401C12"/>
    <w:rsid w:val="00421DBF"/>
    <w:rsid w:val="0042465A"/>
    <w:rsid w:val="00433127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179B"/>
    <w:rsid w:val="005B3509"/>
    <w:rsid w:val="005C25A0"/>
    <w:rsid w:val="005D230D"/>
    <w:rsid w:val="005E11DC"/>
    <w:rsid w:val="005E29CE"/>
    <w:rsid w:val="005E3241"/>
    <w:rsid w:val="005E7FB0"/>
    <w:rsid w:val="005F184C"/>
    <w:rsid w:val="005F57A9"/>
    <w:rsid w:val="00602F7D"/>
    <w:rsid w:val="00604C81"/>
    <w:rsid w:val="00605952"/>
    <w:rsid w:val="00620677"/>
    <w:rsid w:val="00624032"/>
    <w:rsid w:val="00626025"/>
    <w:rsid w:val="006311A1"/>
    <w:rsid w:val="00640538"/>
    <w:rsid w:val="00645A56"/>
    <w:rsid w:val="006478EB"/>
    <w:rsid w:val="006514A7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545F"/>
    <w:rsid w:val="007A62F8"/>
    <w:rsid w:val="007B1099"/>
    <w:rsid w:val="007B54A4"/>
    <w:rsid w:val="007C6CDF"/>
    <w:rsid w:val="007D0246"/>
    <w:rsid w:val="007D76BB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47839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06AA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09A8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1B1D"/>
    <w:rsid w:val="00BA55B7"/>
    <w:rsid w:val="00BA6421"/>
    <w:rsid w:val="00BB21AB"/>
    <w:rsid w:val="00BB4FEC"/>
    <w:rsid w:val="00BC402F"/>
    <w:rsid w:val="00BC5B1B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A7FB0"/>
    <w:rsid w:val="00CB242E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4AD6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3EA1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C781C"/>
    <w:rsid w:val="00DD0C4A"/>
    <w:rsid w:val="00DD274C"/>
    <w:rsid w:val="00DE7D30"/>
    <w:rsid w:val="00DF04E3"/>
    <w:rsid w:val="00E03C32"/>
    <w:rsid w:val="00E3111A"/>
    <w:rsid w:val="00E451EA"/>
    <w:rsid w:val="00E46AA8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16738"/>
    <w:rsid w:val="00F2643C"/>
    <w:rsid w:val="00F32717"/>
    <w:rsid w:val="00F3295A"/>
    <w:rsid w:val="00F32A9A"/>
    <w:rsid w:val="00F33C84"/>
    <w:rsid w:val="00F3669D"/>
    <w:rsid w:val="00F405F8"/>
    <w:rsid w:val="00F44BDB"/>
    <w:rsid w:val="00F4700F"/>
    <w:rsid w:val="00F52B15"/>
    <w:rsid w:val="00F55CCA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F57A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118</cp:revision>
  <dcterms:created xsi:type="dcterms:W3CDTF">2023-08-30T09:21:00Z</dcterms:created>
  <dcterms:modified xsi:type="dcterms:W3CDTF">2025-06-30T11:42:00Z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