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8869D4" w14:paraId="5600625E" w14:textId="77777777" w:rsidTr="008869D4">
        <w:trPr>
          <w:trHeight w:val="450"/>
        </w:trPr>
        <w:tc>
          <w:tcPr>
            <w:tcW w:w="5000" w:type="pct"/>
            <w:gridSpan w:val="2"/>
            <w:tcBorders>
              <w:top w:val="nil"/>
              <w:left w:val="nil"/>
              <w:right w:val="nil"/>
            </w:tcBorders>
          </w:tcPr>
          <w:p w14:paraId="535A9B30" w14:textId="77777777" w:rsidR="00602F7D" w:rsidRPr="008869D4" w:rsidRDefault="00602F7D" w:rsidP="00F2643C">
            <w:pPr>
              <w:pStyle w:val="Heading2"/>
              <w:jc w:val="left"/>
              <w:rPr>
                <w:rFonts w:ascii="Arial" w:hAnsi="Arial" w:cs="Arial"/>
                <w:b w:val="0"/>
                <w:bCs w:val="0"/>
                <w:lang w:val="en-US"/>
              </w:rPr>
            </w:pPr>
          </w:p>
        </w:tc>
      </w:tr>
      <w:tr w:rsidR="0000007A" w:rsidRPr="008869D4" w14:paraId="6B6D4CE2" w14:textId="77777777" w:rsidTr="008869D4">
        <w:trPr>
          <w:trHeight w:val="413"/>
        </w:trPr>
        <w:tc>
          <w:tcPr>
            <w:tcW w:w="1248" w:type="pct"/>
          </w:tcPr>
          <w:p w14:paraId="67CA997F" w14:textId="77777777" w:rsidR="0000007A" w:rsidRPr="008869D4" w:rsidRDefault="00D27A79" w:rsidP="00696CAD">
            <w:pPr>
              <w:pStyle w:val="BodyText"/>
              <w:ind w:left="90"/>
              <w:jc w:val="left"/>
              <w:rPr>
                <w:rFonts w:ascii="Arial" w:hAnsi="Arial" w:cs="Arial"/>
                <w:bCs/>
                <w:sz w:val="20"/>
                <w:szCs w:val="20"/>
                <w:lang w:val="en-GB"/>
              </w:rPr>
            </w:pPr>
            <w:r w:rsidRPr="008869D4">
              <w:rPr>
                <w:rFonts w:ascii="Arial" w:hAnsi="Arial" w:cs="Arial"/>
                <w:bCs/>
                <w:sz w:val="20"/>
                <w:szCs w:val="20"/>
                <w:lang w:val="en-GB"/>
              </w:rPr>
              <w:t xml:space="preserve">Book </w:t>
            </w:r>
            <w:r w:rsidR="0000007A" w:rsidRPr="008869D4">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626F85CF" w14:textId="77777777" w:rsidR="0000007A" w:rsidRPr="008869D4" w:rsidRDefault="00273854" w:rsidP="00054BC4">
            <w:pPr>
              <w:pStyle w:val="NormalWeb"/>
              <w:rPr>
                <w:rFonts w:ascii="Arial" w:hAnsi="Arial" w:cs="Arial"/>
                <w:b/>
                <w:bCs/>
                <w:sz w:val="20"/>
                <w:szCs w:val="20"/>
                <w:u w:val="single"/>
              </w:rPr>
            </w:pPr>
            <w:hyperlink r:id="rId7" w:history="1">
              <w:r w:rsidRPr="008869D4">
                <w:rPr>
                  <w:rStyle w:val="Hyperlink"/>
                  <w:rFonts w:ascii="Arial" w:hAnsi="Arial" w:cs="Arial"/>
                  <w:b/>
                  <w:bCs/>
                  <w:sz w:val="20"/>
                  <w:szCs w:val="20"/>
                </w:rPr>
                <w:t>Geography, Earth Science and Environment: Research Highlights</w:t>
              </w:r>
            </w:hyperlink>
          </w:p>
        </w:tc>
      </w:tr>
      <w:tr w:rsidR="0000007A" w:rsidRPr="008869D4" w14:paraId="42DC79BB" w14:textId="77777777" w:rsidTr="008869D4">
        <w:trPr>
          <w:trHeight w:val="290"/>
        </w:trPr>
        <w:tc>
          <w:tcPr>
            <w:tcW w:w="1248" w:type="pct"/>
          </w:tcPr>
          <w:p w14:paraId="5B2B6F83" w14:textId="77777777" w:rsidR="0000007A" w:rsidRPr="008869D4" w:rsidRDefault="0000007A" w:rsidP="00696CAD">
            <w:pPr>
              <w:pStyle w:val="BodyText"/>
              <w:ind w:left="90"/>
              <w:jc w:val="left"/>
              <w:rPr>
                <w:rFonts w:ascii="Arial" w:hAnsi="Arial" w:cs="Arial"/>
                <w:bCs/>
                <w:sz w:val="20"/>
                <w:szCs w:val="20"/>
                <w:lang w:val="en-GB"/>
              </w:rPr>
            </w:pPr>
            <w:r w:rsidRPr="008869D4">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2C61E6B5" w14:textId="77777777" w:rsidR="0000007A" w:rsidRPr="008869D4" w:rsidRDefault="00E72A8E" w:rsidP="00F3669D">
            <w:pPr>
              <w:pStyle w:val="NormalWeb"/>
              <w:spacing w:before="0" w:beforeAutospacing="0" w:after="0" w:afterAutospacing="0"/>
              <w:rPr>
                <w:rFonts w:ascii="Arial" w:hAnsi="Arial" w:cs="Arial"/>
                <w:b/>
                <w:bCs/>
                <w:sz w:val="20"/>
                <w:szCs w:val="20"/>
                <w:highlight w:val="yellow"/>
                <w:lang w:val="en-GB"/>
              </w:rPr>
            </w:pPr>
            <w:r w:rsidRPr="008869D4">
              <w:rPr>
                <w:rFonts w:ascii="Arial" w:hAnsi="Arial" w:cs="Arial"/>
                <w:b/>
                <w:bCs/>
                <w:sz w:val="20"/>
                <w:szCs w:val="20"/>
                <w:lang w:val="en-GB"/>
              </w:rPr>
              <w:t>Ms_BP</w:t>
            </w:r>
            <w:r w:rsidR="00FC432A" w:rsidRPr="008869D4">
              <w:rPr>
                <w:rFonts w:ascii="Arial" w:hAnsi="Arial" w:cs="Arial"/>
                <w:b/>
                <w:bCs/>
                <w:sz w:val="20"/>
                <w:szCs w:val="20"/>
                <w:lang w:val="en-GB"/>
              </w:rPr>
              <w:t>R</w:t>
            </w:r>
            <w:r w:rsidRPr="008869D4">
              <w:rPr>
                <w:rFonts w:ascii="Arial" w:hAnsi="Arial" w:cs="Arial"/>
                <w:b/>
                <w:bCs/>
                <w:sz w:val="20"/>
                <w:szCs w:val="20"/>
                <w:lang w:val="en-GB"/>
              </w:rPr>
              <w:t>_</w:t>
            </w:r>
            <w:r w:rsidR="002B53DC" w:rsidRPr="008869D4">
              <w:rPr>
                <w:rFonts w:ascii="Arial" w:hAnsi="Arial" w:cs="Arial"/>
                <w:b/>
                <w:bCs/>
                <w:sz w:val="20"/>
                <w:szCs w:val="20"/>
                <w:lang w:val="en-GB"/>
              </w:rPr>
              <w:t>5296</w:t>
            </w:r>
          </w:p>
        </w:tc>
      </w:tr>
      <w:tr w:rsidR="0000007A" w:rsidRPr="008869D4" w14:paraId="6E8CAC0E" w14:textId="77777777" w:rsidTr="008869D4">
        <w:trPr>
          <w:trHeight w:val="331"/>
        </w:trPr>
        <w:tc>
          <w:tcPr>
            <w:tcW w:w="1248" w:type="pct"/>
          </w:tcPr>
          <w:p w14:paraId="1F36DBD1" w14:textId="77777777" w:rsidR="0000007A" w:rsidRPr="008869D4" w:rsidRDefault="0000007A" w:rsidP="00696CAD">
            <w:pPr>
              <w:pStyle w:val="BodyText"/>
              <w:ind w:left="90"/>
              <w:jc w:val="left"/>
              <w:rPr>
                <w:rFonts w:ascii="Arial" w:hAnsi="Arial" w:cs="Arial"/>
                <w:bCs/>
                <w:sz w:val="20"/>
                <w:szCs w:val="20"/>
                <w:lang w:val="en-GB"/>
              </w:rPr>
            </w:pPr>
            <w:r w:rsidRPr="008869D4">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169BB573" w14:textId="77777777" w:rsidR="0000007A" w:rsidRPr="008869D4" w:rsidRDefault="00273854" w:rsidP="000450FC">
            <w:pPr>
              <w:pStyle w:val="NormalWeb"/>
              <w:spacing w:before="0" w:beforeAutospacing="0" w:after="0" w:afterAutospacing="0"/>
              <w:rPr>
                <w:rFonts w:ascii="Arial" w:hAnsi="Arial" w:cs="Arial"/>
                <w:b/>
                <w:sz w:val="20"/>
                <w:szCs w:val="20"/>
                <w:highlight w:val="yellow"/>
                <w:lang w:val="en-GB"/>
              </w:rPr>
            </w:pPr>
            <w:r w:rsidRPr="008869D4">
              <w:rPr>
                <w:rFonts w:ascii="Arial" w:hAnsi="Arial" w:cs="Arial"/>
                <w:b/>
                <w:sz w:val="20"/>
                <w:szCs w:val="20"/>
                <w:lang w:val="en-GB"/>
              </w:rPr>
              <w:t>Ecological Changes over a Century in the Western Coastal Area of Jakarta Bay: Based on a Short Core Sample</w:t>
            </w:r>
          </w:p>
        </w:tc>
      </w:tr>
      <w:tr w:rsidR="00CF0BBB" w:rsidRPr="008869D4" w14:paraId="0186A943" w14:textId="77777777" w:rsidTr="008869D4">
        <w:trPr>
          <w:trHeight w:val="332"/>
        </w:trPr>
        <w:tc>
          <w:tcPr>
            <w:tcW w:w="1248" w:type="pct"/>
          </w:tcPr>
          <w:p w14:paraId="25B18688" w14:textId="77777777" w:rsidR="00CF0BBB" w:rsidRPr="008869D4" w:rsidRDefault="00CF0BBB" w:rsidP="00696CAD">
            <w:pPr>
              <w:pStyle w:val="BodyText"/>
              <w:ind w:left="90"/>
              <w:jc w:val="left"/>
              <w:rPr>
                <w:rFonts w:ascii="Arial" w:hAnsi="Arial" w:cs="Arial"/>
                <w:bCs/>
                <w:sz w:val="20"/>
                <w:szCs w:val="20"/>
                <w:lang w:val="en-GB"/>
              </w:rPr>
            </w:pPr>
            <w:r w:rsidRPr="008869D4">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2682C32F" w14:textId="77777777" w:rsidR="00CF0BBB" w:rsidRPr="008869D4" w:rsidRDefault="00273854" w:rsidP="000450FC">
            <w:pPr>
              <w:pStyle w:val="NormalWeb"/>
              <w:spacing w:before="0" w:beforeAutospacing="0" w:after="0" w:afterAutospacing="0"/>
              <w:rPr>
                <w:rFonts w:ascii="Arial" w:hAnsi="Arial" w:cs="Arial"/>
                <w:b/>
                <w:sz w:val="20"/>
                <w:szCs w:val="20"/>
                <w:lang w:val="en-GB"/>
              </w:rPr>
            </w:pPr>
            <w:r w:rsidRPr="008869D4">
              <w:rPr>
                <w:rFonts w:ascii="Arial" w:hAnsi="Arial" w:cs="Arial"/>
                <w:b/>
                <w:sz w:val="20"/>
                <w:szCs w:val="20"/>
                <w:lang w:val="en-GB"/>
              </w:rPr>
              <w:t>BOOK CHAPTER</w:t>
            </w:r>
          </w:p>
        </w:tc>
      </w:tr>
    </w:tbl>
    <w:p w14:paraId="261811E2" w14:textId="77777777" w:rsidR="00037D52" w:rsidRPr="008869D4" w:rsidRDefault="00037D52" w:rsidP="0000007A">
      <w:pPr>
        <w:pStyle w:val="BodyText"/>
        <w:rPr>
          <w:rFonts w:ascii="Arial" w:hAnsi="Arial" w:cs="Arial"/>
          <w:b/>
          <w:bCs/>
          <w:sz w:val="20"/>
          <w:szCs w:val="20"/>
          <w:u w:val="single"/>
          <w:lang w:val="en-GB"/>
        </w:rPr>
      </w:pPr>
    </w:p>
    <w:p w14:paraId="0472DAD5" w14:textId="77777777" w:rsidR="00605952" w:rsidRPr="008869D4" w:rsidRDefault="00605952" w:rsidP="0000007A">
      <w:pPr>
        <w:pStyle w:val="BodyText"/>
        <w:rPr>
          <w:rFonts w:ascii="Arial" w:hAnsi="Arial" w:cs="Arial"/>
          <w:b/>
          <w:bCs/>
          <w:sz w:val="20"/>
          <w:szCs w:val="20"/>
          <w:u w:val="single"/>
          <w:lang w:val="en-GB"/>
        </w:rPr>
      </w:pPr>
    </w:p>
    <w:p w14:paraId="02089CAF" w14:textId="29C55AAA" w:rsidR="009B239B" w:rsidRPr="008869D4" w:rsidRDefault="00257F9E" w:rsidP="009B239B">
      <w:pPr>
        <w:rPr>
          <w:rFonts w:ascii="Arial" w:eastAsia="Arial Unicode MS" w:hAnsi="Arial" w:cs="Arial"/>
          <w:sz w:val="20"/>
          <w:szCs w:val="20"/>
          <w:u w:val="single"/>
          <w:lang w:val="en-GB"/>
        </w:rPr>
      </w:pPr>
      <w:r w:rsidRPr="008869D4">
        <w:rPr>
          <w:rFonts w:ascii="Arial" w:hAnsi="Arial" w:cs="Arial"/>
          <w:sz w:val="20"/>
          <w:szCs w:val="20"/>
        </w:rPr>
        <w:t xml:space="preserve"> </w:t>
      </w:r>
    </w:p>
    <w:p w14:paraId="1F6F9FDF" w14:textId="77777777" w:rsidR="00626025" w:rsidRPr="008869D4" w:rsidRDefault="00626025" w:rsidP="00D27A79">
      <w:pPr>
        <w:pStyle w:val="BodyText"/>
        <w:jc w:val="left"/>
        <w:rPr>
          <w:rFonts w:ascii="Arial" w:hAnsi="Arial" w:cs="Arial"/>
          <w:color w:val="222222"/>
          <w:sz w:val="20"/>
          <w:szCs w:val="20"/>
          <w:lang w:val="en-GB"/>
        </w:rPr>
      </w:pPr>
    </w:p>
    <w:p w14:paraId="1854EDA2" w14:textId="77777777" w:rsidR="0086369B" w:rsidRPr="008869D4" w:rsidRDefault="0086369B" w:rsidP="00626025">
      <w:pPr>
        <w:pStyle w:val="BodyText"/>
        <w:rPr>
          <w:rFonts w:ascii="Arial" w:hAnsi="Arial" w:cs="Arial"/>
          <w:b/>
          <w:color w:val="222222"/>
          <w:sz w:val="20"/>
          <w:szCs w:val="20"/>
          <w:u w:val="single"/>
          <w:lang w:val="en-US"/>
        </w:rPr>
      </w:pPr>
    </w:p>
    <w:p w14:paraId="0D2D0C23" w14:textId="77777777" w:rsidR="00626025" w:rsidRPr="008869D4" w:rsidRDefault="00640538" w:rsidP="00626025">
      <w:pPr>
        <w:pStyle w:val="BodyText"/>
        <w:rPr>
          <w:rFonts w:ascii="Arial" w:hAnsi="Arial" w:cs="Arial"/>
          <w:b/>
          <w:color w:val="222222"/>
          <w:sz w:val="20"/>
          <w:szCs w:val="20"/>
          <w:u w:val="single"/>
          <w:lang w:val="en-US"/>
        </w:rPr>
      </w:pPr>
      <w:r w:rsidRPr="008869D4">
        <w:rPr>
          <w:rFonts w:ascii="Arial" w:hAnsi="Arial" w:cs="Arial"/>
          <w:b/>
          <w:color w:val="222222"/>
          <w:sz w:val="20"/>
          <w:szCs w:val="20"/>
          <w:u w:val="single"/>
          <w:lang w:val="en-US"/>
        </w:rPr>
        <w:t>Special note:</w:t>
      </w:r>
    </w:p>
    <w:p w14:paraId="14375B9B" w14:textId="77777777" w:rsidR="007B54A4" w:rsidRPr="008869D4" w:rsidRDefault="007B54A4" w:rsidP="00626025">
      <w:pPr>
        <w:pStyle w:val="BodyText"/>
        <w:rPr>
          <w:rFonts w:ascii="Arial" w:hAnsi="Arial" w:cs="Arial"/>
          <w:b/>
          <w:color w:val="222222"/>
          <w:sz w:val="20"/>
          <w:szCs w:val="20"/>
          <w:u w:val="single"/>
          <w:lang w:val="en-US"/>
        </w:rPr>
      </w:pPr>
    </w:p>
    <w:p w14:paraId="2AC20853" w14:textId="77777777" w:rsidR="007B54A4" w:rsidRPr="008869D4" w:rsidRDefault="00955E45" w:rsidP="00626025">
      <w:pPr>
        <w:pStyle w:val="BodyText"/>
        <w:rPr>
          <w:rFonts w:ascii="Arial" w:hAnsi="Arial" w:cs="Arial"/>
          <w:b/>
          <w:color w:val="222222"/>
          <w:sz w:val="20"/>
          <w:szCs w:val="20"/>
          <w:lang w:val="en-US"/>
        </w:rPr>
      </w:pPr>
      <w:r w:rsidRPr="008869D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70C628C6" w14:textId="77777777" w:rsidR="00640538" w:rsidRPr="008869D4" w:rsidRDefault="00000000" w:rsidP="00626025">
      <w:pPr>
        <w:pStyle w:val="BodyText"/>
        <w:rPr>
          <w:rFonts w:ascii="Arial" w:hAnsi="Arial" w:cs="Arial"/>
          <w:b/>
          <w:color w:val="222222"/>
          <w:sz w:val="20"/>
          <w:szCs w:val="20"/>
          <w:u w:val="single"/>
          <w:lang w:val="en-US"/>
        </w:rPr>
      </w:pPr>
      <w:r w:rsidRPr="008869D4">
        <w:rPr>
          <w:rFonts w:ascii="Arial" w:hAnsi="Arial" w:cs="Arial"/>
          <w:b/>
          <w:noProof/>
          <w:color w:val="222222"/>
          <w:sz w:val="20"/>
          <w:szCs w:val="20"/>
          <w:u w:val="single"/>
          <w:lang w:val="en-US"/>
        </w:rPr>
        <w:pict w14:anchorId="3DA3A4BD">
          <v:rect id="_x0000_s2050" style="position:absolute;left:0;text-align:left;margin-left:-9.6pt;margin-top:14.25pt;width:1071.35pt;height:124.75pt;z-index:251658240">
            <v:textbox>
              <w:txbxContent>
                <w:p w14:paraId="40A0C99B"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36317B9" w14:textId="77777777" w:rsidR="007B54A4" w:rsidRDefault="007B54A4" w:rsidP="00E03C32">
                  <w:pPr>
                    <w:pStyle w:val="BodyText"/>
                    <w:rPr>
                      <w:rFonts w:ascii="Arial" w:hAnsi="Arial" w:cs="Arial"/>
                      <w:color w:val="222222"/>
                      <w:sz w:val="32"/>
                      <w:lang w:val="en-US"/>
                    </w:rPr>
                  </w:pPr>
                </w:p>
                <w:p w14:paraId="3B91FAEF"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A547DDC" w14:textId="77777777" w:rsidR="00E03C32" w:rsidRPr="00640538" w:rsidRDefault="00E03C32" w:rsidP="00E03C32">
                  <w:pPr>
                    <w:pStyle w:val="BodyText"/>
                    <w:jc w:val="left"/>
                    <w:rPr>
                      <w:rFonts w:ascii="Arial" w:hAnsi="Arial" w:cs="Arial"/>
                      <w:b/>
                      <w:color w:val="222222"/>
                      <w:sz w:val="32"/>
                      <w:lang w:val="en-US"/>
                    </w:rPr>
                  </w:pPr>
                </w:p>
                <w:p w14:paraId="466D555C" w14:textId="77777777" w:rsidR="00E03C32" w:rsidRDefault="00273854" w:rsidP="00E03C32">
                  <w:pPr>
                    <w:pStyle w:val="BodyText"/>
                    <w:jc w:val="left"/>
                    <w:rPr>
                      <w:rFonts w:ascii="Arial" w:hAnsi="Arial" w:cs="Arial"/>
                      <w:b/>
                      <w:color w:val="222222"/>
                      <w:sz w:val="32"/>
                      <w:lang w:val="en-US"/>
                    </w:rPr>
                  </w:pPr>
                  <w:r w:rsidRPr="00273854">
                    <w:rPr>
                      <w:rFonts w:ascii="Arial" w:hAnsi="Arial" w:cs="Arial"/>
                      <w:b/>
                      <w:color w:val="222222"/>
                      <w:sz w:val="32"/>
                      <w:lang w:val="en-US"/>
                    </w:rPr>
                    <w:t>AIP Conf. Proc. 2026, 020019 (2018)</w:t>
                  </w:r>
                  <w:r w:rsidR="00E03C32" w:rsidRPr="00640538">
                    <w:rPr>
                      <w:rFonts w:ascii="Arial" w:hAnsi="Arial" w:cs="Arial"/>
                      <w:b/>
                      <w:color w:val="222222"/>
                      <w:sz w:val="32"/>
                      <w:lang w:val="en-US"/>
                    </w:rPr>
                    <w:t>.</w:t>
                  </w:r>
                </w:p>
                <w:p w14:paraId="6B708E99" w14:textId="77777777" w:rsidR="00E03C32" w:rsidRPr="007B54A4" w:rsidRDefault="00273854" w:rsidP="00273854">
                  <w:pPr>
                    <w:pStyle w:val="BodyText"/>
                    <w:jc w:val="left"/>
                    <w:rPr>
                      <w:rFonts w:ascii="Arial" w:hAnsi="Arial" w:cs="Arial"/>
                      <w:b/>
                      <w:color w:val="222222"/>
                      <w:sz w:val="32"/>
                      <w:lang w:val="en-US"/>
                    </w:rPr>
                  </w:pPr>
                  <w:hyperlink r:id="rId8" w:history="1">
                    <w:r w:rsidRPr="00DB2615">
                      <w:rPr>
                        <w:rStyle w:val="Hyperlink"/>
                        <w:rFonts w:ascii="Arial" w:hAnsi="Arial" w:cs="Arial"/>
                        <w:b/>
                        <w:sz w:val="32"/>
                        <w:lang w:val="en-US"/>
                      </w:rPr>
                      <w:t>https://doi.org/10.1063/1.5064979</w:t>
                    </w:r>
                  </w:hyperlink>
                  <w:r>
                    <w:rPr>
                      <w:rFonts w:ascii="Arial" w:hAnsi="Arial" w:cs="Arial"/>
                      <w:b/>
                      <w:color w:val="222222"/>
                      <w:sz w:val="32"/>
                      <w:lang w:val="en-US"/>
                    </w:rPr>
                    <w:t xml:space="preserve"> </w:t>
                  </w:r>
                </w:p>
              </w:txbxContent>
            </v:textbox>
          </v:rect>
        </w:pict>
      </w:r>
    </w:p>
    <w:p w14:paraId="7D171ED9" w14:textId="77777777" w:rsidR="00D9392F" w:rsidRPr="008869D4" w:rsidRDefault="002A3D7C" w:rsidP="00626025">
      <w:pPr>
        <w:pStyle w:val="BodyText"/>
        <w:jc w:val="left"/>
        <w:rPr>
          <w:rFonts w:ascii="Arial" w:hAnsi="Arial" w:cs="Arial"/>
          <w:color w:val="222222"/>
          <w:sz w:val="20"/>
          <w:szCs w:val="20"/>
          <w:lang w:val="en-IN"/>
        </w:rPr>
      </w:pPr>
      <w:r w:rsidRPr="008869D4">
        <w:rPr>
          <w:rFonts w:ascii="Arial" w:hAnsi="Arial" w:cs="Arial"/>
          <w:color w:val="222222"/>
          <w:sz w:val="20"/>
          <w:szCs w:val="20"/>
          <w:lang w:val="en-IN"/>
        </w:rPr>
        <w:br w:type="page"/>
      </w:r>
    </w:p>
    <w:p w14:paraId="7B0772D3" w14:textId="77777777" w:rsidR="00D27A79" w:rsidRPr="008869D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8869D4" w14:paraId="72A6399F" w14:textId="77777777" w:rsidTr="007222C8">
        <w:tc>
          <w:tcPr>
            <w:tcW w:w="5000" w:type="pct"/>
            <w:gridSpan w:val="3"/>
            <w:tcBorders>
              <w:top w:val="nil"/>
              <w:left w:val="nil"/>
              <w:right w:val="nil"/>
            </w:tcBorders>
            <w:noWrap/>
          </w:tcPr>
          <w:p w14:paraId="67CCFC90" w14:textId="77777777" w:rsidR="00F1171E" w:rsidRPr="008869D4" w:rsidRDefault="00F1171E" w:rsidP="007222C8">
            <w:pPr>
              <w:pStyle w:val="Heading2"/>
              <w:jc w:val="left"/>
              <w:rPr>
                <w:rFonts w:ascii="Arial" w:hAnsi="Arial" w:cs="Arial"/>
                <w:lang w:val="en-GB"/>
              </w:rPr>
            </w:pPr>
            <w:r w:rsidRPr="008869D4">
              <w:rPr>
                <w:rFonts w:ascii="Arial" w:hAnsi="Arial" w:cs="Arial"/>
                <w:highlight w:val="yellow"/>
                <w:lang w:val="en-GB"/>
              </w:rPr>
              <w:t>PART  1:</w:t>
            </w:r>
            <w:r w:rsidRPr="008869D4">
              <w:rPr>
                <w:rFonts w:ascii="Arial" w:hAnsi="Arial" w:cs="Arial"/>
                <w:lang w:val="en-GB"/>
              </w:rPr>
              <w:t xml:space="preserve"> Comments</w:t>
            </w:r>
          </w:p>
          <w:p w14:paraId="3E022084" w14:textId="77777777" w:rsidR="00F1171E" w:rsidRPr="008869D4" w:rsidRDefault="00F1171E" w:rsidP="007222C8">
            <w:pPr>
              <w:rPr>
                <w:rFonts w:ascii="Arial" w:hAnsi="Arial" w:cs="Arial"/>
                <w:sz w:val="20"/>
                <w:szCs w:val="20"/>
                <w:lang w:val="en-GB"/>
              </w:rPr>
            </w:pPr>
          </w:p>
        </w:tc>
      </w:tr>
      <w:tr w:rsidR="00F1171E" w:rsidRPr="008869D4" w14:paraId="0812BBCF" w14:textId="77777777" w:rsidTr="007222C8">
        <w:tc>
          <w:tcPr>
            <w:tcW w:w="1265" w:type="pct"/>
            <w:noWrap/>
          </w:tcPr>
          <w:p w14:paraId="6DFD8883" w14:textId="77777777" w:rsidR="00F1171E" w:rsidRPr="008869D4" w:rsidRDefault="00F1171E" w:rsidP="007222C8">
            <w:pPr>
              <w:pStyle w:val="Heading2"/>
              <w:jc w:val="left"/>
              <w:rPr>
                <w:rFonts w:ascii="Arial" w:hAnsi="Arial" w:cs="Arial"/>
                <w:lang w:val="en-GB"/>
              </w:rPr>
            </w:pPr>
          </w:p>
        </w:tc>
        <w:tc>
          <w:tcPr>
            <w:tcW w:w="2212" w:type="pct"/>
          </w:tcPr>
          <w:p w14:paraId="326AFE41" w14:textId="77777777" w:rsidR="00F1171E" w:rsidRPr="008869D4" w:rsidRDefault="00F1171E" w:rsidP="007222C8">
            <w:pPr>
              <w:pStyle w:val="Heading2"/>
              <w:jc w:val="left"/>
              <w:rPr>
                <w:rFonts w:ascii="Arial" w:hAnsi="Arial" w:cs="Arial"/>
                <w:lang w:val="en-GB"/>
              </w:rPr>
            </w:pPr>
            <w:r w:rsidRPr="008869D4">
              <w:rPr>
                <w:rFonts w:ascii="Arial" w:hAnsi="Arial" w:cs="Arial"/>
                <w:lang w:val="en-GB"/>
              </w:rPr>
              <w:t>Reviewer’s comment</w:t>
            </w:r>
          </w:p>
          <w:p w14:paraId="4DA8D669" w14:textId="77777777" w:rsidR="00421DBF" w:rsidRPr="008869D4" w:rsidRDefault="00421DBF" w:rsidP="00421DBF">
            <w:pPr>
              <w:rPr>
                <w:rFonts w:ascii="Arial" w:hAnsi="Arial" w:cs="Arial"/>
                <w:b/>
                <w:bCs/>
                <w:sz w:val="20"/>
                <w:szCs w:val="20"/>
              </w:rPr>
            </w:pPr>
            <w:r w:rsidRPr="008869D4">
              <w:rPr>
                <w:rFonts w:ascii="Arial" w:hAnsi="Arial" w:cs="Arial"/>
                <w:b/>
                <w:bCs/>
                <w:sz w:val="20"/>
                <w:szCs w:val="20"/>
                <w:highlight w:val="yellow"/>
              </w:rPr>
              <w:t>Artificial Intelligence (AI) generated or assisted review comments are strictly prohibited during peer review.</w:t>
            </w:r>
          </w:p>
          <w:p w14:paraId="613648F8" w14:textId="77777777" w:rsidR="00421DBF" w:rsidRPr="008869D4" w:rsidRDefault="00421DBF" w:rsidP="00421DBF">
            <w:pPr>
              <w:rPr>
                <w:rFonts w:ascii="Arial" w:hAnsi="Arial" w:cs="Arial"/>
                <w:sz w:val="20"/>
                <w:szCs w:val="20"/>
                <w:lang w:val="en-GB"/>
              </w:rPr>
            </w:pPr>
          </w:p>
        </w:tc>
        <w:tc>
          <w:tcPr>
            <w:tcW w:w="1523" w:type="pct"/>
          </w:tcPr>
          <w:p w14:paraId="7A9A2F3A" w14:textId="77777777" w:rsidR="00F1171E" w:rsidRPr="008869D4" w:rsidRDefault="00F1171E" w:rsidP="007222C8">
            <w:pPr>
              <w:pStyle w:val="Heading2"/>
              <w:jc w:val="left"/>
              <w:rPr>
                <w:rFonts w:ascii="Arial" w:hAnsi="Arial" w:cs="Arial"/>
                <w:b w:val="0"/>
                <w:lang w:val="en-GB"/>
              </w:rPr>
            </w:pPr>
            <w:r w:rsidRPr="008869D4">
              <w:rPr>
                <w:rFonts w:ascii="Arial" w:hAnsi="Arial" w:cs="Arial"/>
                <w:lang w:val="en-GB"/>
              </w:rPr>
              <w:t>Author’s Feedback</w:t>
            </w:r>
            <w:r w:rsidRPr="008869D4">
              <w:rPr>
                <w:rFonts w:ascii="Arial" w:hAnsi="Arial" w:cs="Arial"/>
                <w:b w:val="0"/>
                <w:lang w:val="en-GB"/>
              </w:rPr>
              <w:t xml:space="preserve"> </w:t>
            </w:r>
            <w:r w:rsidRPr="008869D4">
              <w:rPr>
                <w:rFonts w:ascii="Arial" w:hAnsi="Arial" w:cs="Arial"/>
                <w:b w:val="0"/>
                <w:i/>
                <w:lang w:val="en-GB"/>
              </w:rPr>
              <w:t>(Please correct the manuscript and highlight that part in the manuscript. It is mandatory that authors should write his/her feedback here)</w:t>
            </w:r>
          </w:p>
        </w:tc>
      </w:tr>
      <w:tr w:rsidR="00F1171E" w:rsidRPr="008869D4" w14:paraId="6491381E" w14:textId="77777777" w:rsidTr="007222C8">
        <w:trPr>
          <w:trHeight w:val="1264"/>
        </w:trPr>
        <w:tc>
          <w:tcPr>
            <w:tcW w:w="1265" w:type="pct"/>
            <w:noWrap/>
          </w:tcPr>
          <w:p w14:paraId="51BBB1DD" w14:textId="77777777" w:rsidR="00F1171E" w:rsidRPr="008869D4" w:rsidRDefault="00F1171E" w:rsidP="007222C8">
            <w:pPr>
              <w:ind w:left="360"/>
              <w:rPr>
                <w:rFonts w:ascii="Arial" w:hAnsi="Arial" w:cs="Arial"/>
                <w:b/>
                <w:bCs/>
                <w:sz w:val="20"/>
                <w:szCs w:val="20"/>
                <w:lang w:val="en-GB"/>
              </w:rPr>
            </w:pPr>
            <w:r w:rsidRPr="008869D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8A357EF" w14:textId="77777777" w:rsidR="00F1171E" w:rsidRPr="008869D4" w:rsidRDefault="00F1171E" w:rsidP="007222C8">
            <w:pPr>
              <w:ind w:left="360"/>
              <w:rPr>
                <w:rFonts w:ascii="Arial" w:eastAsia="MS Mincho" w:hAnsi="Arial" w:cs="Arial"/>
                <w:b/>
                <w:bCs/>
                <w:sz w:val="20"/>
                <w:szCs w:val="20"/>
                <w:lang w:val="en-GB"/>
              </w:rPr>
            </w:pPr>
          </w:p>
        </w:tc>
        <w:tc>
          <w:tcPr>
            <w:tcW w:w="2212" w:type="pct"/>
          </w:tcPr>
          <w:p w14:paraId="1D712DD7" w14:textId="77777777" w:rsidR="00F1171E" w:rsidRPr="008869D4" w:rsidRDefault="00284592" w:rsidP="007222C8">
            <w:pPr>
              <w:pStyle w:val="ListParagraph"/>
              <w:ind w:left="0"/>
              <w:rPr>
                <w:rFonts w:ascii="Arial" w:hAnsi="Arial" w:cs="Arial"/>
                <w:b/>
                <w:bCs/>
                <w:sz w:val="20"/>
                <w:szCs w:val="20"/>
                <w:lang w:val="en-GB"/>
              </w:rPr>
            </w:pPr>
            <w:r w:rsidRPr="008869D4">
              <w:rPr>
                <w:rFonts w:ascii="Arial" w:hAnsi="Arial" w:cs="Arial"/>
                <w:sz w:val="20"/>
                <w:szCs w:val="20"/>
              </w:rPr>
              <w:t>T</w:t>
            </w:r>
            <w:r w:rsidR="006426E4" w:rsidRPr="008869D4">
              <w:rPr>
                <w:rFonts w:ascii="Arial" w:hAnsi="Arial" w:cs="Arial"/>
                <w:sz w:val="20"/>
                <w:szCs w:val="20"/>
              </w:rPr>
              <w:t>his manuscript provides valuable insights into the historical ecological degradation in Jakarta Bay using a multi-proxy approach. The integration of benthic foraminiferal indices and heavy metal concentrations from sediment cores offers a reliable method to reconstruct past hypoxic conditions. Given the ongoing anthropogenic pressures on coastal ecosystems globally, this study contributes meaningfully to the understanding of long-term environmental change in tropical marine environments. It may also inform future coastal management strategies in similar urbanized estuarine systems.</w:t>
            </w:r>
          </w:p>
        </w:tc>
        <w:tc>
          <w:tcPr>
            <w:tcW w:w="1523" w:type="pct"/>
          </w:tcPr>
          <w:p w14:paraId="19F8458F" w14:textId="77777777" w:rsidR="00F1171E" w:rsidRPr="008869D4" w:rsidRDefault="00F1171E" w:rsidP="007222C8">
            <w:pPr>
              <w:pStyle w:val="Heading2"/>
              <w:jc w:val="left"/>
              <w:rPr>
                <w:rFonts w:ascii="Arial" w:hAnsi="Arial" w:cs="Arial"/>
                <w:b w:val="0"/>
                <w:lang w:val="en-GB"/>
              </w:rPr>
            </w:pPr>
          </w:p>
        </w:tc>
      </w:tr>
      <w:tr w:rsidR="00F1171E" w:rsidRPr="008869D4" w14:paraId="0FC390A2" w14:textId="77777777" w:rsidTr="007222C8">
        <w:trPr>
          <w:trHeight w:val="1262"/>
        </w:trPr>
        <w:tc>
          <w:tcPr>
            <w:tcW w:w="1265" w:type="pct"/>
            <w:noWrap/>
          </w:tcPr>
          <w:p w14:paraId="3222C771" w14:textId="77777777" w:rsidR="00F1171E" w:rsidRPr="008869D4" w:rsidRDefault="00F1171E" w:rsidP="007222C8">
            <w:pPr>
              <w:ind w:left="360"/>
              <w:rPr>
                <w:rFonts w:ascii="Arial" w:hAnsi="Arial" w:cs="Arial"/>
                <w:b/>
                <w:bCs/>
                <w:sz w:val="20"/>
                <w:szCs w:val="20"/>
                <w:lang w:val="en-GB"/>
              </w:rPr>
            </w:pPr>
            <w:r w:rsidRPr="008869D4">
              <w:rPr>
                <w:rFonts w:ascii="Arial" w:hAnsi="Arial" w:cs="Arial"/>
                <w:b/>
                <w:bCs/>
                <w:sz w:val="20"/>
                <w:szCs w:val="20"/>
                <w:lang w:val="en-GB"/>
              </w:rPr>
              <w:t>Is the title of the article suitable?</w:t>
            </w:r>
          </w:p>
          <w:p w14:paraId="7B4A0D25" w14:textId="77777777" w:rsidR="00F1171E" w:rsidRPr="008869D4" w:rsidRDefault="00F1171E" w:rsidP="007222C8">
            <w:pPr>
              <w:ind w:left="360"/>
              <w:rPr>
                <w:rFonts w:ascii="Arial" w:hAnsi="Arial" w:cs="Arial"/>
                <w:b/>
                <w:bCs/>
                <w:sz w:val="20"/>
                <w:szCs w:val="20"/>
                <w:lang w:val="en-GB"/>
              </w:rPr>
            </w:pPr>
            <w:r w:rsidRPr="008869D4">
              <w:rPr>
                <w:rFonts w:ascii="Arial" w:hAnsi="Arial" w:cs="Arial"/>
                <w:b/>
                <w:bCs/>
                <w:sz w:val="20"/>
                <w:szCs w:val="20"/>
                <w:lang w:val="en-GB"/>
              </w:rPr>
              <w:t>(If not please suggest an alternative title)</w:t>
            </w:r>
          </w:p>
          <w:p w14:paraId="62E72F23" w14:textId="77777777" w:rsidR="00F1171E" w:rsidRPr="008869D4" w:rsidRDefault="00F1171E" w:rsidP="007222C8">
            <w:pPr>
              <w:pStyle w:val="Heading2"/>
              <w:jc w:val="left"/>
              <w:rPr>
                <w:rFonts w:ascii="Arial" w:hAnsi="Arial" w:cs="Arial"/>
                <w:u w:val="single"/>
                <w:lang w:val="en-GB"/>
              </w:rPr>
            </w:pPr>
          </w:p>
        </w:tc>
        <w:tc>
          <w:tcPr>
            <w:tcW w:w="2212" w:type="pct"/>
          </w:tcPr>
          <w:p w14:paraId="5A0844BA" w14:textId="77777777" w:rsidR="00F1171E" w:rsidRPr="008869D4" w:rsidRDefault="006426E4" w:rsidP="007222C8">
            <w:pPr>
              <w:ind w:left="360"/>
              <w:rPr>
                <w:rFonts w:ascii="Arial" w:hAnsi="Arial" w:cs="Arial"/>
                <w:b/>
                <w:bCs/>
                <w:sz w:val="20"/>
                <w:szCs w:val="20"/>
                <w:lang w:val="en-GB"/>
              </w:rPr>
            </w:pPr>
            <w:r w:rsidRPr="008869D4">
              <w:rPr>
                <w:rFonts w:ascii="Arial" w:hAnsi="Arial" w:cs="Arial"/>
                <w:sz w:val="20"/>
                <w:szCs w:val="20"/>
              </w:rPr>
              <w:t>Yes, the title reflects the content and methodology. However, a slightly more precise version could be:</w:t>
            </w:r>
            <w:r w:rsidRPr="008869D4">
              <w:rPr>
                <w:rFonts w:ascii="Arial" w:hAnsi="Arial" w:cs="Arial"/>
                <w:sz w:val="20"/>
                <w:szCs w:val="20"/>
              </w:rPr>
              <w:br/>
            </w:r>
            <w:r w:rsidRPr="008869D4">
              <w:rPr>
                <w:rStyle w:val="Strong"/>
                <w:rFonts w:ascii="Arial" w:eastAsia="MS Mincho" w:hAnsi="Arial" w:cs="Arial"/>
                <w:sz w:val="20"/>
                <w:szCs w:val="20"/>
              </w:rPr>
              <w:t>“Reconstructing Ecological Changes and Hypoxia in the Western Coastal Area of Jakarta Bay Over a Century Using a Short Core Sample”</w:t>
            </w:r>
          </w:p>
        </w:tc>
        <w:tc>
          <w:tcPr>
            <w:tcW w:w="1523" w:type="pct"/>
          </w:tcPr>
          <w:p w14:paraId="0A418CCF" w14:textId="77777777" w:rsidR="00F1171E" w:rsidRPr="008869D4" w:rsidRDefault="00F1171E" w:rsidP="007222C8">
            <w:pPr>
              <w:pStyle w:val="Heading2"/>
              <w:jc w:val="left"/>
              <w:rPr>
                <w:rFonts w:ascii="Arial" w:hAnsi="Arial" w:cs="Arial"/>
                <w:b w:val="0"/>
                <w:lang w:val="en-GB"/>
              </w:rPr>
            </w:pPr>
          </w:p>
        </w:tc>
      </w:tr>
      <w:tr w:rsidR="00F1171E" w:rsidRPr="008869D4" w14:paraId="5D09C424" w14:textId="77777777" w:rsidTr="00284592">
        <w:trPr>
          <w:trHeight w:val="2312"/>
        </w:trPr>
        <w:tc>
          <w:tcPr>
            <w:tcW w:w="1265" w:type="pct"/>
            <w:noWrap/>
          </w:tcPr>
          <w:p w14:paraId="5C904980" w14:textId="77777777" w:rsidR="00F1171E" w:rsidRPr="008869D4" w:rsidRDefault="00F1171E" w:rsidP="007222C8">
            <w:pPr>
              <w:pStyle w:val="Heading2"/>
              <w:ind w:left="360"/>
              <w:jc w:val="left"/>
              <w:rPr>
                <w:rFonts w:ascii="Arial" w:hAnsi="Arial" w:cs="Arial"/>
                <w:lang w:val="en-GB"/>
              </w:rPr>
            </w:pPr>
            <w:r w:rsidRPr="008869D4">
              <w:rPr>
                <w:rFonts w:ascii="Arial" w:hAnsi="Arial" w:cs="Arial"/>
                <w:lang w:val="en-GB"/>
              </w:rPr>
              <w:t>Is the abstract of the article comprehensive? Do you suggest the addition (or deletion) of some points in this section? Please write your suggestions here.</w:t>
            </w:r>
          </w:p>
          <w:p w14:paraId="2660AB9D" w14:textId="77777777" w:rsidR="00F1171E" w:rsidRPr="008869D4" w:rsidRDefault="00F1171E" w:rsidP="007222C8">
            <w:pPr>
              <w:pStyle w:val="Heading2"/>
              <w:jc w:val="left"/>
              <w:rPr>
                <w:rFonts w:ascii="Arial" w:hAnsi="Arial" w:cs="Arial"/>
                <w:u w:val="single"/>
                <w:lang w:val="en-GB"/>
              </w:rPr>
            </w:pPr>
          </w:p>
        </w:tc>
        <w:tc>
          <w:tcPr>
            <w:tcW w:w="2212" w:type="pct"/>
          </w:tcPr>
          <w:p w14:paraId="65A46007" w14:textId="77777777" w:rsidR="006426E4" w:rsidRPr="008869D4" w:rsidRDefault="006426E4" w:rsidP="006426E4">
            <w:pPr>
              <w:spacing w:before="100" w:beforeAutospacing="1" w:after="100" w:afterAutospacing="1"/>
              <w:rPr>
                <w:rFonts w:ascii="Arial" w:hAnsi="Arial" w:cs="Arial"/>
                <w:sz w:val="20"/>
                <w:szCs w:val="20"/>
              </w:rPr>
            </w:pPr>
            <w:r w:rsidRPr="008869D4">
              <w:rPr>
                <w:rFonts w:ascii="Arial" w:hAnsi="Arial" w:cs="Arial"/>
                <w:sz w:val="20"/>
                <w:szCs w:val="20"/>
              </w:rPr>
              <w:t>The abstract contains the essential points but lacks clarity and has several grammatical errors. I suggest:</w:t>
            </w:r>
          </w:p>
          <w:p w14:paraId="6E04DD02" w14:textId="77777777" w:rsidR="006426E4" w:rsidRPr="008869D4" w:rsidRDefault="006426E4" w:rsidP="006426E4">
            <w:pPr>
              <w:numPr>
                <w:ilvl w:val="0"/>
                <w:numId w:val="11"/>
              </w:numPr>
              <w:spacing w:before="100" w:beforeAutospacing="1" w:after="100" w:afterAutospacing="1"/>
              <w:rPr>
                <w:rFonts w:ascii="Arial" w:hAnsi="Arial" w:cs="Arial"/>
                <w:sz w:val="20"/>
                <w:szCs w:val="20"/>
              </w:rPr>
            </w:pPr>
            <w:r w:rsidRPr="008869D4">
              <w:rPr>
                <w:rFonts w:ascii="Arial" w:hAnsi="Arial" w:cs="Arial"/>
                <w:sz w:val="20"/>
                <w:szCs w:val="20"/>
              </w:rPr>
              <w:t>Rewriting the sentence: “Hypoxia in aquatic leads to a double impact…” to “Hypoxia in aquatic systems leads to dual impacts…”.</w:t>
            </w:r>
          </w:p>
          <w:p w14:paraId="4B9F8837" w14:textId="77777777" w:rsidR="006426E4" w:rsidRPr="008869D4" w:rsidRDefault="006426E4" w:rsidP="006426E4">
            <w:pPr>
              <w:numPr>
                <w:ilvl w:val="0"/>
                <w:numId w:val="11"/>
              </w:numPr>
              <w:spacing w:before="100" w:beforeAutospacing="1" w:after="100" w:afterAutospacing="1"/>
              <w:rPr>
                <w:rFonts w:ascii="Arial" w:hAnsi="Arial" w:cs="Arial"/>
                <w:sz w:val="20"/>
                <w:szCs w:val="20"/>
              </w:rPr>
            </w:pPr>
            <w:r w:rsidRPr="008869D4">
              <w:rPr>
                <w:rFonts w:ascii="Arial" w:hAnsi="Arial" w:cs="Arial"/>
                <w:sz w:val="20"/>
                <w:szCs w:val="20"/>
              </w:rPr>
              <w:t>Adding a brief mention of the significance of using ²¹⁰Pb dating and the A–E index.</w:t>
            </w:r>
          </w:p>
          <w:p w14:paraId="423994CD" w14:textId="77777777" w:rsidR="00F1171E" w:rsidRPr="008869D4" w:rsidRDefault="006426E4" w:rsidP="00284592">
            <w:pPr>
              <w:numPr>
                <w:ilvl w:val="0"/>
                <w:numId w:val="11"/>
              </w:numPr>
              <w:spacing w:before="100" w:beforeAutospacing="1" w:after="100" w:afterAutospacing="1"/>
              <w:rPr>
                <w:rFonts w:ascii="Arial" w:hAnsi="Arial" w:cs="Arial"/>
                <w:sz w:val="20"/>
                <w:szCs w:val="20"/>
              </w:rPr>
            </w:pPr>
            <w:r w:rsidRPr="008869D4">
              <w:rPr>
                <w:rFonts w:ascii="Arial" w:hAnsi="Arial" w:cs="Arial"/>
                <w:sz w:val="20"/>
                <w:szCs w:val="20"/>
              </w:rPr>
              <w:t>Clarifying that the increased metal concentrations are linked to anthropogenic activities.</w:t>
            </w:r>
          </w:p>
        </w:tc>
        <w:tc>
          <w:tcPr>
            <w:tcW w:w="1523" w:type="pct"/>
          </w:tcPr>
          <w:p w14:paraId="360E48C0" w14:textId="77777777" w:rsidR="00F1171E" w:rsidRPr="008869D4" w:rsidRDefault="00F1171E" w:rsidP="007222C8">
            <w:pPr>
              <w:pStyle w:val="Heading2"/>
              <w:jc w:val="left"/>
              <w:rPr>
                <w:rFonts w:ascii="Arial" w:hAnsi="Arial" w:cs="Arial"/>
                <w:b w:val="0"/>
                <w:lang w:val="en-GB"/>
              </w:rPr>
            </w:pPr>
          </w:p>
        </w:tc>
      </w:tr>
      <w:tr w:rsidR="00F1171E" w:rsidRPr="008869D4" w14:paraId="2B3E9A1A" w14:textId="77777777" w:rsidTr="007222C8">
        <w:trPr>
          <w:trHeight w:val="859"/>
        </w:trPr>
        <w:tc>
          <w:tcPr>
            <w:tcW w:w="1265" w:type="pct"/>
            <w:noWrap/>
          </w:tcPr>
          <w:p w14:paraId="5AB6837A" w14:textId="77777777" w:rsidR="00F1171E" w:rsidRPr="008869D4" w:rsidRDefault="00DC6FED" w:rsidP="007222C8">
            <w:pPr>
              <w:ind w:left="360"/>
              <w:rPr>
                <w:rFonts w:ascii="Arial" w:hAnsi="Arial" w:cs="Arial"/>
                <w:b/>
                <w:bCs/>
                <w:sz w:val="20"/>
                <w:szCs w:val="20"/>
                <w:u w:val="single"/>
                <w:lang w:val="en-GB"/>
              </w:rPr>
            </w:pPr>
            <w:r w:rsidRPr="008869D4">
              <w:rPr>
                <w:rFonts w:ascii="Arial" w:hAnsi="Arial" w:cs="Arial"/>
                <w:b/>
                <w:bCs/>
                <w:sz w:val="20"/>
                <w:szCs w:val="20"/>
                <w:lang w:val="en-GB"/>
              </w:rPr>
              <w:t xml:space="preserve">Is the manuscript scientifically, correct? Please write here. </w:t>
            </w:r>
          </w:p>
        </w:tc>
        <w:tc>
          <w:tcPr>
            <w:tcW w:w="2212" w:type="pct"/>
          </w:tcPr>
          <w:p w14:paraId="26DEB677" w14:textId="77777777" w:rsidR="00F1171E" w:rsidRPr="008869D4" w:rsidRDefault="006426E4" w:rsidP="007222C8">
            <w:pPr>
              <w:pStyle w:val="ListParagraph"/>
              <w:ind w:left="0"/>
              <w:rPr>
                <w:rFonts w:ascii="Arial" w:hAnsi="Arial" w:cs="Arial"/>
                <w:sz w:val="20"/>
                <w:szCs w:val="20"/>
              </w:rPr>
            </w:pPr>
            <w:r w:rsidRPr="008869D4">
              <w:rPr>
                <w:rFonts w:ascii="Arial" w:hAnsi="Arial" w:cs="Arial"/>
                <w:sz w:val="20"/>
                <w:szCs w:val="20"/>
              </w:rPr>
              <w:t>The scientific basis is acceptable, but the manuscript lacks statistical analysis to support correlations between metal concentration and the A–E index. Additionally, the rationale for selecting the single core site and the representativeness of the data should be better justified.</w:t>
            </w:r>
          </w:p>
          <w:p w14:paraId="490AB039" w14:textId="77777777" w:rsidR="00284592" w:rsidRPr="008869D4" w:rsidRDefault="00284592" w:rsidP="007222C8">
            <w:pPr>
              <w:pStyle w:val="ListParagraph"/>
              <w:ind w:left="0"/>
              <w:rPr>
                <w:rFonts w:ascii="Arial" w:hAnsi="Arial" w:cs="Arial"/>
                <w:b/>
                <w:bCs/>
                <w:sz w:val="20"/>
                <w:szCs w:val="20"/>
                <w:lang w:val="en-GB"/>
              </w:rPr>
            </w:pPr>
          </w:p>
        </w:tc>
        <w:tc>
          <w:tcPr>
            <w:tcW w:w="1523" w:type="pct"/>
          </w:tcPr>
          <w:p w14:paraId="3A174F01" w14:textId="77777777" w:rsidR="00F1171E" w:rsidRPr="008869D4" w:rsidRDefault="00F1171E" w:rsidP="007222C8">
            <w:pPr>
              <w:pStyle w:val="Heading2"/>
              <w:jc w:val="left"/>
              <w:rPr>
                <w:rFonts w:ascii="Arial" w:hAnsi="Arial" w:cs="Arial"/>
                <w:b w:val="0"/>
                <w:lang w:val="en-GB"/>
              </w:rPr>
            </w:pPr>
          </w:p>
        </w:tc>
      </w:tr>
      <w:tr w:rsidR="00F1171E" w:rsidRPr="008869D4" w14:paraId="16C53C15" w14:textId="77777777" w:rsidTr="007222C8">
        <w:trPr>
          <w:trHeight w:val="703"/>
        </w:trPr>
        <w:tc>
          <w:tcPr>
            <w:tcW w:w="1265" w:type="pct"/>
            <w:noWrap/>
          </w:tcPr>
          <w:p w14:paraId="1BAAAEE4" w14:textId="77777777" w:rsidR="00F1171E" w:rsidRPr="008869D4" w:rsidRDefault="00F1171E" w:rsidP="007222C8">
            <w:pPr>
              <w:ind w:left="360"/>
              <w:rPr>
                <w:rFonts w:ascii="Arial" w:hAnsi="Arial" w:cs="Arial"/>
                <w:b/>
                <w:bCs/>
                <w:sz w:val="20"/>
                <w:szCs w:val="20"/>
                <w:lang w:val="en-GB"/>
              </w:rPr>
            </w:pPr>
            <w:r w:rsidRPr="008869D4">
              <w:rPr>
                <w:rFonts w:ascii="Arial" w:hAnsi="Arial" w:cs="Arial"/>
                <w:b/>
                <w:bCs/>
                <w:sz w:val="20"/>
                <w:szCs w:val="20"/>
                <w:lang w:val="en-GB"/>
              </w:rPr>
              <w:t>Are the references sufficient and recent? If you have suggestions of additional references, please mention them in the review form.</w:t>
            </w:r>
          </w:p>
          <w:p w14:paraId="7E041354" w14:textId="77777777" w:rsidR="00F1171E" w:rsidRPr="008869D4" w:rsidRDefault="00F1171E" w:rsidP="007222C8">
            <w:pPr>
              <w:ind w:left="360"/>
              <w:rPr>
                <w:rFonts w:ascii="Arial" w:hAnsi="Arial" w:cs="Arial"/>
                <w:b/>
                <w:bCs/>
                <w:sz w:val="20"/>
                <w:szCs w:val="20"/>
                <w:u w:val="single"/>
                <w:lang w:val="en-GB"/>
              </w:rPr>
            </w:pPr>
            <w:r w:rsidRPr="008869D4">
              <w:rPr>
                <w:rFonts w:ascii="Arial" w:hAnsi="Arial" w:cs="Arial"/>
                <w:b/>
                <w:bCs/>
                <w:sz w:val="20"/>
                <w:szCs w:val="20"/>
                <w:u w:val="single"/>
                <w:lang w:val="en-GB"/>
              </w:rPr>
              <w:t>-</w:t>
            </w:r>
          </w:p>
        </w:tc>
        <w:tc>
          <w:tcPr>
            <w:tcW w:w="2212" w:type="pct"/>
          </w:tcPr>
          <w:p w14:paraId="7D6667B0" w14:textId="77777777" w:rsidR="006426E4" w:rsidRPr="008869D4" w:rsidRDefault="006426E4" w:rsidP="006426E4">
            <w:pPr>
              <w:spacing w:before="100" w:beforeAutospacing="1" w:after="100" w:afterAutospacing="1"/>
              <w:rPr>
                <w:rFonts w:ascii="Arial" w:hAnsi="Arial" w:cs="Arial"/>
                <w:sz w:val="20"/>
                <w:szCs w:val="20"/>
              </w:rPr>
            </w:pPr>
            <w:r w:rsidRPr="008869D4">
              <w:rPr>
                <w:rFonts w:ascii="Arial" w:hAnsi="Arial" w:cs="Arial"/>
                <w:sz w:val="20"/>
                <w:szCs w:val="20"/>
              </w:rPr>
              <w:t>Some references are valid, but most are outdated. It is recommended to add more recent studies (post-2015), especially concerning:</w:t>
            </w:r>
          </w:p>
          <w:p w14:paraId="5CA4B39C" w14:textId="77777777" w:rsidR="006426E4" w:rsidRPr="008869D4" w:rsidRDefault="006426E4" w:rsidP="006426E4">
            <w:pPr>
              <w:numPr>
                <w:ilvl w:val="0"/>
                <w:numId w:val="12"/>
              </w:numPr>
              <w:spacing w:before="100" w:beforeAutospacing="1" w:after="100" w:afterAutospacing="1"/>
              <w:rPr>
                <w:rFonts w:ascii="Arial" w:hAnsi="Arial" w:cs="Arial"/>
                <w:sz w:val="20"/>
                <w:szCs w:val="20"/>
              </w:rPr>
            </w:pPr>
            <w:r w:rsidRPr="008869D4">
              <w:rPr>
                <w:rFonts w:ascii="Arial" w:hAnsi="Arial" w:cs="Arial"/>
                <w:sz w:val="20"/>
                <w:szCs w:val="20"/>
              </w:rPr>
              <w:t>Recent developments in the use of foraminiferal indices for pollution/hypoxia monitoring.</w:t>
            </w:r>
          </w:p>
          <w:p w14:paraId="358B5E6F" w14:textId="77777777" w:rsidR="006426E4" w:rsidRPr="008869D4" w:rsidRDefault="006426E4" w:rsidP="006426E4">
            <w:pPr>
              <w:numPr>
                <w:ilvl w:val="0"/>
                <w:numId w:val="12"/>
              </w:numPr>
              <w:spacing w:before="100" w:beforeAutospacing="1" w:after="100" w:afterAutospacing="1"/>
              <w:rPr>
                <w:rFonts w:ascii="Arial" w:hAnsi="Arial" w:cs="Arial"/>
                <w:sz w:val="20"/>
                <w:szCs w:val="20"/>
              </w:rPr>
            </w:pPr>
            <w:r w:rsidRPr="008869D4">
              <w:rPr>
                <w:rFonts w:ascii="Arial" w:hAnsi="Arial" w:cs="Arial"/>
                <w:sz w:val="20"/>
                <w:szCs w:val="20"/>
              </w:rPr>
              <w:t>Hypoxia events in tropical coastal environments. Suggestions:</w:t>
            </w:r>
          </w:p>
          <w:p w14:paraId="3EB29E58" w14:textId="77777777" w:rsidR="006426E4" w:rsidRPr="008869D4" w:rsidRDefault="006426E4" w:rsidP="006426E4">
            <w:pPr>
              <w:numPr>
                <w:ilvl w:val="0"/>
                <w:numId w:val="12"/>
              </w:numPr>
              <w:spacing w:before="100" w:beforeAutospacing="1" w:after="100" w:afterAutospacing="1"/>
              <w:rPr>
                <w:rFonts w:ascii="Arial" w:hAnsi="Arial" w:cs="Arial"/>
                <w:sz w:val="20"/>
                <w:szCs w:val="20"/>
              </w:rPr>
            </w:pPr>
            <w:r w:rsidRPr="008869D4">
              <w:rPr>
                <w:rFonts w:ascii="Arial" w:hAnsi="Arial" w:cs="Arial"/>
                <w:sz w:val="20"/>
                <w:szCs w:val="20"/>
              </w:rPr>
              <w:t xml:space="preserve">Diaz, R.J., Rosenberg, R. (2008). Spreading dead zones and consequences for marine ecosystems. </w:t>
            </w:r>
            <w:r w:rsidRPr="008869D4">
              <w:rPr>
                <w:rStyle w:val="Emphasis"/>
                <w:rFonts w:ascii="Arial" w:eastAsia="MS Mincho" w:hAnsi="Arial" w:cs="Arial"/>
                <w:sz w:val="20"/>
                <w:szCs w:val="20"/>
              </w:rPr>
              <w:t>Science</w:t>
            </w:r>
            <w:r w:rsidRPr="008869D4">
              <w:rPr>
                <w:rFonts w:ascii="Arial" w:hAnsi="Arial" w:cs="Arial"/>
                <w:sz w:val="20"/>
                <w:szCs w:val="20"/>
              </w:rPr>
              <w:t>.</w:t>
            </w:r>
          </w:p>
          <w:p w14:paraId="65715D86" w14:textId="77777777" w:rsidR="00F1171E" w:rsidRPr="008869D4" w:rsidRDefault="006426E4" w:rsidP="00284592">
            <w:pPr>
              <w:numPr>
                <w:ilvl w:val="0"/>
                <w:numId w:val="12"/>
              </w:numPr>
              <w:spacing w:before="100" w:beforeAutospacing="1" w:after="100" w:afterAutospacing="1"/>
              <w:rPr>
                <w:rFonts w:ascii="Arial" w:hAnsi="Arial" w:cs="Arial"/>
                <w:sz w:val="20"/>
                <w:szCs w:val="20"/>
              </w:rPr>
            </w:pPr>
            <w:r w:rsidRPr="008869D4">
              <w:rPr>
                <w:rFonts w:ascii="Arial" w:hAnsi="Arial" w:cs="Arial"/>
                <w:sz w:val="20"/>
                <w:szCs w:val="20"/>
              </w:rPr>
              <w:t xml:space="preserve">Levin, L.A. (2018). Manifestation, drivers, and emergence of open ocean deoxygenation. </w:t>
            </w:r>
            <w:r w:rsidRPr="008869D4">
              <w:rPr>
                <w:rStyle w:val="Emphasis"/>
                <w:rFonts w:ascii="Arial" w:eastAsia="MS Mincho" w:hAnsi="Arial" w:cs="Arial"/>
                <w:sz w:val="20"/>
                <w:szCs w:val="20"/>
              </w:rPr>
              <w:t>Ann Rev Mar Sci</w:t>
            </w:r>
            <w:r w:rsidRPr="008869D4">
              <w:rPr>
                <w:rFonts w:ascii="Arial" w:hAnsi="Arial" w:cs="Arial"/>
                <w:sz w:val="20"/>
                <w:szCs w:val="20"/>
              </w:rPr>
              <w:t>.</w:t>
            </w:r>
          </w:p>
        </w:tc>
        <w:tc>
          <w:tcPr>
            <w:tcW w:w="1523" w:type="pct"/>
          </w:tcPr>
          <w:p w14:paraId="491DC96D" w14:textId="77777777" w:rsidR="00F1171E" w:rsidRPr="008869D4" w:rsidRDefault="00F1171E" w:rsidP="007222C8">
            <w:pPr>
              <w:pStyle w:val="Heading2"/>
              <w:jc w:val="left"/>
              <w:rPr>
                <w:rFonts w:ascii="Arial" w:hAnsi="Arial" w:cs="Arial"/>
                <w:b w:val="0"/>
                <w:lang w:val="en-GB"/>
              </w:rPr>
            </w:pPr>
          </w:p>
        </w:tc>
      </w:tr>
      <w:tr w:rsidR="00F1171E" w:rsidRPr="008869D4" w14:paraId="238AF0C0" w14:textId="77777777" w:rsidTr="007222C8">
        <w:trPr>
          <w:trHeight w:val="386"/>
        </w:trPr>
        <w:tc>
          <w:tcPr>
            <w:tcW w:w="1265" w:type="pct"/>
            <w:noWrap/>
          </w:tcPr>
          <w:p w14:paraId="279EB12B" w14:textId="77777777" w:rsidR="00F1171E" w:rsidRPr="008869D4" w:rsidRDefault="00F1171E" w:rsidP="007222C8">
            <w:pPr>
              <w:pStyle w:val="Heading2"/>
              <w:jc w:val="left"/>
              <w:rPr>
                <w:rFonts w:ascii="Arial" w:hAnsi="Arial" w:cs="Arial"/>
                <w:b w:val="0"/>
                <w:lang w:val="en-GB"/>
              </w:rPr>
            </w:pPr>
          </w:p>
          <w:p w14:paraId="0DFF99AA" w14:textId="77777777" w:rsidR="00F1171E" w:rsidRPr="008869D4" w:rsidRDefault="00F1171E" w:rsidP="007222C8">
            <w:pPr>
              <w:pStyle w:val="Heading2"/>
              <w:ind w:left="360"/>
              <w:jc w:val="left"/>
              <w:rPr>
                <w:rFonts w:ascii="Arial" w:hAnsi="Arial" w:cs="Arial"/>
                <w:bCs w:val="0"/>
                <w:lang w:val="en-GB"/>
              </w:rPr>
            </w:pPr>
            <w:r w:rsidRPr="008869D4">
              <w:rPr>
                <w:rFonts w:ascii="Arial" w:hAnsi="Arial" w:cs="Arial"/>
                <w:bCs w:val="0"/>
                <w:lang w:val="en-GB"/>
              </w:rPr>
              <w:t>Is the language/English quality of the article suitable for scholarly communications?</w:t>
            </w:r>
          </w:p>
          <w:p w14:paraId="21B6B679" w14:textId="77777777" w:rsidR="00F1171E" w:rsidRPr="008869D4" w:rsidRDefault="00F1171E" w:rsidP="007222C8">
            <w:pPr>
              <w:rPr>
                <w:rFonts w:ascii="Arial" w:hAnsi="Arial" w:cs="Arial"/>
                <w:sz w:val="20"/>
                <w:szCs w:val="20"/>
                <w:lang w:val="en-GB"/>
              </w:rPr>
            </w:pPr>
          </w:p>
        </w:tc>
        <w:tc>
          <w:tcPr>
            <w:tcW w:w="2212" w:type="pct"/>
          </w:tcPr>
          <w:p w14:paraId="7982FDC5" w14:textId="77777777" w:rsidR="00F1171E" w:rsidRPr="008869D4" w:rsidRDefault="006426E4" w:rsidP="007222C8">
            <w:pPr>
              <w:rPr>
                <w:rFonts w:ascii="Arial" w:hAnsi="Arial" w:cs="Arial"/>
                <w:sz w:val="20"/>
                <w:szCs w:val="20"/>
              </w:rPr>
            </w:pPr>
            <w:r w:rsidRPr="008869D4">
              <w:rPr>
                <w:rFonts w:ascii="Arial" w:hAnsi="Arial" w:cs="Arial"/>
                <w:sz w:val="20"/>
                <w:szCs w:val="20"/>
              </w:rPr>
              <w:t xml:space="preserve">Not yet. The manuscript requires </w:t>
            </w:r>
            <w:r w:rsidRPr="008869D4">
              <w:rPr>
                <w:rStyle w:val="Strong"/>
                <w:rFonts w:ascii="Arial" w:eastAsia="MS Mincho" w:hAnsi="Arial" w:cs="Arial"/>
                <w:sz w:val="20"/>
                <w:szCs w:val="20"/>
              </w:rPr>
              <w:t>language revision by a fluent English speaker</w:t>
            </w:r>
            <w:r w:rsidRPr="008869D4">
              <w:rPr>
                <w:rFonts w:ascii="Arial" w:hAnsi="Arial" w:cs="Arial"/>
                <w:sz w:val="20"/>
                <w:szCs w:val="20"/>
              </w:rPr>
              <w:t>. Several grammatical errors, awkward phrasing, and inconsistent sentence structures hinder readability and comprehension. Professional editing is strongly advised.</w:t>
            </w:r>
          </w:p>
          <w:p w14:paraId="314E6926" w14:textId="77777777" w:rsidR="00686236" w:rsidRPr="008869D4" w:rsidRDefault="00686236" w:rsidP="007222C8">
            <w:pPr>
              <w:rPr>
                <w:rFonts w:ascii="Arial" w:hAnsi="Arial" w:cs="Arial"/>
                <w:sz w:val="20"/>
                <w:szCs w:val="20"/>
                <w:lang w:val="en-GB"/>
              </w:rPr>
            </w:pPr>
          </w:p>
        </w:tc>
        <w:tc>
          <w:tcPr>
            <w:tcW w:w="1523" w:type="pct"/>
          </w:tcPr>
          <w:p w14:paraId="2824B6F1" w14:textId="77777777" w:rsidR="00F1171E" w:rsidRPr="008869D4" w:rsidRDefault="00F1171E" w:rsidP="007222C8">
            <w:pPr>
              <w:rPr>
                <w:rFonts w:ascii="Arial" w:hAnsi="Arial" w:cs="Arial"/>
                <w:sz w:val="20"/>
                <w:szCs w:val="20"/>
                <w:lang w:val="en-GB"/>
              </w:rPr>
            </w:pPr>
          </w:p>
        </w:tc>
      </w:tr>
      <w:tr w:rsidR="00F1171E" w:rsidRPr="008869D4" w14:paraId="350CE5F5" w14:textId="77777777" w:rsidTr="007222C8">
        <w:trPr>
          <w:trHeight w:val="1178"/>
        </w:trPr>
        <w:tc>
          <w:tcPr>
            <w:tcW w:w="1265" w:type="pct"/>
            <w:noWrap/>
          </w:tcPr>
          <w:p w14:paraId="2442CE3E" w14:textId="77777777" w:rsidR="00F1171E" w:rsidRPr="008869D4" w:rsidRDefault="00F1171E" w:rsidP="007222C8">
            <w:pPr>
              <w:pStyle w:val="Heading2"/>
              <w:jc w:val="left"/>
              <w:rPr>
                <w:rFonts w:ascii="Arial" w:hAnsi="Arial" w:cs="Arial"/>
                <w:b w:val="0"/>
                <w:bCs w:val="0"/>
                <w:lang w:val="en-GB"/>
              </w:rPr>
            </w:pPr>
            <w:r w:rsidRPr="008869D4">
              <w:rPr>
                <w:rFonts w:ascii="Arial" w:hAnsi="Arial" w:cs="Arial"/>
                <w:bCs w:val="0"/>
                <w:u w:val="single"/>
                <w:lang w:val="en-GB"/>
              </w:rPr>
              <w:t>Optional/General</w:t>
            </w:r>
            <w:r w:rsidRPr="008869D4">
              <w:rPr>
                <w:rFonts w:ascii="Arial" w:hAnsi="Arial" w:cs="Arial"/>
                <w:bCs w:val="0"/>
                <w:lang w:val="en-GB"/>
              </w:rPr>
              <w:t xml:space="preserve"> </w:t>
            </w:r>
            <w:r w:rsidRPr="008869D4">
              <w:rPr>
                <w:rFonts w:ascii="Arial" w:hAnsi="Arial" w:cs="Arial"/>
                <w:b w:val="0"/>
                <w:bCs w:val="0"/>
                <w:lang w:val="en-GB"/>
              </w:rPr>
              <w:t>comments</w:t>
            </w:r>
          </w:p>
          <w:p w14:paraId="31EEE7DB" w14:textId="77777777" w:rsidR="00F1171E" w:rsidRPr="008869D4" w:rsidRDefault="00F1171E" w:rsidP="007222C8">
            <w:pPr>
              <w:pStyle w:val="Heading2"/>
              <w:jc w:val="left"/>
              <w:rPr>
                <w:rFonts w:ascii="Arial" w:hAnsi="Arial" w:cs="Arial"/>
                <w:b w:val="0"/>
                <w:lang w:val="en-GB"/>
              </w:rPr>
            </w:pPr>
          </w:p>
        </w:tc>
        <w:tc>
          <w:tcPr>
            <w:tcW w:w="2212" w:type="pct"/>
          </w:tcPr>
          <w:p w14:paraId="35419367" w14:textId="77777777" w:rsidR="006426E4" w:rsidRPr="008869D4" w:rsidRDefault="006426E4" w:rsidP="006426E4">
            <w:pPr>
              <w:spacing w:before="100" w:beforeAutospacing="1" w:after="100" w:afterAutospacing="1"/>
              <w:rPr>
                <w:rFonts w:ascii="Arial" w:hAnsi="Arial" w:cs="Arial"/>
                <w:sz w:val="20"/>
                <w:szCs w:val="20"/>
              </w:rPr>
            </w:pPr>
            <w:proofErr w:type="gramStart"/>
            <w:r w:rsidRPr="008869D4">
              <w:rPr>
                <w:rFonts w:ascii="Arial" w:hAnsi="Arial" w:cs="Arial"/>
                <w:sz w:val="20"/>
                <w:szCs w:val="20"/>
              </w:rPr>
              <w:t>  The</w:t>
            </w:r>
            <w:proofErr w:type="gramEnd"/>
            <w:r w:rsidRPr="008869D4">
              <w:rPr>
                <w:rFonts w:ascii="Arial" w:hAnsi="Arial" w:cs="Arial"/>
                <w:sz w:val="20"/>
                <w:szCs w:val="20"/>
              </w:rPr>
              <w:t xml:space="preserve"> inclusion of a map and better-quality figures would enhance the paper.</w:t>
            </w:r>
          </w:p>
          <w:p w14:paraId="2FC09DE7" w14:textId="77777777" w:rsidR="00F1171E" w:rsidRPr="008869D4" w:rsidRDefault="006426E4" w:rsidP="00284592">
            <w:pPr>
              <w:spacing w:before="100" w:beforeAutospacing="1" w:after="100" w:afterAutospacing="1"/>
              <w:rPr>
                <w:rFonts w:ascii="Arial" w:hAnsi="Arial" w:cs="Arial"/>
                <w:sz w:val="20"/>
                <w:szCs w:val="20"/>
              </w:rPr>
            </w:pPr>
            <w:proofErr w:type="gramStart"/>
            <w:r w:rsidRPr="008869D4">
              <w:rPr>
                <w:rFonts w:ascii="Arial" w:hAnsi="Arial" w:cs="Arial"/>
                <w:sz w:val="20"/>
                <w:szCs w:val="20"/>
              </w:rPr>
              <w:t>  The</w:t>
            </w:r>
            <w:proofErr w:type="gramEnd"/>
            <w:r w:rsidRPr="008869D4">
              <w:rPr>
                <w:rFonts w:ascii="Arial" w:hAnsi="Arial" w:cs="Arial"/>
                <w:sz w:val="20"/>
                <w:szCs w:val="20"/>
              </w:rPr>
              <w:t xml:space="preserve"> conclusion should be expanded to highlight policy implications and suggest directions for future monitoring.</w:t>
            </w:r>
          </w:p>
          <w:p w14:paraId="0B766556" w14:textId="77777777" w:rsidR="00284592" w:rsidRPr="008869D4" w:rsidRDefault="00284592" w:rsidP="00284592">
            <w:pPr>
              <w:spacing w:before="100" w:beforeAutospacing="1" w:after="100" w:afterAutospacing="1"/>
              <w:jc w:val="both"/>
              <w:outlineLvl w:val="2"/>
              <w:rPr>
                <w:rFonts w:ascii="Arial" w:hAnsi="Arial" w:cs="Arial"/>
                <w:b/>
                <w:bCs/>
                <w:sz w:val="20"/>
                <w:szCs w:val="20"/>
                <w:lang w:eastAsia="fr-FR"/>
              </w:rPr>
            </w:pPr>
            <w:r w:rsidRPr="008869D4">
              <w:rPr>
                <w:rFonts w:ascii="Arial" w:hAnsi="Arial" w:cs="Arial"/>
                <w:b/>
                <w:bCs/>
                <w:sz w:val="20"/>
                <w:szCs w:val="20"/>
                <w:lang w:eastAsia="fr-FR"/>
              </w:rPr>
              <w:t xml:space="preserve">General </w:t>
            </w:r>
            <w:proofErr w:type="spellStart"/>
            <w:proofErr w:type="gramStart"/>
            <w:r w:rsidRPr="008869D4">
              <w:rPr>
                <w:rFonts w:ascii="Arial" w:hAnsi="Arial" w:cs="Arial"/>
                <w:b/>
                <w:bCs/>
                <w:sz w:val="20"/>
                <w:szCs w:val="20"/>
                <w:lang w:eastAsia="fr-FR"/>
              </w:rPr>
              <w:t>Comments:</w:t>
            </w:r>
            <w:r w:rsidRPr="008869D4">
              <w:rPr>
                <w:rFonts w:ascii="Arial" w:hAnsi="Arial" w:cs="Arial"/>
                <w:sz w:val="20"/>
                <w:szCs w:val="20"/>
                <w:lang w:eastAsia="fr-FR"/>
              </w:rPr>
              <w:t>This</w:t>
            </w:r>
            <w:proofErr w:type="spellEnd"/>
            <w:proofErr w:type="gramEnd"/>
            <w:r w:rsidRPr="008869D4">
              <w:rPr>
                <w:rFonts w:ascii="Arial" w:hAnsi="Arial" w:cs="Arial"/>
                <w:sz w:val="20"/>
                <w:szCs w:val="20"/>
                <w:lang w:eastAsia="fr-FR"/>
              </w:rPr>
              <w:t xml:space="preserve"> manuscript addresses an important topic: the long-term ecological changes in a heavily impacted coastal area, Jakarta Bay. By combining benthic foraminiferal indices with sediment metal content, the study presents a multi-proxy approach to reconstruct hypoxic conditions over a century. The Ammonia-</w:t>
            </w:r>
            <w:proofErr w:type="spellStart"/>
            <w:r w:rsidRPr="008869D4">
              <w:rPr>
                <w:rFonts w:ascii="Arial" w:hAnsi="Arial" w:cs="Arial"/>
                <w:sz w:val="20"/>
                <w:szCs w:val="20"/>
                <w:lang w:eastAsia="fr-FR"/>
              </w:rPr>
              <w:t>Elphidium</w:t>
            </w:r>
            <w:proofErr w:type="spellEnd"/>
            <w:r w:rsidRPr="008869D4">
              <w:rPr>
                <w:rFonts w:ascii="Arial" w:hAnsi="Arial" w:cs="Arial"/>
                <w:sz w:val="20"/>
                <w:szCs w:val="20"/>
                <w:lang w:eastAsia="fr-FR"/>
              </w:rPr>
              <w:t xml:space="preserve"> (A-E) index is appropriately used as a proxy for hypoxia, and the application of ²¹⁰Pb dating is suitable for the time scale investigated. However, the manuscript requires substantial improvements before it can be considered for publication. These concern the scientific structure, clarity of the language, precision in the methodological details, and depth of the discussion. Several sections are insufficiently developed, and the writing style needs revision for clarity and grammatical accuracy.</w:t>
            </w:r>
          </w:p>
          <w:p w14:paraId="581A537B" w14:textId="77777777" w:rsidR="00284592" w:rsidRPr="008869D4" w:rsidRDefault="00284592" w:rsidP="00284592">
            <w:pPr>
              <w:spacing w:before="100" w:beforeAutospacing="1" w:after="100" w:afterAutospacing="1"/>
              <w:outlineLvl w:val="2"/>
              <w:rPr>
                <w:rFonts w:ascii="Arial" w:hAnsi="Arial" w:cs="Arial"/>
                <w:b/>
                <w:bCs/>
                <w:sz w:val="20"/>
                <w:szCs w:val="20"/>
                <w:lang w:eastAsia="fr-FR"/>
              </w:rPr>
            </w:pPr>
            <w:r w:rsidRPr="008869D4">
              <w:rPr>
                <w:rFonts w:ascii="Arial" w:hAnsi="Arial" w:cs="Arial"/>
                <w:b/>
                <w:bCs/>
                <w:sz w:val="20"/>
                <w:szCs w:val="20"/>
                <w:lang w:eastAsia="fr-FR"/>
              </w:rPr>
              <w:t>Specific Comments:</w:t>
            </w:r>
          </w:p>
          <w:p w14:paraId="05017B37" w14:textId="77777777" w:rsidR="00284592" w:rsidRPr="008869D4" w:rsidRDefault="00284592" w:rsidP="00284592">
            <w:pPr>
              <w:jc w:val="both"/>
              <w:outlineLvl w:val="3"/>
              <w:rPr>
                <w:rFonts w:ascii="Arial" w:hAnsi="Arial" w:cs="Arial"/>
                <w:b/>
                <w:bCs/>
                <w:sz w:val="20"/>
                <w:szCs w:val="20"/>
                <w:lang w:eastAsia="fr-FR"/>
              </w:rPr>
            </w:pPr>
            <w:r w:rsidRPr="008869D4">
              <w:rPr>
                <w:rFonts w:ascii="Arial" w:hAnsi="Arial" w:cs="Arial"/>
                <w:b/>
                <w:bCs/>
                <w:sz w:val="20"/>
                <w:szCs w:val="20"/>
                <w:lang w:eastAsia="fr-FR"/>
              </w:rPr>
              <w:t>1. Scientific Relevance and Originality</w:t>
            </w:r>
          </w:p>
          <w:p w14:paraId="24E0A52E" w14:textId="77777777" w:rsidR="00284592" w:rsidRPr="008869D4" w:rsidRDefault="00284592" w:rsidP="00284592">
            <w:pPr>
              <w:numPr>
                <w:ilvl w:val="0"/>
                <w:numId w:val="13"/>
              </w:numPr>
              <w:jc w:val="both"/>
              <w:rPr>
                <w:rFonts w:ascii="Arial" w:hAnsi="Arial" w:cs="Arial"/>
                <w:sz w:val="20"/>
                <w:szCs w:val="20"/>
                <w:lang w:eastAsia="fr-FR"/>
              </w:rPr>
            </w:pPr>
            <w:r w:rsidRPr="008869D4">
              <w:rPr>
                <w:rFonts w:ascii="Arial" w:hAnsi="Arial" w:cs="Arial"/>
                <w:sz w:val="20"/>
                <w:szCs w:val="20"/>
                <w:lang w:eastAsia="fr-FR"/>
              </w:rPr>
              <w:t>The topic is highly relevant to coastal environmental monitoring and historical ecology.</w:t>
            </w:r>
          </w:p>
          <w:p w14:paraId="592D9207" w14:textId="77777777" w:rsidR="00284592" w:rsidRPr="008869D4" w:rsidRDefault="00284592" w:rsidP="00284592">
            <w:pPr>
              <w:numPr>
                <w:ilvl w:val="0"/>
                <w:numId w:val="13"/>
              </w:numPr>
              <w:jc w:val="both"/>
              <w:rPr>
                <w:rFonts w:ascii="Arial" w:hAnsi="Arial" w:cs="Arial"/>
                <w:sz w:val="20"/>
                <w:szCs w:val="20"/>
                <w:lang w:eastAsia="fr-FR"/>
              </w:rPr>
            </w:pPr>
            <w:r w:rsidRPr="008869D4">
              <w:rPr>
                <w:rFonts w:ascii="Arial" w:hAnsi="Arial" w:cs="Arial"/>
                <w:sz w:val="20"/>
                <w:szCs w:val="20"/>
                <w:lang w:eastAsia="fr-FR"/>
              </w:rPr>
              <w:t>The approach is based on established proxies and has scientific merit.</w:t>
            </w:r>
          </w:p>
          <w:p w14:paraId="4447F8D9" w14:textId="77777777" w:rsidR="00284592" w:rsidRPr="008869D4" w:rsidRDefault="00284592" w:rsidP="00284592">
            <w:pPr>
              <w:numPr>
                <w:ilvl w:val="0"/>
                <w:numId w:val="13"/>
              </w:numPr>
              <w:jc w:val="both"/>
              <w:rPr>
                <w:rFonts w:ascii="Arial" w:hAnsi="Arial" w:cs="Arial"/>
                <w:sz w:val="20"/>
                <w:szCs w:val="20"/>
                <w:lang w:eastAsia="fr-FR"/>
              </w:rPr>
            </w:pPr>
            <w:r w:rsidRPr="008869D4">
              <w:rPr>
                <w:rFonts w:ascii="Arial" w:hAnsi="Arial" w:cs="Arial"/>
                <w:sz w:val="20"/>
                <w:szCs w:val="20"/>
                <w:lang w:eastAsia="fr-FR"/>
              </w:rPr>
              <w:t>However, the manuscript lacks a clearly defined research question or hypothesis.</w:t>
            </w:r>
          </w:p>
          <w:p w14:paraId="182282AA" w14:textId="77777777" w:rsidR="00284592" w:rsidRPr="008869D4" w:rsidRDefault="00284592" w:rsidP="00284592">
            <w:pPr>
              <w:numPr>
                <w:ilvl w:val="0"/>
                <w:numId w:val="13"/>
              </w:numPr>
              <w:jc w:val="both"/>
              <w:rPr>
                <w:rFonts w:ascii="Arial" w:hAnsi="Arial" w:cs="Arial"/>
                <w:sz w:val="20"/>
                <w:szCs w:val="20"/>
                <w:lang w:eastAsia="fr-FR"/>
              </w:rPr>
            </w:pPr>
            <w:r w:rsidRPr="008869D4">
              <w:rPr>
                <w:rFonts w:ascii="Arial" w:hAnsi="Arial" w:cs="Arial"/>
                <w:sz w:val="20"/>
                <w:szCs w:val="20"/>
                <w:lang w:eastAsia="fr-FR"/>
              </w:rPr>
              <w:t>The rationale for selecting only one core site is not sufficiently explained. What makes this location representative?</w:t>
            </w:r>
          </w:p>
          <w:p w14:paraId="7EFB6176" w14:textId="77777777" w:rsidR="00284592" w:rsidRPr="008869D4" w:rsidRDefault="00284592" w:rsidP="00284592">
            <w:pPr>
              <w:ind w:left="720"/>
              <w:jc w:val="both"/>
              <w:rPr>
                <w:rFonts w:ascii="Arial" w:hAnsi="Arial" w:cs="Arial"/>
                <w:sz w:val="20"/>
                <w:szCs w:val="20"/>
                <w:lang w:eastAsia="fr-FR"/>
              </w:rPr>
            </w:pPr>
          </w:p>
          <w:p w14:paraId="0CD6E46E" w14:textId="77777777" w:rsidR="00284592" w:rsidRPr="008869D4" w:rsidRDefault="00284592" w:rsidP="00284592">
            <w:pPr>
              <w:outlineLvl w:val="3"/>
              <w:rPr>
                <w:rFonts w:ascii="Arial" w:hAnsi="Arial" w:cs="Arial"/>
                <w:b/>
                <w:bCs/>
                <w:sz w:val="20"/>
                <w:szCs w:val="20"/>
                <w:lang w:eastAsia="fr-FR"/>
              </w:rPr>
            </w:pPr>
            <w:r w:rsidRPr="008869D4">
              <w:rPr>
                <w:rFonts w:ascii="Arial" w:hAnsi="Arial" w:cs="Arial"/>
                <w:b/>
                <w:bCs/>
                <w:sz w:val="20"/>
                <w:szCs w:val="20"/>
                <w:lang w:eastAsia="fr-FR"/>
              </w:rPr>
              <w:t>2. Methodology</w:t>
            </w:r>
          </w:p>
          <w:p w14:paraId="2B060D7B" w14:textId="77777777" w:rsidR="00284592" w:rsidRPr="008869D4" w:rsidRDefault="00284592" w:rsidP="00284592">
            <w:pPr>
              <w:numPr>
                <w:ilvl w:val="0"/>
                <w:numId w:val="14"/>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The methods are generally appropriate but require more detail:</w:t>
            </w:r>
          </w:p>
          <w:p w14:paraId="223FE008" w14:textId="77777777" w:rsidR="00284592" w:rsidRPr="008869D4" w:rsidRDefault="00284592" w:rsidP="00284592">
            <w:pPr>
              <w:numPr>
                <w:ilvl w:val="1"/>
                <w:numId w:val="14"/>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How many subsamples were analyzed?</w:t>
            </w:r>
          </w:p>
          <w:p w14:paraId="07825D2A" w14:textId="77777777" w:rsidR="00284592" w:rsidRPr="008869D4" w:rsidRDefault="00284592" w:rsidP="00284592">
            <w:pPr>
              <w:numPr>
                <w:ilvl w:val="1"/>
                <w:numId w:val="14"/>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Were any replicates taken?</w:t>
            </w:r>
          </w:p>
          <w:p w14:paraId="2F3CC7F6" w14:textId="77777777" w:rsidR="00284592" w:rsidRPr="008869D4" w:rsidRDefault="00284592" w:rsidP="00284592">
            <w:pPr>
              <w:numPr>
                <w:ilvl w:val="1"/>
                <w:numId w:val="14"/>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Were quality controls or standard reference materials used in metal analyses?</w:t>
            </w:r>
          </w:p>
          <w:p w14:paraId="49CFE895" w14:textId="77777777" w:rsidR="00284592" w:rsidRPr="008869D4" w:rsidRDefault="00284592" w:rsidP="00284592">
            <w:pPr>
              <w:numPr>
                <w:ilvl w:val="0"/>
                <w:numId w:val="14"/>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The A-E index formula is presented, but its biological significance should be further elaborated.</w:t>
            </w:r>
          </w:p>
          <w:p w14:paraId="481A6928" w14:textId="77777777" w:rsidR="00284592" w:rsidRPr="008869D4" w:rsidRDefault="00284592" w:rsidP="00284592">
            <w:pPr>
              <w:numPr>
                <w:ilvl w:val="0"/>
                <w:numId w:val="14"/>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It is unclear whether total or bioavailable metal concentrations were measured.</w:t>
            </w:r>
          </w:p>
          <w:p w14:paraId="3840F2E2" w14:textId="77777777" w:rsidR="00284592" w:rsidRPr="008869D4" w:rsidRDefault="00284592" w:rsidP="00284592">
            <w:pPr>
              <w:numPr>
                <w:ilvl w:val="0"/>
                <w:numId w:val="14"/>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There is no mention of statistical analyses. Correlation or trend analysis would strengthen the study's findings.</w:t>
            </w:r>
          </w:p>
          <w:p w14:paraId="2EB2894A" w14:textId="77777777" w:rsidR="00284592" w:rsidRPr="008869D4" w:rsidRDefault="00284592" w:rsidP="00284592">
            <w:pPr>
              <w:spacing w:before="100" w:beforeAutospacing="1" w:after="100" w:afterAutospacing="1"/>
              <w:outlineLvl w:val="3"/>
              <w:rPr>
                <w:rFonts w:ascii="Arial" w:hAnsi="Arial" w:cs="Arial"/>
                <w:b/>
                <w:bCs/>
                <w:sz w:val="20"/>
                <w:szCs w:val="20"/>
                <w:lang w:eastAsia="fr-FR"/>
              </w:rPr>
            </w:pPr>
            <w:r w:rsidRPr="008869D4">
              <w:rPr>
                <w:rFonts w:ascii="Arial" w:hAnsi="Arial" w:cs="Arial"/>
                <w:b/>
                <w:bCs/>
                <w:sz w:val="20"/>
                <w:szCs w:val="20"/>
                <w:lang w:eastAsia="fr-FR"/>
              </w:rPr>
              <w:t>3. Results and Discussion</w:t>
            </w:r>
          </w:p>
          <w:p w14:paraId="1249B6C6" w14:textId="77777777" w:rsidR="00284592" w:rsidRPr="008869D4" w:rsidRDefault="00284592" w:rsidP="00284592">
            <w:pPr>
              <w:numPr>
                <w:ilvl w:val="0"/>
                <w:numId w:val="15"/>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The data presented are valuable, and temporal patterns are evident.</w:t>
            </w:r>
          </w:p>
          <w:p w14:paraId="30F58A12" w14:textId="77777777" w:rsidR="00284592" w:rsidRPr="008869D4" w:rsidRDefault="00284592" w:rsidP="00284592">
            <w:pPr>
              <w:numPr>
                <w:ilvl w:val="0"/>
                <w:numId w:val="15"/>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However, the discussion lacks depth and critical analysis:</w:t>
            </w:r>
          </w:p>
          <w:p w14:paraId="56BE9A99" w14:textId="77777777" w:rsidR="00284592" w:rsidRPr="008869D4" w:rsidRDefault="00284592" w:rsidP="00284592">
            <w:pPr>
              <w:numPr>
                <w:ilvl w:val="1"/>
                <w:numId w:val="15"/>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Trends in metals and A-E index should be correlated more explicitly.</w:t>
            </w:r>
          </w:p>
          <w:p w14:paraId="693DB30D" w14:textId="77777777" w:rsidR="00284592" w:rsidRPr="008869D4" w:rsidRDefault="00284592" w:rsidP="00284592">
            <w:pPr>
              <w:numPr>
                <w:ilvl w:val="1"/>
                <w:numId w:val="15"/>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There is no comparative analysis with other regions or historical studies, which could give more context.</w:t>
            </w:r>
          </w:p>
          <w:p w14:paraId="7F0AE0E5" w14:textId="77777777" w:rsidR="00284592" w:rsidRPr="008869D4" w:rsidRDefault="00284592" w:rsidP="00284592">
            <w:pPr>
              <w:numPr>
                <w:ilvl w:val="1"/>
                <w:numId w:val="15"/>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Possible causes of the observed changes (e.g., urban development, river input) should be discussed more thoroughly.</w:t>
            </w:r>
          </w:p>
          <w:p w14:paraId="5F62B5F6" w14:textId="77777777" w:rsidR="00284592" w:rsidRPr="008869D4" w:rsidRDefault="00284592" w:rsidP="00284592">
            <w:pPr>
              <w:spacing w:before="100" w:beforeAutospacing="1" w:after="100" w:afterAutospacing="1"/>
              <w:outlineLvl w:val="3"/>
              <w:rPr>
                <w:rFonts w:ascii="Arial" w:hAnsi="Arial" w:cs="Arial"/>
                <w:b/>
                <w:bCs/>
                <w:sz w:val="20"/>
                <w:szCs w:val="20"/>
                <w:lang w:eastAsia="fr-FR"/>
              </w:rPr>
            </w:pPr>
            <w:r w:rsidRPr="008869D4">
              <w:rPr>
                <w:rFonts w:ascii="Arial" w:hAnsi="Arial" w:cs="Arial"/>
                <w:b/>
                <w:bCs/>
                <w:sz w:val="20"/>
                <w:szCs w:val="20"/>
                <w:lang w:eastAsia="fr-FR"/>
              </w:rPr>
              <w:t>4. Figures</w:t>
            </w:r>
          </w:p>
          <w:p w14:paraId="68EB9979" w14:textId="77777777" w:rsidR="00284592" w:rsidRPr="008869D4" w:rsidRDefault="00284592" w:rsidP="00284592">
            <w:pPr>
              <w:numPr>
                <w:ilvl w:val="0"/>
                <w:numId w:val="16"/>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Figures 2 and 3 are referenced but not properly described in the text.</w:t>
            </w:r>
          </w:p>
          <w:p w14:paraId="316BA182" w14:textId="77777777" w:rsidR="00284592" w:rsidRPr="008869D4" w:rsidRDefault="00284592" w:rsidP="00284592">
            <w:pPr>
              <w:numPr>
                <w:ilvl w:val="0"/>
                <w:numId w:val="16"/>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 xml:space="preserve">Figure quality is not assessable in the review version, but captions need to be more </w:t>
            </w:r>
            <w:r w:rsidRPr="008869D4">
              <w:rPr>
                <w:rFonts w:ascii="Arial" w:hAnsi="Arial" w:cs="Arial"/>
                <w:sz w:val="20"/>
                <w:szCs w:val="20"/>
                <w:lang w:eastAsia="fr-FR"/>
              </w:rPr>
              <w:lastRenderedPageBreak/>
              <w:t>informative.</w:t>
            </w:r>
          </w:p>
          <w:p w14:paraId="091FB6F2" w14:textId="77777777" w:rsidR="00284592" w:rsidRPr="008869D4" w:rsidRDefault="00284592" w:rsidP="00284592">
            <w:pPr>
              <w:numPr>
                <w:ilvl w:val="0"/>
                <w:numId w:val="16"/>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Consider adding a simplified timeline highlighting key peaks and environmental events (e.g., industrial expansion, regulation changes).</w:t>
            </w:r>
          </w:p>
          <w:p w14:paraId="20BA16AA" w14:textId="77777777" w:rsidR="00284592" w:rsidRPr="008869D4" w:rsidRDefault="00284592" w:rsidP="00284592">
            <w:pPr>
              <w:spacing w:before="100" w:beforeAutospacing="1" w:after="100" w:afterAutospacing="1"/>
              <w:outlineLvl w:val="3"/>
              <w:rPr>
                <w:rFonts w:ascii="Arial" w:hAnsi="Arial" w:cs="Arial"/>
                <w:b/>
                <w:bCs/>
                <w:sz w:val="20"/>
                <w:szCs w:val="20"/>
                <w:lang w:eastAsia="fr-FR"/>
              </w:rPr>
            </w:pPr>
            <w:r w:rsidRPr="008869D4">
              <w:rPr>
                <w:rFonts w:ascii="Arial" w:hAnsi="Arial" w:cs="Arial"/>
                <w:b/>
                <w:bCs/>
                <w:sz w:val="20"/>
                <w:szCs w:val="20"/>
                <w:lang w:eastAsia="fr-FR"/>
              </w:rPr>
              <w:t>5. Language and Structure</w:t>
            </w:r>
          </w:p>
          <w:p w14:paraId="1E044CCE" w14:textId="77777777" w:rsidR="00284592" w:rsidRPr="008869D4" w:rsidRDefault="00284592" w:rsidP="00284592">
            <w:pPr>
              <w:numPr>
                <w:ilvl w:val="0"/>
                <w:numId w:val="17"/>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The manuscript contains numerous grammatical errors and awkward sentence constructions. Examples include:</w:t>
            </w:r>
          </w:p>
          <w:p w14:paraId="26033488" w14:textId="77777777" w:rsidR="00284592" w:rsidRPr="008869D4" w:rsidRDefault="00284592" w:rsidP="00284592">
            <w:pPr>
              <w:numPr>
                <w:ilvl w:val="1"/>
                <w:numId w:val="17"/>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w:t>
            </w:r>
            <w:proofErr w:type="gramStart"/>
            <w:r w:rsidRPr="008869D4">
              <w:rPr>
                <w:rFonts w:ascii="Arial" w:hAnsi="Arial" w:cs="Arial"/>
                <w:sz w:val="20"/>
                <w:szCs w:val="20"/>
                <w:lang w:eastAsia="fr-FR"/>
              </w:rPr>
              <w:t>the</w:t>
            </w:r>
            <w:proofErr w:type="gramEnd"/>
            <w:r w:rsidRPr="008869D4">
              <w:rPr>
                <w:rFonts w:ascii="Arial" w:hAnsi="Arial" w:cs="Arial"/>
                <w:sz w:val="20"/>
                <w:szCs w:val="20"/>
                <w:lang w:eastAsia="fr-FR"/>
              </w:rPr>
              <w:t xml:space="preserve"> increased of toxicity” → “the increase in toxicity”</w:t>
            </w:r>
          </w:p>
          <w:p w14:paraId="64031A00" w14:textId="77777777" w:rsidR="00284592" w:rsidRPr="008869D4" w:rsidRDefault="00284592" w:rsidP="00284592">
            <w:pPr>
              <w:numPr>
                <w:ilvl w:val="1"/>
                <w:numId w:val="17"/>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w:t>
            </w:r>
            <w:proofErr w:type="spellStart"/>
            <w:r w:rsidRPr="008869D4">
              <w:rPr>
                <w:rFonts w:ascii="Arial" w:hAnsi="Arial" w:cs="Arial"/>
                <w:sz w:val="20"/>
                <w:szCs w:val="20"/>
                <w:lang w:eastAsia="fr-FR"/>
              </w:rPr>
              <w:t>researchused</w:t>
            </w:r>
            <w:proofErr w:type="spellEnd"/>
            <w:r w:rsidRPr="008869D4">
              <w:rPr>
                <w:rFonts w:ascii="Arial" w:hAnsi="Arial" w:cs="Arial"/>
                <w:sz w:val="20"/>
                <w:szCs w:val="20"/>
                <w:lang w:eastAsia="fr-FR"/>
              </w:rPr>
              <w:t>” → “research used”</w:t>
            </w:r>
          </w:p>
          <w:p w14:paraId="66094E9C" w14:textId="77777777" w:rsidR="00284592" w:rsidRPr="008869D4" w:rsidRDefault="00284592" w:rsidP="00284592">
            <w:pPr>
              <w:numPr>
                <w:ilvl w:val="0"/>
                <w:numId w:val="17"/>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The abstract should be rewritten for clarity and conciseness.</w:t>
            </w:r>
          </w:p>
          <w:p w14:paraId="0E19A3FF" w14:textId="77777777" w:rsidR="00284592" w:rsidRPr="008869D4" w:rsidRDefault="00284592" w:rsidP="00284592">
            <w:pPr>
              <w:numPr>
                <w:ilvl w:val="0"/>
                <w:numId w:val="17"/>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Some sections (especially Results &amp; Discussion) are poorly organized and would benefit from subsections or clearer transitions.</w:t>
            </w:r>
          </w:p>
          <w:p w14:paraId="08B521A4" w14:textId="77777777" w:rsidR="00284592" w:rsidRPr="008869D4" w:rsidRDefault="00284592" w:rsidP="00284592">
            <w:pPr>
              <w:spacing w:before="100" w:beforeAutospacing="1" w:after="100" w:afterAutospacing="1"/>
              <w:outlineLvl w:val="3"/>
              <w:rPr>
                <w:rFonts w:ascii="Arial" w:hAnsi="Arial" w:cs="Arial"/>
                <w:b/>
                <w:bCs/>
                <w:sz w:val="20"/>
                <w:szCs w:val="20"/>
                <w:lang w:eastAsia="fr-FR"/>
              </w:rPr>
            </w:pPr>
            <w:r w:rsidRPr="008869D4">
              <w:rPr>
                <w:rFonts w:ascii="Arial" w:hAnsi="Arial" w:cs="Arial"/>
                <w:b/>
                <w:bCs/>
                <w:sz w:val="20"/>
                <w:szCs w:val="20"/>
                <w:lang w:eastAsia="fr-FR"/>
              </w:rPr>
              <w:t>6. Conclusion</w:t>
            </w:r>
          </w:p>
          <w:p w14:paraId="27D8464E" w14:textId="77777777" w:rsidR="00284592" w:rsidRPr="008869D4" w:rsidRDefault="00284592" w:rsidP="00284592">
            <w:pPr>
              <w:numPr>
                <w:ilvl w:val="0"/>
                <w:numId w:val="18"/>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The conclusion needs to better highlight the contribution of this study to environmental monitoring or policy.</w:t>
            </w:r>
          </w:p>
          <w:p w14:paraId="2F0DDAE1" w14:textId="77777777" w:rsidR="00284592" w:rsidRPr="008869D4" w:rsidRDefault="00284592" w:rsidP="00284592">
            <w:pPr>
              <w:numPr>
                <w:ilvl w:val="0"/>
                <w:numId w:val="18"/>
              </w:numPr>
              <w:spacing w:before="100" w:beforeAutospacing="1" w:after="100" w:afterAutospacing="1"/>
              <w:rPr>
                <w:rFonts w:ascii="Arial" w:hAnsi="Arial" w:cs="Arial"/>
                <w:sz w:val="20"/>
                <w:szCs w:val="20"/>
                <w:lang w:eastAsia="fr-FR"/>
              </w:rPr>
            </w:pPr>
            <w:r w:rsidRPr="008869D4">
              <w:rPr>
                <w:rFonts w:ascii="Arial" w:hAnsi="Arial" w:cs="Arial"/>
                <w:sz w:val="20"/>
                <w:szCs w:val="20"/>
                <w:lang w:eastAsia="fr-FR"/>
              </w:rPr>
              <w:t>Recommendations for future monitoring or research are missing.</w:t>
            </w:r>
          </w:p>
        </w:tc>
        <w:tc>
          <w:tcPr>
            <w:tcW w:w="1523" w:type="pct"/>
          </w:tcPr>
          <w:p w14:paraId="4192BA96" w14:textId="77777777" w:rsidR="00F1171E" w:rsidRPr="008869D4" w:rsidRDefault="00F1171E" w:rsidP="007222C8">
            <w:pPr>
              <w:rPr>
                <w:rFonts w:ascii="Arial" w:hAnsi="Arial" w:cs="Arial"/>
                <w:sz w:val="20"/>
                <w:szCs w:val="20"/>
                <w:lang w:val="en-GB"/>
              </w:rPr>
            </w:pPr>
          </w:p>
        </w:tc>
      </w:tr>
    </w:tbl>
    <w:p w14:paraId="2C3A4F2A" w14:textId="77777777" w:rsidR="00F1171E" w:rsidRPr="008869D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8869D4" w14:paraId="008244C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3FBD5D9" w14:textId="77777777" w:rsidR="00F1171E" w:rsidRPr="008869D4" w:rsidRDefault="00F1171E" w:rsidP="007222C8">
            <w:pPr>
              <w:pStyle w:val="NormalWeb"/>
              <w:spacing w:before="0" w:beforeAutospacing="0" w:after="0" w:afterAutospacing="0"/>
              <w:rPr>
                <w:rFonts w:ascii="Arial" w:hAnsi="Arial" w:cs="Arial"/>
                <w:b/>
                <w:sz w:val="20"/>
                <w:szCs w:val="20"/>
                <w:u w:val="single"/>
                <w:lang w:val="en-GB"/>
              </w:rPr>
            </w:pPr>
            <w:r w:rsidRPr="008869D4">
              <w:rPr>
                <w:rFonts w:ascii="Arial" w:hAnsi="Arial" w:cs="Arial"/>
                <w:b/>
                <w:sz w:val="20"/>
                <w:szCs w:val="20"/>
                <w:highlight w:val="yellow"/>
                <w:u w:val="single"/>
                <w:lang w:val="en-GB"/>
              </w:rPr>
              <w:t>PART  2:</w:t>
            </w:r>
            <w:r w:rsidRPr="008869D4">
              <w:rPr>
                <w:rFonts w:ascii="Arial" w:hAnsi="Arial" w:cs="Arial"/>
                <w:b/>
                <w:sz w:val="20"/>
                <w:szCs w:val="20"/>
                <w:u w:val="single"/>
                <w:lang w:val="en-GB"/>
              </w:rPr>
              <w:t xml:space="preserve"> </w:t>
            </w:r>
          </w:p>
          <w:p w14:paraId="7F47CCA1" w14:textId="77777777" w:rsidR="00F1171E" w:rsidRPr="008869D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8869D4" w14:paraId="48937A68" w14:textId="77777777" w:rsidTr="007222C8">
        <w:trPr>
          <w:trHeight w:val="935"/>
        </w:trPr>
        <w:tc>
          <w:tcPr>
            <w:tcW w:w="1615" w:type="pct"/>
            <w:shd w:val="clear" w:color="auto" w:fill="auto"/>
            <w:noWrap/>
            <w:tcMar>
              <w:top w:w="0" w:type="dxa"/>
              <w:left w:w="108" w:type="dxa"/>
              <w:bottom w:w="0" w:type="dxa"/>
              <w:right w:w="108" w:type="dxa"/>
            </w:tcMar>
            <w:vAlign w:val="center"/>
          </w:tcPr>
          <w:p w14:paraId="20959615" w14:textId="77777777" w:rsidR="00F1171E" w:rsidRPr="008869D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25AB6CE9" w14:textId="77777777" w:rsidR="00F1171E" w:rsidRPr="008869D4" w:rsidRDefault="00F1171E" w:rsidP="007222C8">
            <w:pPr>
              <w:pStyle w:val="Heading2"/>
              <w:jc w:val="left"/>
              <w:rPr>
                <w:rFonts w:ascii="Arial" w:hAnsi="Arial" w:cs="Arial"/>
                <w:lang w:val="en-GB"/>
              </w:rPr>
            </w:pPr>
            <w:r w:rsidRPr="008869D4">
              <w:rPr>
                <w:rFonts w:ascii="Arial" w:hAnsi="Arial" w:cs="Arial"/>
                <w:lang w:val="en-GB"/>
              </w:rPr>
              <w:t>Reviewer’s comment</w:t>
            </w:r>
          </w:p>
        </w:tc>
        <w:tc>
          <w:tcPr>
            <w:tcW w:w="1342" w:type="pct"/>
            <w:shd w:val="clear" w:color="auto" w:fill="auto"/>
          </w:tcPr>
          <w:p w14:paraId="3C7DFE59" w14:textId="77777777" w:rsidR="00F1171E" w:rsidRPr="008869D4" w:rsidRDefault="00F1171E" w:rsidP="007222C8">
            <w:pPr>
              <w:pStyle w:val="Heading2"/>
              <w:jc w:val="left"/>
              <w:rPr>
                <w:rFonts w:ascii="Arial" w:hAnsi="Arial" w:cs="Arial"/>
                <w:b w:val="0"/>
                <w:lang w:val="en-GB"/>
              </w:rPr>
            </w:pPr>
            <w:r w:rsidRPr="008869D4">
              <w:rPr>
                <w:rFonts w:ascii="Arial" w:hAnsi="Arial" w:cs="Arial"/>
                <w:lang w:val="en-GB"/>
              </w:rPr>
              <w:t>Author’s comment</w:t>
            </w:r>
            <w:r w:rsidRPr="008869D4">
              <w:rPr>
                <w:rFonts w:ascii="Arial" w:hAnsi="Arial" w:cs="Arial"/>
                <w:b w:val="0"/>
                <w:lang w:val="en-GB"/>
              </w:rPr>
              <w:t xml:space="preserve"> </w:t>
            </w:r>
            <w:r w:rsidRPr="008869D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8869D4" w14:paraId="0D51C57F" w14:textId="77777777" w:rsidTr="007222C8">
        <w:trPr>
          <w:trHeight w:val="697"/>
        </w:trPr>
        <w:tc>
          <w:tcPr>
            <w:tcW w:w="1615" w:type="pct"/>
            <w:shd w:val="clear" w:color="auto" w:fill="auto"/>
            <w:noWrap/>
            <w:tcMar>
              <w:top w:w="0" w:type="dxa"/>
              <w:left w:w="108" w:type="dxa"/>
              <w:bottom w:w="0" w:type="dxa"/>
              <w:right w:w="108" w:type="dxa"/>
            </w:tcMar>
            <w:vAlign w:val="center"/>
          </w:tcPr>
          <w:p w14:paraId="5CCBB04F" w14:textId="77777777" w:rsidR="00F1171E" w:rsidRPr="008869D4" w:rsidRDefault="00F1171E" w:rsidP="007222C8">
            <w:pPr>
              <w:pStyle w:val="NormalWeb"/>
              <w:spacing w:before="0" w:beforeAutospacing="0" w:after="0" w:afterAutospacing="0"/>
              <w:rPr>
                <w:rFonts w:ascii="Arial" w:hAnsi="Arial" w:cs="Arial"/>
                <w:b/>
                <w:sz w:val="20"/>
                <w:szCs w:val="20"/>
                <w:lang w:val="en-GB"/>
              </w:rPr>
            </w:pPr>
            <w:r w:rsidRPr="008869D4">
              <w:rPr>
                <w:rFonts w:ascii="Arial" w:hAnsi="Arial" w:cs="Arial"/>
                <w:b/>
                <w:sz w:val="20"/>
                <w:szCs w:val="20"/>
                <w:lang w:val="en-GB"/>
              </w:rPr>
              <w:t xml:space="preserve">Are there ethical issues in this manuscript? </w:t>
            </w:r>
          </w:p>
          <w:p w14:paraId="0D37C050" w14:textId="77777777" w:rsidR="00F1171E" w:rsidRPr="008869D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2ED968F9" w14:textId="77777777" w:rsidR="00F1171E" w:rsidRPr="008869D4" w:rsidRDefault="00F1171E" w:rsidP="007222C8">
            <w:pPr>
              <w:pStyle w:val="NormalWeb"/>
              <w:spacing w:before="0" w:beforeAutospacing="0" w:after="0" w:afterAutospacing="0"/>
              <w:rPr>
                <w:rFonts w:ascii="Arial" w:hAnsi="Arial" w:cs="Arial"/>
                <w:i/>
                <w:iCs/>
                <w:sz w:val="20"/>
                <w:szCs w:val="20"/>
                <w:u w:val="single"/>
                <w:lang w:val="en-GB"/>
              </w:rPr>
            </w:pPr>
            <w:r w:rsidRPr="008869D4">
              <w:rPr>
                <w:rFonts w:ascii="Arial" w:hAnsi="Arial" w:cs="Arial"/>
                <w:i/>
                <w:iCs/>
                <w:sz w:val="20"/>
                <w:szCs w:val="20"/>
                <w:u w:val="single"/>
                <w:lang w:val="en-GB"/>
              </w:rPr>
              <w:t xml:space="preserve">(If yes, </w:t>
            </w:r>
            <w:proofErr w:type="gramStart"/>
            <w:r w:rsidRPr="008869D4">
              <w:rPr>
                <w:rFonts w:ascii="Arial" w:hAnsi="Arial" w:cs="Arial"/>
                <w:i/>
                <w:iCs/>
                <w:sz w:val="20"/>
                <w:szCs w:val="20"/>
                <w:u w:val="single"/>
                <w:lang w:val="en-GB"/>
              </w:rPr>
              <w:t>Kindly</w:t>
            </w:r>
            <w:proofErr w:type="gramEnd"/>
            <w:r w:rsidRPr="008869D4">
              <w:rPr>
                <w:rFonts w:ascii="Arial" w:hAnsi="Arial" w:cs="Arial"/>
                <w:i/>
                <w:iCs/>
                <w:sz w:val="20"/>
                <w:szCs w:val="20"/>
                <w:u w:val="single"/>
                <w:lang w:val="en-GB"/>
              </w:rPr>
              <w:t xml:space="preserve"> please write down the ethical issues here in detail)</w:t>
            </w:r>
          </w:p>
          <w:p w14:paraId="659CDCDD" w14:textId="77777777" w:rsidR="00F1171E" w:rsidRPr="008869D4" w:rsidRDefault="00F1171E" w:rsidP="007222C8">
            <w:pPr>
              <w:pStyle w:val="NormalWeb"/>
              <w:spacing w:before="0" w:beforeAutospacing="0" w:after="0" w:afterAutospacing="0"/>
              <w:rPr>
                <w:rFonts w:ascii="Arial" w:hAnsi="Arial" w:cs="Arial"/>
                <w:sz w:val="20"/>
                <w:szCs w:val="20"/>
                <w:lang w:val="en-GB"/>
              </w:rPr>
            </w:pPr>
          </w:p>
          <w:p w14:paraId="4DD20445" w14:textId="77777777" w:rsidR="00F1171E" w:rsidRPr="008869D4"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0CFA99D2" w14:textId="77777777" w:rsidR="00F1171E" w:rsidRPr="008869D4" w:rsidRDefault="00F1171E" w:rsidP="007222C8">
            <w:pPr>
              <w:rPr>
                <w:rFonts w:ascii="Arial" w:eastAsia="Arial Unicode MS" w:hAnsi="Arial" w:cs="Arial"/>
                <w:sz w:val="20"/>
                <w:szCs w:val="20"/>
                <w:lang w:val="en-GB"/>
              </w:rPr>
            </w:pPr>
          </w:p>
          <w:p w14:paraId="04EBBD19" w14:textId="77777777" w:rsidR="00F1171E" w:rsidRPr="008869D4" w:rsidRDefault="00F1171E" w:rsidP="007222C8">
            <w:pPr>
              <w:rPr>
                <w:rFonts w:ascii="Arial" w:eastAsia="Arial Unicode MS" w:hAnsi="Arial" w:cs="Arial"/>
                <w:sz w:val="20"/>
                <w:szCs w:val="20"/>
                <w:lang w:val="en-GB"/>
              </w:rPr>
            </w:pPr>
          </w:p>
          <w:p w14:paraId="62C21736" w14:textId="77777777" w:rsidR="00F1171E" w:rsidRPr="008869D4" w:rsidRDefault="00F1171E" w:rsidP="007222C8">
            <w:pPr>
              <w:rPr>
                <w:rFonts w:ascii="Arial" w:eastAsia="Arial Unicode MS" w:hAnsi="Arial" w:cs="Arial"/>
                <w:sz w:val="20"/>
                <w:szCs w:val="20"/>
                <w:lang w:val="en-GB"/>
              </w:rPr>
            </w:pPr>
          </w:p>
          <w:p w14:paraId="4B01561F" w14:textId="77777777" w:rsidR="00F1171E" w:rsidRPr="008869D4" w:rsidRDefault="00F1171E" w:rsidP="007222C8">
            <w:pPr>
              <w:pStyle w:val="NormalWeb"/>
              <w:spacing w:before="0" w:beforeAutospacing="0" w:after="0" w:afterAutospacing="0"/>
              <w:rPr>
                <w:rFonts w:ascii="Arial" w:hAnsi="Arial" w:cs="Arial"/>
                <w:sz w:val="20"/>
                <w:szCs w:val="20"/>
                <w:lang w:val="en-GB"/>
              </w:rPr>
            </w:pPr>
          </w:p>
        </w:tc>
      </w:tr>
    </w:tbl>
    <w:p w14:paraId="04F171B3" w14:textId="77777777" w:rsidR="004C3DF1" w:rsidRDefault="004C3DF1">
      <w:pPr>
        <w:rPr>
          <w:rFonts w:ascii="Arial" w:hAnsi="Arial" w:cs="Arial"/>
          <w:b/>
          <w:sz w:val="20"/>
          <w:szCs w:val="20"/>
          <w:lang w:val="en-GB"/>
        </w:rPr>
      </w:pPr>
    </w:p>
    <w:p w14:paraId="1BF92ED9" w14:textId="77777777" w:rsidR="008869D4" w:rsidRPr="006E2460" w:rsidRDefault="008869D4" w:rsidP="008869D4">
      <w:pPr>
        <w:pStyle w:val="Affiliation"/>
        <w:spacing w:after="0" w:line="240" w:lineRule="auto"/>
        <w:jc w:val="left"/>
        <w:rPr>
          <w:rFonts w:ascii="Arial" w:hAnsi="Arial" w:cs="Arial"/>
          <w:b/>
          <w:u w:val="single"/>
        </w:rPr>
      </w:pPr>
      <w:r w:rsidRPr="006E2460">
        <w:rPr>
          <w:rFonts w:ascii="Arial" w:hAnsi="Arial" w:cs="Arial"/>
          <w:b/>
          <w:u w:val="single"/>
        </w:rPr>
        <w:t>Reviewer details:</w:t>
      </w:r>
    </w:p>
    <w:p w14:paraId="418702EA" w14:textId="77777777" w:rsidR="008869D4" w:rsidRPr="006E2460" w:rsidRDefault="008869D4" w:rsidP="008869D4">
      <w:pPr>
        <w:pStyle w:val="Affiliation"/>
        <w:spacing w:after="0" w:line="240" w:lineRule="auto"/>
        <w:jc w:val="left"/>
        <w:rPr>
          <w:rFonts w:ascii="Arial" w:hAnsi="Arial" w:cs="Arial"/>
          <w:b/>
        </w:rPr>
      </w:pPr>
      <w:r w:rsidRPr="006E2460">
        <w:rPr>
          <w:rFonts w:ascii="Arial" w:hAnsi="Arial" w:cs="Arial"/>
          <w:b/>
          <w:color w:val="000000"/>
        </w:rPr>
        <w:t xml:space="preserve">RIOUCHI </w:t>
      </w:r>
      <w:proofErr w:type="spellStart"/>
      <w:r w:rsidRPr="006E2460">
        <w:rPr>
          <w:rFonts w:ascii="Arial" w:hAnsi="Arial" w:cs="Arial"/>
          <w:b/>
          <w:color w:val="000000"/>
        </w:rPr>
        <w:t>Ouassila</w:t>
      </w:r>
      <w:proofErr w:type="spellEnd"/>
      <w:r w:rsidRPr="006E2460">
        <w:rPr>
          <w:rFonts w:ascii="Arial" w:hAnsi="Arial" w:cs="Arial"/>
          <w:b/>
          <w:color w:val="000000"/>
        </w:rPr>
        <w:t>, Morocco</w:t>
      </w:r>
    </w:p>
    <w:p w14:paraId="5CB7CA23" w14:textId="77777777" w:rsidR="008869D4" w:rsidRPr="008869D4" w:rsidRDefault="008869D4">
      <w:pPr>
        <w:rPr>
          <w:rFonts w:ascii="Arial" w:hAnsi="Arial" w:cs="Arial"/>
          <w:b/>
          <w:sz w:val="20"/>
          <w:szCs w:val="20"/>
          <w:lang w:val="en-GB"/>
        </w:rPr>
      </w:pPr>
    </w:p>
    <w:sectPr w:rsidR="008869D4" w:rsidRPr="008869D4"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3E92B" w14:textId="77777777" w:rsidR="006E1D2B" w:rsidRPr="0000007A" w:rsidRDefault="006E1D2B" w:rsidP="0099583E">
      <w:r>
        <w:separator/>
      </w:r>
    </w:p>
  </w:endnote>
  <w:endnote w:type="continuationSeparator" w:id="0">
    <w:p w14:paraId="47BA62D5" w14:textId="77777777" w:rsidR="006E1D2B" w:rsidRPr="0000007A" w:rsidRDefault="006E1D2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3042"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5E27" w14:textId="77777777" w:rsidR="006E1D2B" w:rsidRPr="0000007A" w:rsidRDefault="006E1D2B" w:rsidP="0099583E">
      <w:r>
        <w:separator/>
      </w:r>
    </w:p>
  </w:footnote>
  <w:footnote w:type="continuationSeparator" w:id="0">
    <w:p w14:paraId="27C4FCFF" w14:textId="77777777" w:rsidR="006E1D2B" w:rsidRPr="0000007A" w:rsidRDefault="006E1D2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9F0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B527DF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6B76B10"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0CF"/>
    <w:multiLevelType w:val="multilevel"/>
    <w:tmpl w:val="4FA2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5335F"/>
    <w:multiLevelType w:val="multilevel"/>
    <w:tmpl w:val="F09A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2F2C54"/>
    <w:multiLevelType w:val="multilevel"/>
    <w:tmpl w:val="A52CF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001D1B"/>
    <w:multiLevelType w:val="multilevel"/>
    <w:tmpl w:val="8C725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10AC8"/>
    <w:multiLevelType w:val="multilevel"/>
    <w:tmpl w:val="A162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2F46ED1"/>
    <w:multiLevelType w:val="multilevel"/>
    <w:tmpl w:val="4400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C054D64"/>
    <w:multiLevelType w:val="multilevel"/>
    <w:tmpl w:val="5718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1E3D3D"/>
    <w:multiLevelType w:val="multilevel"/>
    <w:tmpl w:val="29728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413167">
    <w:abstractNumId w:val="6"/>
  </w:num>
  <w:num w:numId="2" w16cid:durableId="2013484490">
    <w:abstractNumId w:val="10"/>
  </w:num>
  <w:num w:numId="3" w16cid:durableId="1093673661">
    <w:abstractNumId w:val="9"/>
  </w:num>
  <w:num w:numId="4" w16cid:durableId="176890668">
    <w:abstractNumId w:val="11"/>
  </w:num>
  <w:num w:numId="5" w16cid:durableId="1851676648">
    <w:abstractNumId w:val="7"/>
  </w:num>
  <w:num w:numId="6" w16cid:durableId="1195773438">
    <w:abstractNumId w:val="1"/>
  </w:num>
  <w:num w:numId="7" w16cid:durableId="1690372904">
    <w:abstractNumId w:val="3"/>
  </w:num>
  <w:num w:numId="8" w16cid:durableId="1782527640">
    <w:abstractNumId w:val="15"/>
  </w:num>
  <w:num w:numId="9" w16cid:durableId="1526481810">
    <w:abstractNumId w:val="13"/>
  </w:num>
  <w:num w:numId="10" w16cid:durableId="2053075266">
    <w:abstractNumId w:val="5"/>
  </w:num>
  <w:num w:numId="11" w16cid:durableId="1136028354">
    <w:abstractNumId w:val="14"/>
  </w:num>
  <w:num w:numId="12" w16cid:durableId="1255824631">
    <w:abstractNumId w:val="2"/>
  </w:num>
  <w:num w:numId="13" w16cid:durableId="1963340002">
    <w:abstractNumId w:val="0"/>
  </w:num>
  <w:num w:numId="14" w16cid:durableId="343870278">
    <w:abstractNumId w:val="4"/>
  </w:num>
  <w:num w:numId="15" w16cid:durableId="970595719">
    <w:abstractNumId w:val="8"/>
  </w:num>
  <w:num w:numId="16" w16cid:durableId="1140802794">
    <w:abstractNumId w:val="12"/>
  </w:num>
  <w:num w:numId="17" w16cid:durableId="241183566">
    <w:abstractNumId w:val="17"/>
  </w:num>
  <w:num w:numId="18" w16cid:durableId="794718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7C8"/>
    <w:rsid w:val="00021981"/>
    <w:rsid w:val="000234E1"/>
    <w:rsid w:val="0002598E"/>
    <w:rsid w:val="00037D52"/>
    <w:rsid w:val="000450FC"/>
    <w:rsid w:val="0004550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3854"/>
    <w:rsid w:val="00275984"/>
    <w:rsid w:val="00280EC9"/>
    <w:rsid w:val="00282BEE"/>
    <w:rsid w:val="00284592"/>
    <w:rsid w:val="002859CC"/>
    <w:rsid w:val="00291D08"/>
    <w:rsid w:val="00293482"/>
    <w:rsid w:val="002A3D7C"/>
    <w:rsid w:val="002B0E4B"/>
    <w:rsid w:val="002B53DC"/>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1216"/>
    <w:rsid w:val="00353718"/>
    <w:rsid w:val="00374F93"/>
    <w:rsid w:val="00377F1D"/>
    <w:rsid w:val="00394901"/>
    <w:rsid w:val="003A04E7"/>
    <w:rsid w:val="003A1C45"/>
    <w:rsid w:val="003A4991"/>
    <w:rsid w:val="003A6E1A"/>
    <w:rsid w:val="003B1D0B"/>
    <w:rsid w:val="003B2172"/>
    <w:rsid w:val="003D1BDE"/>
    <w:rsid w:val="003E746A"/>
    <w:rsid w:val="00401189"/>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5991"/>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26E4"/>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236"/>
    <w:rsid w:val="00686DCE"/>
    <w:rsid w:val="00690EDE"/>
    <w:rsid w:val="006936D1"/>
    <w:rsid w:val="00696CAD"/>
    <w:rsid w:val="006A00CD"/>
    <w:rsid w:val="006A5E0B"/>
    <w:rsid w:val="006A7405"/>
    <w:rsid w:val="006C3797"/>
    <w:rsid w:val="006D467C"/>
    <w:rsid w:val="006E01EE"/>
    <w:rsid w:val="006E1D2B"/>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13F8"/>
    <w:rsid w:val="007A62F8"/>
    <w:rsid w:val="007B1099"/>
    <w:rsid w:val="007B54A4"/>
    <w:rsid w:val="007C6CDF"/>
    <w:rsid w:val="007D0246"/>
    <w:rsid w:val="007F5873"/>
    <w:rsid w:val="00802758"/>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69D4"/>
    <w:rsid w:val="00893E75"/>
    <w:rsid w:val="00895D0A"/>
    <w:rsid w:val="008B265C"/>
    <w:rsid w:val="008C2F62"/>
    <w:rsid w:val="008C4B1F"/>
    <w:rsid w:val="008C75AD"/>
    <w:rsid w:val="008D020E"/>
    <w:rsid w:val="008E061F"/>
    <w:rsid w:val="008E5067"/>
    <w:rsid w:val="008F036B"/>
    <w:rsid w:val="008F36E4"/>
    <w:rsid w:val="0090720F"/>
    <w:rsid w:val="0091410B"/>
    <w:rsid w:val="009245E3"/>
    <w:rsid w:val="00934076"/>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0435"/>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59A"/>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0FB5752"/>
  <w15:docId w15:val="{A68ACAD8-3CCB-411F-8B89-10F44937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6426E4"/>
    <w:rPr>
      <w:b/>
      <w:bCs/>
    </w:rPr>
  </w:style>
  <w:style w:type="character" w:styleId="Emphasis">
    <w:name w:val="Emphasis"/>
    <w:basedOn w:val="DefaultParagraphFont"/>
    <w:uiPriority w:val="20"/>
    <w:qFormat/>
    <w:rsid w:val="006426E4"/>
    <w:rPr>
      <w:i/>
      <w:iCs/>
    </w:rPr>
  </w:style>
  <w:style w:type="paragraph" w:customStyle="1" w:styleId="Affiliation">
    <w:name w:val="Affiliation"/>
    <w:basedOn w:val="Normal"/>
    <w:rsid w:val="008869D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44663">
      <w:bodyDiv w:val="1"/>
      <w:marLeft w:val="0"/>
      <w:marRight w:val="0"/>
      <w:marTop w:val="0"/>
      <w:marBottom w:val="0"/>
      <w:divBdr>
        <w:top w:val="none" w:sz="0" w:space="0" w:color="auto"/>
        <w:left w:val="none" w:sz="0" w:space="0" w:color="auto"/>
        <w:bottom w:val="none" w:sz="0" w:space="0" w:color="auto"/>
        <w:right w:val="none" w:sz="0" w:space="0" w:color="auto"/>
      </w:divBdr>
    </w:div>
    <w:div w:id="46111949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1957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1.5064979" TargetMode="External"/><Relationship Id="rId3" Type="http://schemas.openxmlformats.org/officeDocument/2006/relationships/settings" Target="settings.xml"/><Relationship Id="rId7" Type="http://schemas.openxmlformats.org/officeDocument/2006/relationships/hyperlink" Target="https://www.bookpi.org/bookstore/product/geography-earth-science-and-environment-research-highligh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7535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2025-04-13T00:13:00Z</dcterms:created>
  <dcterms:modified xsi:type="dcterms:W3CDTF">2025-04-18T05:46:00Z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