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86E4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86E4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86E4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86E4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8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CC3C5A3" w:rsidR="0000007A" w:rsidRPr="00886E4A" w:rsidRDefault="0017206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86E4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886E4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86E4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5576133" w:rsidR="0000007A" w:rsidRPr="00886E4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8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8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8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14699" w:rsidRPr="0088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5663</w:t>
            </w:r>
          </w:p>
        </w:tc>
      </w:tr>
      <w:tr w:rsidR="0000007A" w:rsidRPr="00886E4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86E4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FE5E1C4" w:rsidR="0000007A" w:rsidRPr="00886E4A" w:rsidRDefault="001720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86E4A">
              <w:rPr>
                <w:rFonts w:ascii="Arial" w:hAnsi="Arial" w:cs="Arial"/>
                <w:b/>
                <w:sz w:val="20"/>
                <w:szCs w:val="20"/>
                <w:lang w:val="en-GB"/>
              </w:rPr>
              <w:t>FORMULATION AND EVALUATION OF PHYSOSTIGMINE-TRANSDERMAL PATCH</w:t>
            </w:r>
          </w:p>
        </w:tc>
      </w:tr>
      <w:tr w:rsidR="00CF0BBB" w:rsidRPr="00886E4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86E4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109FBD" w:rsidR="00CF0BBB" w:rsidRPr="00886E4A" w:rsidRDefault="00B146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86E4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86E4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886E4A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7599C49" w14:textId="77777777" w:rsidR="00626025" w:rsidRPr="00886E4A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886E4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886E4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86E4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86E4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86E4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86E4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40233FD8" w:rsidR="00640538" w:rsidRPr="00886E4A" w:rsidRDefault="00900FF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86E4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553DD50D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8146243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161E6F2C" w:rsidR="00E03C32" w:rsidRDefault="00F561E0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F561E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WORLD JOURNAL OF CURRENT MEDICAL AND PHARMACEUTICAL RESEARCH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II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II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F561E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125-132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2020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73427485" w:rsidR="00E03C32" w:rsidRPr="00F561E0" w:rsidRDefault="00F561E0" w:rsidP="00F561E0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</w:pPr>
                            <w:r w:rsidRPr="00F561E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DOI: </w:t>
                            </w:r>
                            <w:hyperlink r:id="rId8" w:history="1">
                              <w:r w:rsidRPr="00C1246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pt-BR"/>
                                </w:rPr>
                                <w:t>https://doi.org/10.37022/WJCMPR.2020.2207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161E6F2C" w:rsidR="00E03C32" w:rsidRDefault="00F561E0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F561E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WORLD JOURNAL OF CURRENT MEDICAL AND PHARMACEUTICAL RESEARCH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II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II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F561E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125-132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2020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73427485" w:rsidR="00E03C32" w:rsidRPr="00F561E0" w:rsidRDefault="00F561E0" w:rsidP="00F561E0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</w:pPr>
                      <w:r w:rsidRPr="00F561E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DOI: </w:t>
                      </w:r>
                      <w:hyperlink r:id="rId9" w:history="1">
                        <w:r w:rsidRPr="00C12460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pt-BR"/>
                          </w:rPr>
                          <w:t>https://doi.org/10.37022/WJCMPR.2020.2207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886E4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86E4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86E4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886E4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E4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86E4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86E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86E4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E4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86E4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E4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86E4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86E4A">
              <w:rPr>
                <w:rFonts w:ascii="Arial" w:hAnsi="Arial" w:cs="Arial"/>
                <w:lang w:val="en-GB"/>
              </w:rPr>
              <w:t>Author’s Feedback</w:t>
            </w:r>
            <w:r w:rsidRPr="00886E4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86E4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86E4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86E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86E4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D626176" w:rsidR="00F1171E" w:rsidRPr="00886E4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6E4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86E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86E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E33C55D" w:rsidR="00F1171E" w:rsidRPr="00886E4A" w:rsidRDefault="005924E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6E4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86E4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86E4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0D95380" w:rsidR="00F1171E" w:rsidRPr="00886E4A" w:rsidRDefault="005924E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Suggestions are mentioned in the manuscript. Need exhaustive correction</w:t>
            </w:r>
          </w:p>
        </w:tc>
        <w:tc>
          <w:tcPr>
            <w:tcW w:w="1523" w:type="pct"/>
          </w:tcPr>
          <w:p w14:paraId="1D54B730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6E4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86E4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1C73D8A" w:rsidR="00F1171E" w:rsidRPr="00886E4A" w:rsidRDefault="005924E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Suggestions are mentioned in the manuscript</w:t>
            </w:r>
          </w:p>
        </w:tc>
        <w:tc>
          <w:tcPr>
            <w:tcW w:w="1523" w:type="pct"/>
          </w:tcPr>
          <w:p w14:paraId="4898F764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6E4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86E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86E4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6E4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BC62CF8" w:rsidR="00F1171E" w:rsidRPr="00886E4A" w:rsidRDefault="005924E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0220055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6E4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86E4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86E4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86E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86E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86E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C6FEFE9" w:rsidR="00F1171E" w:rsidRPr="00886E4A" w:rsidRDefault="005924E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886E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86E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86E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86E4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86E4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86E4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86E4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86E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470D8075" w:rsidR="00F1171E" w:rsidRPr="00886E4A" w:rsidRDefault="00536BCC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 SEE ATTACHMENT</w:t>
            </w:r>
          </w:p>
        </w:tc>
        <w:tc>
          <w:tcPr>
            <w:tcW w:w="1523" w:type="pct"/>
          </w:tcPr>
          <w:p w14:paraId="465E098E" w14:textId="77777777" w:rsidR="00F1171E" w:rsidRPr="00886E4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86E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86E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86E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86E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886E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886E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886E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886E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AA91CC" w14:textId="77777777" w:rsidR="00886E4A" w:rsidRPr="00886E4A" w:rsidRDefault="00886E4A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886E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886E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886E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86E4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886E4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86E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86E4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86E4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86E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86E4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86E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E4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86E4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86E4A">
              <w:rPr>
                <w:rFonts w:ascii="Arial" w:hAnsi="Arial" w:cs="Arial"/>
                <w:lang w:val="en-GB"/>
              </w:rPr>
              <w:t>Author’s comment</w:t>
            </w:r>
            <w:r w:rsidRPr="00886E4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86E4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86E4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86E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E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86E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86E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86E4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86E4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86E4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86E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86E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86E4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86E4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86E4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86E4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4D6EEC4" w14:textId="77777777" w:rsidR="00886E4A" w:rsidRPr="003A761D" w:rsidRDefault="00886E4A" w:rsidP="00886E4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A761D">
        <w:rPr>
          <w:rFonts w:ascii="Arial" w:hAnsi="Arial" w:cs="Arial"/>
          <w:b/>
          <w:u w:val="single"/>
        </w:rPr>
        <w:t>Reviewer details:</w:t>
      </w:r>
    </w:p>
    <w:p w14:paraId="449295DE" w14:textId="77777777" w:rsidR="00886E4A" w:rsidRPr="003A761D" w:rsidRDefault="00886E4A" w:rsidP="00886E4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3A761D">
        <w:rPr>
          <w:rFonts w:ascii="Arial" w:hAnsi="Arial" w:cs="Arial"/>
          <w:b/>
          <w:color w:val="000000"/>
        </w:rPr>
        <w:t>Jyotiram</w:t>
      </w:r>
      <w:proofErr w:type="spellEnd"/>
      <w:r w:rsidRPr="003A761D">
        <w:rPr>
          <w:rFonts w:ascii="Arial" w:hAnsi="Arial" w:cs="Arial"/>
          <w:b/>
          <w:color w:val="000000"/>
        </w:rPr>
        <w:t xml:space="preserve"> A </w:t>
      </w:r>
      <w:proofErr w:type="spellStart"/>
      <w:r w:rsidRPr="003A761D">
        <w:rPr>
          <w:rFonts w:ascii="Arial" w:hAnsi="Arial" w:cs="Arial"/>
          <w:b/>
          <w:color w:val="000000"/>
        </w:rPr>
        <w:t>Sawale</w:t>
      </w:r>
      <w:proofErr w:type="spellEnd"/>
      <w:r w:rsidRPr="003A761D">
        <w:rPr>
          <w:rFonts w:ascii="Arial" w:hAnsi="Arial" w:cs="Arial"/>
          <w:b/>
          <w:color w:val="000000"/>
        </w:rPr>
        <w:t>, Krishna Vishwa Vidyapeeth (Deemed to be University), India</w:t>
      </w:r>
    </w:p>
    <w:p w14:paraId="74096B0A" w14:textId="77777777" w:rsidR="00886E4A" w:rsidRPr="00886E4A" w:rsidRDefault="00886E4A">
      <w:pPr>
        <w:rPr>
          <w:rFonts w:ascii="Arial" w:hAnsi="Arial" w:cs="Arial"/>
          <w:b/>
          <w:sz w:val="20"/>
          <w:szCs w:val="20"/>
        </w:rPr>
      </w:pPr>
    </w:p>
    <w:sectPr w:rsidR="00886E4A" w:rsidRPr="00886E4A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1404" w14:textId="77777777" w:rsidR="00192AAD" w:rsidRPr="0000007A" w:rsidRDefault="00192AAD" w:rsidP="0099583E">
      <w:r>
        <w:separator/>
      </w:r>
    </w:p>
  </w:endnote>
  <w:endnote w:type="continuationSeparator" w:id="0">
    <w:p w14:paraId="5E0D772E" w14:textId="77777777" w:rsidR="00192AAD" w:rsidRPr="0000007A" w:rsidRDefault="00192AA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4660" w14:textId="77777777" w:rsidR="00192AAD" w:rsidRPr="0000007A" w:rsidRDefault="00192AAD" w:rsidP="0099583E">
      <w:r>
        <w:separator/>
      </w:r>
    </w:p>
  </w:footnote>
  <w:footnote w:type="continuationSeparator" w:id="0">
    <w:p w14:paraId="6A264EF3" w14:textId="77777777" w:rsidR="00192AAD" w:rsidRPr="0000007A" w:rsidRDefault="00192AA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720257">
    <w:abstractNumId w:val="3"/>
  </w:num>
  <w:num w:numId="2" w16cid:durableId="1742366520">
    <w:abstractNumId w:val="6"/>
  </w:num>
  <w:num w:numId="3" w16cid:durableId="1357774893">
    <w:abstractNumId w:val="5"/>
  </w:num>
  <w:num w:numId="4" w16cid:durableId="2086683246">
    <w:abstractNumId w:val="7"/>
  </w:num>
  <w:num w:numId="5" w16cid:durableId="1387294566">
    <w:abstractNumId w:val="4"/>
  </w:num>
  <w:num w:numId="6" w16cid:durableId="259338161">
    <w:abstractNumId w:val="0"/>
  </w:num>
  <w:num w:numId="7" w16cid:durableId="2019381679">
    <w:abstractNumId w:val="1"/>
  </w:num>
  <w:num w:numId="8" w16cid:durableId="623847897">
    <w:abstractNumId w:val="9"/>
  </w:num>
  <w:num w:numId="9" w16cid:durableId="1556236627">
    <w:abstractNumId w:val="8"/>
  </w:num>
  <w:num w:numId="10" w16cid:durableId="1428231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058F"/>
    <w:rsid w:val="000E50CB"/>
    <w:rsid w:val="000F6EA8"/>
    <w:rsid w:val="00101322"/>
    <w:rsid w:val="00105077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206D"/>
    <w:rsid w:val="0017480A"/>
    <w:rsid w:val="0017545C"/>
    <w:rsid w:val="001766DF"/>
    <w:rsid w:val="00176F0D"/>
    <w:rsid w:val="00185E86"/>
    <w:rsid w:val="00186C8F"/>
    <w:rsid w:val="0018753A"/>
    <w:rsid w:val="00192AAD"/>
    <w:rsid w:val="00197E68"/>
    <w:rsid w:val="001A1605"/>
    <w:rsid w:val="001A2F22"/>
    <w:rsid w:val="001B0C63"/>
    <w:rsid w:val="001B5029"/>
    <w:rsid w:val="001D3A1D"/>
    <w:rsid w:val="001D74A7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415F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4024"/>
    <w:rsid w:val="00474129"/>
    <w:rsid w:val="004767A4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0F41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6BCC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24E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186C"/>
    <w:rsid w:val="00640538"/>
    <w:rsid w:val="00645A56"/>
    <w:rsid w:val="00645F32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6E4A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0FF5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406F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5B0E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4699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36E2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242D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61E0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0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720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886E4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7022/WJCMPR.2020.22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7022/WJCMPR.2020.2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8</cp:revision>
  <dcterms:created xsi:type="dcterms:W3CDTF">2025-05-18T05:25:00Z</dcterms:created>
  <dcterms:modified xsi:type="dcterms:W3CDTF">2025-07-01T11:39:00Z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