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8415B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18415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8415B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18415B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15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8415B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B3A982E" w:rsidR="0000007A" w:rsidRPr="0018415B" w:rsidRDefault="0065551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8415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Arefin's Important Short Notes of ENT</w:t>
            </w:r>
          </w:p>
        </w:tc>
      </w:tr>
      <w:tr w:rsidR="0000007A" w:rsidRPr="0018415B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18415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15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66B0205" w:rsidR="0000007A" w:rsidRPr="0018415B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841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841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841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D7AB2" w:rsidRPr="001841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5793</w:t>
            </w:r>
          </w:p>
        </w:tc>
      </w:tr>
      <w:tr w:rsidR="0000007A" w:rsidRPr="0018415B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18415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15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F759A85" w:rsidR="0000007A" w:rsidRPr="0018415B" w:rsidRDefault="0065551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8415B">
              <w:rPr>
                <w:rFonts w:ascii="Arial" w:hAnsi="Arial" w:cs="Arial"/>
                <w:b/>
                <w:sz w:val="20"/>
                <w:szCs w:val="20"/>
                <w:lang w:val="en-GB"/>
              </w:rPr>
              <w:t>Arefin's Important Short Notes of ENT</w:t>
            </w:r>
          </w:p>
        </w:tc>
      </w:tr>
      <w:tr w:rsidR="00CF0BBB" w:rsidRPr="0018415B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18415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415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DDBFD1C" w:rsidR="00CF0BBB" w:rsidRPr="0018415B" w:rsidRDefault="000D7AB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415B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5A743ECE" w14:textId="158C34F5" w:rsidR="00D27A79" w:rsidRPr="0018415B" w:rsidRDefault="00D27A79" w:rsidP="0018415B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18415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18415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415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8415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18415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8415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18415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18415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415B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18415B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415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18415B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18415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8415B">
              <w:rPr>
                <w:rFonts w:ascii="Arial" w:hAnsi="Arial" w:cs="Arial"/>
                <w:lang w:val="en-GB"/>
              </w:rPr>
              <w:t>Author’s Feedback</w:t>
            </w:r>
            <w:r w:rsidRPr="0018415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8415B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8415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18415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1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18415B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391AD46" w:rsidR="00F1171E" w:rsidRPr="0018415B" w:rsidRDefault="00A5321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1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book definitely covers high yield topics from otorhinolaryngology and head neck surgery especially for undergraduate level., I appreciate the efforts put by authors to concise </w:t>
            </w:r>
            <w:proofErr w:type="gramStart"/>
            <w:r w:rsidRPr="001841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</w:t>
            </w:r>
            <w:proofErr w:type="gramEnd"/>
            <w:r w:rsidRPr="001841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841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dbringing</w:t>
            </w:r>
            <w:proofErr w:type="spellEnd"/>
            <w:r w:rsidRPr="001841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together</w:t>
            </w:r>
          </w:p>
        </w:tc>
        <w:tc>
          <w:tcPr>
            <w:tcW w:w="1523" w:type="pct"/>
          </w:tcPr>
          <w:p w14:paraId="462A339C" w14:textId="77777777" w:rsidR="00F1171E" w:rsidRPr="0018415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8415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18415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1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18415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1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18415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9BA9ACE" w:rsidR="00F1171E" w:rsidRPr="0018415B" w:rsidRDefault="00A5321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1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18415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8415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18415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8415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18415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AF87C12" w:rsidR="00F1171E" w:rsidRPr="0018415B" w:rsidRDefault="00A5321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1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would suggest authors to reorganise the sections and sub </w:t>
            </w:r>
            <w:proofErr w:type="gramStart"/>
            <w:r w:rsidRPr="001841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sections(</w:t>
            </w:r>
            <w:proofErr w:type="gramEnd"/>
            <w:r w:rsidRPr="001841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comments added in the manuscript) the topic </w:t>
            </w:r>
            <w:proofErr w:type="spellStart"/>
            <w:r w:rsidRPr="001841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donot</w:t>
            </w:r>
            <w:proofErr w:type="spellEnd"/>
            <w:r w:rsidRPr="001841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seem to be in flow/ appear jumbled up. And since </w:t>
            </w:r>
            <w:proofErr w:type="gramStart"/>
            <w:r w:rsidRPr="001841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</w:t>
            </w:r>
            <w:proofErr w:type="gramEnd"/>
            <w:r w:rsidRPr="001841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short notes in </w:t>
            </w:r>
            <w:proofErr w:type="spellStart"/>
            <w:r w:rsidRPr="001841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ent</w:t>
            </w:r>
            <w:proofErr w:type="spellEnd"/>
            <w:r w:rsidRPr="001841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 would like to suggest to stick to applications of certain topics pertaining to </w:t>
            </w:r>
            <w:proofErr w:type="spellStart"/>
            <w:r w:rsidRPr="001841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ent</w:t>
            </w:r>
            <w:proofErr w:type="spellEnd"/>
            <w:r w:rsidRPr="001841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/head neck. That would seem more specific than generalised write up in certain topics under basic sciences and advancements</w:t>
            </w:r>
          </w:p>
        </w:tc>
        <w:tc>
          <w:tcPr>
            <w:tcW w:w="1523" w:type="pct"/>
          </w:tcPr>
          <w:p w14:paraId="1D54B730" w14:textId="77777777" w:rsidR="00F1171E" w:rsidRPr="0018415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8415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18415B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841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1AF947E" w:rsidR="00F1171E" w:rsidRPr="0018415B" w:rsidRDefault="00A5321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1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18415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8415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18415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1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18415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8415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E93E563" w:rsidR="00F1171E" w:rsidRPr="0018415B" w:rsidRDefault="00A5321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415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add adequate references at the end of the book, that adds to the merit of literature</w:t>
            </w:r>
          </w:p>
        </w:tc>
        <w:tc>
          <w:tcPr>
            <w:tcW w:w="1523" w:type="pct"/>
          </w:tcPr>
          <w:p w14:paraId="40220055" w14:textId="77777777" w:rsidR="00F1171E" w:rsidRPr="0018415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8415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18415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18415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8415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18415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18415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18415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4B0AEDF" w:rsidR="00F1171E" w:rsidRPr="0018415B" w:rsidRDefault="00A53217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415B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18415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18415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18415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8415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18415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8415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8415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8415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18415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4F770316" w:rsidR="00F1171E" w:rsidRPr="0018415B" w:rsidRDefault="00A53217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415B">
              <w:rPr>
                <w:rFonts w:ascii="Arial" w:hAnsi="Arial" w:cs="Arial"/>
                <w:sz w:val="20"/>
                <w:szCs w:val="20"/>
                <w:lang w:val="en-GB"/>
              </w:rPr>
              <w:t>Language quality is good. Need minor corrections in spelling</w:t>
            </w:r>
          </w:p>
          <w:p w14:paraId="7EB58C99" w14:textId="2DC1DBC6" w:rsidR="00F1171E" w:rsidRPr="0018415B" w:rsidRDefault="00A53217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415B">
              <w:rPr>
                <w:rFonts w:ascii="Arial" w:hAnsi="Arial" w:cs="Arial"/>
                <w:sz w:val="20"/>
                <w:szCs w:val="20"/>
                <w:lang w:val="en-GB"/>
              </w:rPr>
              <w:t xml:space="preserve">Kindly reorganised </w:t>
            </w:r>
            <w:proofErr w:type="spellStart"/>
            <w:r w:rsidRPr="0018415B">
              <w:rPr>
                <w:rFonts w:ascii="Arial" w:hAnsi="Arial" w:cs="Arial"/>
                <w:sz w:val="20"/>
                <w:szCs w:val="20"/>
                <w:lang w:val="en-GB"/>
              </w:rPr>
              <w:t>dvisions</w:t>
            </w:r>
            <w:proofErr w:type="spellEnd"/>
            <w:r w:rsidRPr="0018415B">
              <w:rPr>
                <w:rFonts w:ascii="Arial" w:hAnsi="Arial" w:cs="Arial"/>
                <w:sz w:val="20"/>
                <w:szCs w:val="20"/>
                <w:lang w:val="en-GB"/>
              </w:rPr>
              <w:t>/chapters/sub headings so that readers do</w:t>
            </w:r>
            <w:r w:rsidR="008E704F" w:rsidRPr="0018415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18415B">
              <w:rPr>
                <w:rFonts w:ascii="Arial" w:hAnsi="Arial" w:cs="Arial"/>
                <w:sz w:val="20"/>
                <w:szCs w:val="20"/>
                <w:lang w:val="en-GB"/>
              </w:rPr>
              <w:t>not fee</w:t>
            </w:r>
            <w:r w:rsidR="008E704F" w:rsidRPr="0018415B">
              <w:rPr>
                <w:rFonts w:ascii="Arial" w:hAnsi="Arial" w:cs="Arial"/>
                <w:sz w:val="20"/>
                <w:szCs w:val="20"/>
                <w:lang w:val="en-GB"/>
              </w:rPr>
              <w:t>l</w:t>
            </w:r>
            <w:r w:rsidRPr="0018415B">
              <w:rPr>
                <w:rFonts w:ascii="Arial" w:hAnsi="Arial" w:cs="Arial"/>
                <w:sz w:val="20"/>
                <w:szCs w:val="20"/>
                <w:lang w:val="en-GB"/>
              </w:rPr>
              <w:t xml:space="preserve"> disconnect with the flow of topics, it would be good to add few relevant diagrams, references</w:t>
            </w:r>
          </w:p>
          <w:p w14:paraId="15DFD0E8" w14:textId="77777777" w:rsidR="00F1171E" w:rsidRPr="0018415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18415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18415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18415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18415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18415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18415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18415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18415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18415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8415B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18415B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18415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18415B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18415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18415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415B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18415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8415B">
              <w:rPr>
                <w:rFonts w:ascii="Arial" w:hAnsi="Arial" w:cs="Arial"/>
                <w:lang w:val="en-GB"/>
              </w:rPr>
              <w:t>Author’s comment</w:t>
            </w:r>
            <w:r w:rsidRPr="0018415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8415B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18415B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18415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415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18415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18415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8415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8415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8415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0EA02FD2" w:rsidR="00F1171E" w:rsidRPr="0018415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18415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18415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18415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18415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EC5504A" w14:textId="77777777" w:rsidR="0018415B" w:rsidRPr="00233943" w:rsidRDefault="0018415B" w:rsidP="0018415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33943">
        <w:rPr>
          <w:rFonts w:ascii="Arial" w:hAnsi="Arial" w:cs="Arial"/>
          <w:b/>
          <w:u w:val="single"/>
        </w:rPr>
        <w:t>Reviewer details:</w:t>
      </w:r>
    </w:p>
    <w:p w14:paraId="12A5DD95" w14:textId="77777777" w:rsidR="0018415B" w:rsidRPr="00233943" w:rsidRDefault="0018415B" w:rsidP="0018415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233943">
        <w:rPr>
          <w:rFonts w:ascii="Arial" w:hAnsi="Arial" w:cs="Arial"/>
          <w:b/>
          <w:color w:val="000000"/>
        </w:rPr>
        <w:t>Bhavya B M, India</w:t>
      </w:r>
    </w:p>
    <w:p w14:paraId="57ED386D" w14:textId="77777777" w:rsidR="0018415B" w:rsidRPr="0018415B" w:rsidRDefault="0018415B">
      <w:pPr>
        <w:rPr>
          <w:rFonts w:ascii="Arial" w:hAnsi="Arial" w:cs="Arial"/>
          <w:b/>
          <w:sz w:val="20"/>
          <w:szCs w:val="20"/>
        </w:rPr>
      </w:pPr>
    </w:p>
    <w:sectPr w:rsidR="0018415B" w:rsidRPr="0018415B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79875" w14:textId="77777777" w:rsidR="005E7276" w:rsidRPr="0000007A" w:rsidRDefault="005E7276" w:rsidP="0099583E">
      <w:r>
        <w:separator/>
      </w:r>
    </w:p>
  </w:endnote>
  <w:endnote w:type="continuationSeparator" w:id="0">
    <w:p w14:paraId="7495FBEA" w14:textId="77777777" w:rsidR="005E7276" w:rsidRPr="0000007A" w:rsidRDefault="005E727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AC8D2" w14:textId="77777777" w:rsidR="005E7276" w:rsidRPr="0000007A" w:rsidRDefault="005E7276" w:rsidP="0099583E">
      <w:r>
        <w:separator/>
      </w:r>
    </w:p>
  </w:footnote>
  <w:footnote w:type="continuationSeparator" w:id="0">
    <w:p w14:paraId="65C31E74" w14:textId="77777777" w:rsidR="005E7276" w:rsidRPr="0000007A" w:rsidRDefault="005E727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3954207">
    <w:abstractNumId w:val="3"/>
  </w:num>
  <w:num w:numId="2" w16cid:durableId="393050001">
    <w:abstractNumId w:val="6"/>
  </w:num>
  <w:num w:numId="3" w16cid:durableId="1495410387">
    <w:abstractNumId w:val="5"/>
  </w:num>
  <w:num w:numId="4" w16cid:durableId="461190350">
    <w:abstractNumId w:val="7"/>
  </w:num>
  <w:num w:numId="5" w16cid:durableId="2020236533">
    <w:abstractNumId w:val="4"/>
  </w:num>
  <w:num w:numId="6" w16cid:durableId="539323911">
    <w:abstractNumId w:val="0"/>
  </w:num>
  <w:num w:numId="7" w16cid:durableId="1572930080">
    <w:abstractNumId w:val="1"/>
  </w:num>
  <w:num w:numId="8" w16cid:durableId="1184982046">
    <w:abstractNumId w:val="9"/>
  </w:num>
  <w:num w:numId="9" w16cid:durableId="24839886">
    <w:abstractNumId w:val="8"/>
  </w:num>
  <w:num w:numId="10" w16cid:durableId="1325550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53EC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7AB2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415B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A5244"/>
    <w:rsid w:val="002B0E4B"/>
    <w:rsid w:val="002B24B3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3D82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276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513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25F8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0438"/>
    <w:rsid w:val="008B265C"/>
    <w:rsid w:val="008C2F62"/>
    <w:rsid w:val="008C4B1F"/>
    <w:rsid w:val="008C75AD"/>
    <w:rsid w:val="008D020E"/>
    <w:rsid w:val="008E5067"/>
    <w:rsid w:val="008E704F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2F3D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3217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37FE8"/>
    <w:rsid w:val="00B53059"/>
    <w:rsid w:val="00B562D2"/>
    <w:rsid w:val="00B62087"/>
    <w:rsid w:val="00B62F41"/>
    <w:rsid w:val="00B63782"/>
    <w:rsid w:val="00B66599"/>
    <w:rsid w:val="00B67B26"/>
    <w:rsid w:val="00B760E1"/>
    <w:rsid w:val="00B82FFC"/>
    <w:rsid w:val="00B84153"/>
    <w:rsid w:val="00BA1196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A57A7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410F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1DC1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24FB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8415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109</cp:revision>
  <dcterms:created xsi:type="dcterms:W3CDTF">2023-08-30T09:21:00Z</dcterms:created>
  <dcterms:modified xsi:type="dcterms:W3CDTF">2025-06-24T12:38:00Z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