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10F2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F10F2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F10F2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F10F2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0F2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F10F20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0A7771A7" w:rsidR="0000007A" w:rsidRPr="00F10F20" w:rsidRDefault="00E24F8A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F10F20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Pharmaceutical Science: New Insights and Developments</w:t>
              </w:r>
            </w:hyperlink>
          </w:p>
        </w:tc>
      </w:tr>
      <w:tr w:rsidR="0000007A" w:rsidRPr="00F10F2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F10F2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0F20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BE0A0B5" w:rsidR="0000007A" w:rsidRPr="00F10F2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F10F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F10F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F10F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AF7E73" w:rsidRPr="00F10F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5882</w:t>
            </w:r>
          </w:p>
        </w:tc>
      </w:tr>
      <w:tr w:rsidR="0000007A" w:rsidRPr="00F10F20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F10F2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0F2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3F7FBB44" w:rsidR="0000007A" w:rsidRPr="00F10F20" w:rsidRDefault="005C53F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F10F2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From tradition to modern science: A comprehensive review of </w:t>
            </w:r>
            <w:proofErr w:type="spellStart"/>
            <w:r w:rsidRPr="00F10F20">
              <w:rPr>
                <w:rFonts w:ascii="Arial" w:hAnsi="Arial" w:cs="Arial"/>
                <w:b/>
                <w:sz w:val="20"/>
                <w:szCs w:val="20"/>
                <w:lang w:val="en-GB"/>
              </w:rPr>
              <w:t>Nardostachys</w:t>
            </w:r>
            <w:proofErr w:type="spellEnd"/>
            <w:r w:rsidRPr="00F10F2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10F20">
              <w:rPr>
                <w:rFonts w:ascii="Arial" w:hAnsi="Arial" w:cs="Arial"/>
                <w:b/>
                <w:sz w:val="20"/>
                <w:szCs w:val="20"/>
                <w:lang w:val="en-GB"/>
              </w:rPr>
              <w:t>jatamansi's</w:t>
            </w:r>
            <w:proofErr w:type="spellEnd"/>
            <w:r w:rsidRPr="00F10F2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therapeutic benefits and pharmacological activities</w:t>
            </w:r>
          </w:p>
        </w:tc>
      </w:tr>
      <w:tr w:rsidR="00CF0BBB" w:rsidRPr="00F10F2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F10F2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10F20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6046F552" w:rsidR="00CF0BBB" w:rsidRPr="00F10F20" w:rsidRDefault="00AF7E7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0F20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F10F20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E43B60" w14:textId="77777777" w:rsidR="0086369B" w:rsidRPr="00F10F20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F10F20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F10F20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F10F20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F10F20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F10F20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F10F20" w:rsidRDefault="00E8336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F10F20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D12FF5" wp14:editId="482A5A63">
                <wp:simplePos x="0" y="0"/>
                <wp:positionH relativeFrom="column">
                  <wp:posOffset>-121920</wp:posOffset>
                </wp:positionH>
                <wp:positionV relativeFrom="paragraph">
                  <wp:posOffset>180975</wp:posOffset>
                </wp:positionV>
                <wp:extent cx="13606145" cy="1584325"/>
                <wp:effectExtent l="0" t="0" r="0" b="0"/>
                <wp:wrapNone/>
                <wp:docPr id="1566415876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606145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ED94D" w14:textId="295439DD" w:rsidR="00E03C32" w:rsidRP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7B54A4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  <w:t xml:space="preserve">Source Article: </w:t>
                            </w:r>
                          </w:p>
                          <w:p w14:paraId="71412A8B" w14:textId="77777777" w:rsid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7EE333CA" w14:textId="77777777" w:rsidR="00E03C32" w:rsidRPr="00640538" w:rsidRDefault="00E03C32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This chapter is an extended version of the article published by the same author(s) in the following journal. </w:t>
                            </w:r>
                          </w:p>
                          <w:p w14:paraId="6D46BDE6" w14:textId="77777777" w:rsidR="00E03C32" w:rsidRPr="00640538" w:rsidRDefault="00E03C32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4DF00196" w14:textId="29BB484C" w:rsidR="00E03C32" w:rsidRDefault="00977F51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977F51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Journal of Pharmacognosy and Phytochemistry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 w:rsidRPr="00977F51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14(2): 590-596</w:t>
                            </w:r>
                            <w:r w:rsidR="009245E3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 w:rsidR="00F34D07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2025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.</w:t>
                            </w:r>
                          </w:p>
                          <w:p w14:paraId="57E24C8C" w14:textId="27C070B8" w:rsidR="00E03C32" w:rsidRPr="00F34D07" w:rsidRDefault="00F34D07" w:rsidP="00F34D07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pt-BR"/>
                              </w:rPr>
                            </w:pPr>
                            <w:r w:rsidRPr="00F34D07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pt-BR"/>
                              </w:rPr>
                              <w:t xml:space="preserve">DOI: </w:t>
                            </w:r>
                            <w:hyperlink r:id="rId8" w:history="1">
                              <w:r w:rsidRPr="001162EE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32"/>
                                  <w:lang w:val="pt-BR"/>
                                </w:rPr>
                                <w:t>https://www.doi.org/10.22271/phyto.2025.v14.i2g.15337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pt-B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12FF5" id=" 2" o:spid="_x0000_s1026" style="position:absolute;left:0;text-align:left;margin-left:-9.6pt;margin-top:14.25pt;width:1071.35pt;height:1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">
                <v:path arrowok="t"/>
                <v:textbox>
                  <w:txbxContent>
                    <w:p w14:paraId="4FFED94D" w14:textId="295439DD" w:rsidR="00E03C32" w:rsidRP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</w:pPr>
                      <w:r w:rsidRPr="007B54A4"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  <w:t xml:space="preserve">Source Article: </w:t>
                      </w:r>
                    </w:p>
                    <w:p w14:paraId="71412A8B" w14:textId="77777777" w:rsid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color w:val="222222"/>
                          <w:sz w:val="32"/>
                          <w:lang w:val="en-US"/>
                        </w:rPr>
                      </w:pPr>
                    </w:p>
                    <w:p w14:paraId="7EE333CA" w14:textId="77777777" w:rsidR="00E03C32" w:rsidRPr="00640538" w:rsidRDefault="00E03C32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This chapter is an extended version of the article published by the same author(s) in the following journal. </w:t>
                      </w:r>
                    </w:p>
                    <w:p w14:paraId="6D46BDE6" w14:textId="77777777" w:rsidR="00E03C32" w:rsidRPr="00640538" w:rsidRDefault="00E03C32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  <w:p w14:paraId="4DF00196" w14:textId="29BB484C" w:rsidR="00E03C32" w:rsidRDefault="00977F51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977F51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Journal of Pharmacognosy and Phytochemistry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 w:rsidRPr="00977F51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14(2): 590-596</w:t>
                      </w:r>
                      <w:r w:rsidR="009245E3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 w:rsidR="00F34D07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2025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.</w:t>
                      </w:r>
                    </w:p>
                    <w:p w14:paraId="57E24C8C" w14:textId="27C070B8" w:rsidR="00E03C32" w:rsidRPr="00F34D07" w:rsidRDefault="00F34D07" w:rsidP="00F34D07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pt-BR"/>
                        </w:rPr>
                      </w:pPr>
                      <w:r w:rsidRPr="00F34D07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pt-BR"/>
                        </w:rPr>
                        <w:t xml:space="preserve">DOI: </w:t>
                      </w:r>
                      <w:hyperlink r:id="rId9" w:history="1">
                        <w:r w:rsidRPr="001162EE">
                          <w:rPr>
                            <w:rStyle w:val="Hyperlink"/>
                            <w:rFonts w:ascii="Arial" w:hAnsi="Arial" w:cs="Arial"/>
                            <w:b/>
                            <w:sz w:val="32"/>
                            <w:lang w:val="pt-BR"/>
                          </w:rPr>
                          <w:t>https://www.doi.org/10.22271/phyto.2025.v14.i2g.15337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pt-B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0641486" w14:textId="77777777" w:rsidR="00D9392F" w:rsidRPr="00F10F20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F10F20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F10F2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F10F20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F10F2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10F20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F10F20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F10F2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F10F20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F10F2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F10F2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10F20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F10F20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0F20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F10F20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F10F2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F10F20">
              <w:rPr>
                <w:rFonts w:ascii="Arial" w:hAnsi="Arial" w:cs="Arial"/>
                <w:lang w:val="en-GB"/>
              </w:rPr>
              <w:t>Author’s Feedback</w:t>
            </w:r>
            <w:r w:rsidRPr="00F10F2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F10F20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F10F20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F10F2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0F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F10F20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3905665A" w:rsidR="00F1171E" w:rsidRPr="00F10F20" w:rsidRDefault="00855E2B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0F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manuscript </w:t>
            </w:r>
            <w:r w:rsidR="0078484B" w:rsidRPr="00F10F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has informative </w:t>
            </w:r>
            <w:proofErr w:type="gramStart"/>
            <w:r w:rsidR="0078484B" w:rsidRPr="00F10F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content ,</w:t>
            </w:r>
            <w:proofErr w:type="gramEnd"/>
            <w:r w:rsidR="0078484B" w:rsidRPr="00F10F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it is very good for Reader. </w:t>
            </w:r>
          </w:p>
        </w:tc>
        <w:tc>
          <w:tcPr>
            <w:tcW w:w="1523" w:type="pct"/>
          </w:tcPr>
          <w:p w14:paraId="462A339C" w14:textId="77777777" w:rsidR="00F1171E" w:rsidRPr="00F10F2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10F20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F10F2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0F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F10F2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0F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F10F20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1C187C40" w:rsidR="00F1171E" w:rsidRPr="00F10F20" w:rsidRDefault="0078484B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0F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F10F2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10F20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F10F20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F10F20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F10F20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243100B8" w:rsidR="00F1171E" w:rsidRPr="00F10F20" w:rsidRDefault="006279AC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0F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D54B730" w14:textId="77777777" w:rsidR="00F1171E" w:rsidRPr="00F10F2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10F20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F10F20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10F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33368513" w:rsidR="00F1171E" w:rsidRPr="00F10F20" w:rsidRDefault="006279AC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0F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F10F2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10F20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F10F2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0F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F10F2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10F2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66ECF512" w:rsidR="00F1171E" w:rsidRPr="00F10F20" w:rsidRDefault="006279AC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10F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220055" w14:textId="77777777" w:rsidR="00F1171E" w:rsidRPr="00F10F2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10F20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F10F2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F10F20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F10F20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F10F2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F10F2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F10F2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57A9582D" w:rsidR="00F1171E" w:rsidRPr="00F10F20" w:rsidRDefault="006279AC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0F20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297F52DB" w14:textId="77777777" w:rsidR="00F1171E" w:rsidRPr="00F10F2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F10F2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F10F2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F10F20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F10F2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F10F20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F10F20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F10F20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F10F2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5DFD0E8" w14:textId="7D024A69" w:rsidR="00F1171E" w:rsidRPr="00F10F20" w:rsidRDefault="006279AC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10F20">
              <w:rPr>
                <w:rFonts w:ascii="Arial" w:hAnsi="Arial" w:cs="Arial"/>
                <w:sz w:val="20"/>
                <w:szCs w:val="20"/>
                <w:lang w:val="en-GB"/>
              </w:rPr>
              <w:t xml:space="preserve"> Should be published as it is </w:t>
            </w:r>
          </w:p>
        </w:tc>
        <w:tc>
          <w:tcPr>
            <w:tcW w:w="1523" w:type="pct"/>
          </w:tcPr>
          <w:p w14:paraId="465E098E" w14:textId="77777777" w:rsidR="00F1171E" w:rsidRPr="00F10F2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F10F2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F10F2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F10F2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F10F2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F10F2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F10F2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F10F2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F10F2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F10F2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F10F2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F10F2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590F68D" w14:textId="77777777" w:rsidR="00F10F20" w:rsidRPr="00F10F20" w:rsidRDefault="00F10F20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F10F2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F1171E" w:rsidRPr="00F10F20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F10F2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F10F2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F10F2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F10F2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F10F20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F10F2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F10F2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10F2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F10F2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F10F20">
              <w:rPr>
                <w:rFonts w:ascii="Arial" w:hAnsi="Arial" w:cs="Arial"/>
                <w:lang w:val="en-GB"/>
              </w:rPr>
              <w:t>Author’s comment</w:t>
            </w:r>
            <w:r w:rsidRPr="00F10F2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F10F20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F10F20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F10F2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10F2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F10F2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F10F2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10F2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F10F2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F10F2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F10F2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F10F2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F10F20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F10F20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F10F20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F10F2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1EC3F6E1" w14:textId="77777777" w:rsidR="00F10F20" w:rsidRPr="006404D4" w:rsidRDefault="00F10F20" w:rsidP="00F10F2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404D4">
        <w:rPr>
          <w:rFonts w:ascii="Arial" w:hAnsi="Arial" w:cs="Arial"/>
          <w:b/>
          <w:u w:val="single"/>
        </w:rPr>
        <w:t>Reviewer details:</w:t>
      </w:r>
    </w:p>
    <w:p w14:paraId="5EE2E8C2" w14:textId="77777777" w:rsidR="00F10F20" w:rsidRPr="006404D4" w:rsidRDefault="00F10F20" w:rsidP="00F10F20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6404D4">
        <w:rPr>
          <w:rFonts w:ascii="Arial" w:hAnsi="Arial" w:cs="Arial"/>
          <w:b/>
        </w:rPr>
        <w:t>Hesham Sami, Lakshmi Narain College of Pharmacy, India</w:t>
      </w:r>
    </w:p>
    <w:p w14:paraId="5057C9A3" w14:textId="77777777" w:rsidR="00F10F20" w:rsidRPr="00F10F20" w:rsidRDefault="00F10F20">
      <w:pPr>
        <w:rPr>
          <w:rFonts w:ascii="Arial" w:hAnsi="Arial" w:cs="Arial"/>
          <w:b/>
          <w:sz w:val="20"/>
          <w:szCs w:val="20"/>
        </w:rPr>
      </w:pPr>
    </w:p>
    <w:sectPr w:rsidR="00F10F20" w:rsidRPr="00F10F20" w:rsidSect="0017545C">
      <w:headerReference w:type="default" r:id="rId10"/>
      <w:footerReference w:type="default" r:id="rId11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B487E" w14:textId="77777777" w:rsidR="00DC1987" w:rsidRPr="0000007A" w:rsidRDefault="00DC1987" w:rsidP="0099583E">
      <w:r>
        <w:separator/>
      </w:r>
    </w:p>
  </w:endnote>
  <w:endnote w:type="continuationSeparator" w:id="0">
    <w:p w14:paraId="7CC964EA" w14:textId="77777777" w:rsidR="00DC1987" w:rsidRPr="0000007A" w:rsidRDefault="00DC198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AADB0" w14:textId="77777777" w:rsidR="00DC1987" w:rsidRPr="0000007A" w:rsidRDefault="00DC1987" w:rsidP="0099583E">
      <w:r>
        <w:separator/>
      </w:r>
    </w:p>
  </w:footnote>
  <w:footnote w:type="continuationSeparator" w:id="0">
    <w:p w14:paraId="04905C87" w14:textId="77777777" w:rsidR="00DC1987" w:rsidRPr="0000007A" w:rsidRDefault="00DC198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25293787">
    <w:abstractNumId w:val="3"/>
  </w:num>
  <w:num w:numId="2" w16cid:durableId="745222420">
    <w:abstractNumId w:val="6"/>
  </w:num>
  <w:num w:numId="3" w16cid:durableId="929780372">
    <w:abstractNumId w:val="5"/>
  </w:num>
  <w:num w:numId="4" w16cid:durableId="562300940">
    <w:abstractNumId w:val="7"/>
  </w:num>
  <w:num w:numId="5" w16cid:durableId="405810550">
    <w:abstractNumId w:val="4"/>
  </w:num>
  <w:num w:numId="6" w16cid:durableId="551119685">
    <w:abstractNumId w:val="0"/>
  </w:num>
  <w:num w:numId="7" w16cid:durableId="572397403">
    <w:abstractNumId w:val="1"/>
  </w:num>
  <w:num w:numId="8" w16cid:durableId="868567116">
    <w:abstractNumId w:val="9"/>
  </w:num>
  <w:num w:numId="9" w16cid:durableId="53546266">
    <w:abstractNumId w:val="8"/>
  </w:num>
  <w:num w:numId="10" w16cid:durableId="9899400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3F7A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6B51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C78B4"/>
    <w:rsid w:val="002D60EF"/>
    <w:rsid w:val="002D6E5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4A74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400F"/>
    <w:rsid w:val="00555430"/>
    <w:rsid w:val="00557CD3"/>
    <w:rsid w:val="00560D3C"/>
    <w:rsid w:val="00565D90"/>
    <w:rsid w:val="00567DE0"/>
    <w:rsid w:val="005735A5"/>
    <w:rsid w:val="005757CF"/>
    <w:rsid w:val="00581FF9"/>
    <w:rsid w:val="005931AF"/>
    <w:rsid w:val="005A4F17"/>
    <w:rsid w:val="005B1B05"/>
    <w:rsid w:val="005B3509"/>
    <w:rsid w:val="005C25A0"/>
    <w:rsid w:val="005C53FE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279AC"/>
    <w:rsid w:val="006311A1"/>
    <w:rsid w:val="0063568A"/>
    <w:rsid w:val="00640538"/>
    <w:rsid w:val="00645A56"/>
    <w:rsid w:val="006478EB"/>
    <w:rsid w:val="006532DF"/>
    <w:rsid w:val="0065409E"/>
    <w:rsid w:val="0065579D"/>
    <w:rsid w:val="00663792"/>
    <w:rsid w:val="00663E0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B37B8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8484B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18D5"/>
    <w:rsid w:val="00846F1F"/>
    <w:rsid w:val="008470AB"/>
    <w:rsid w:val="0085546D"/>
    <w:rsid w:val="00855E2B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193E"/>
    <w:rsid w:val="009245E3"/>
    <w:rsid w:val="00942DEE"/>
    <w:rsid w:val="00944F67"/>
    <w:rsid w:val="009553EC"/>
    <w:rsid w:val="00955E45"/>
    <w:rsid w:val="00962B70"/>
    <w:rsid w:val="00967C62"/>
    <w:rsid w:val="00977F51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AF7E73"/>
    <w:rsid w:val="00B03A45"/>
    <w:rsid w:val="00B2236C"/>
    <w:rsid w:val="00B22FE6"/>
    <w:rsid w:val="00B3033D"/>
    <w:rsid w:val="00B332FB"/>
    <w:rsid w:val="00B334D9"/>
    <w:rsid w:val="00B53059"/>
    <w:rsid w:val="00B562D2"/>
    <w:rsid w:val="00B62087"/>
    <w:rsid w:val="00B62F41"/>
    <w:rsid w:val="00B63782"/>
    <w:rsid w:val="00B66599"/>
    <w:rsid w:val="00B7515A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9797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987"/>
    <w:rsid w:val="00DC1D81"/>
    <w:rsid w:val="00DC6FED"/>
    <w:rsid w:val="00DD0C4A"/>
    <w:rsid w:val="00DD274C"/>
    <w:rsid w:val="00DE7D30"/>
    <w:rsid w:val="00DF04E3"/>
    <w:rsid w:val="00E03C32"/>
    <w:rsid w:val="00E24F8A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83368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0F20"/>
    <w:rsid w:val="00F1171E"/>
    <w:rsid w:val="00F13071"/>
    <w:rsid w:val="00F2643C"/>
    <w:rsid w:val="00F32717"/>
    <w:rsid w:val="00F3295A"/>
    <w:rsid w:val="00F32A9A"/>
    <w:rsid w:val="00F33C84"/>
    <w:rsid w:val="00F34D07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10F2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i.org/10.22271/phyto.2025.v14.i2g.153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pharmaceutical-science-new-insights-and-developments-vol-1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doi.org/10.22271/phyto.2025.v14.i2g.15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2156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6</cp:revision>
  <dcterms:created xsi:type="dcterms:W3CDTF">2025-06-21T08:00:00Z</dcterms:created>
  <dcterms:modified xsi:type="dcterms:W3CDTF">2025-06-26T13:19:00Z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