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843635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843635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843635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843635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363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843635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2FE5561" w:rsidR="0000007A" w:rsidRPr="00843635" w:rsidRDefault="005737DF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843635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Pharmaceutical Science: New Insights and Developments</w:t>
              </w:r>
            </w:hyperlink>
          </w:p>
        </w:tc>
      </w:tr>
      <w:tr w:rsidR="0000007A" w:rsidRPr="00843635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84363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3635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BA916C8" w:rsidR="0000007A" w:rsidRPr="00843635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8436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8436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8436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A6742F" w:rsidRPr="008436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5958</w:t>
            </w:r>
          </w:p>
        </w:tc>
      </w:tr>
      <w:tr w:rsidR="0000007A" w:rsidRPr="00843635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84363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363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127FFE13" w:rsidR="0000007A" w:rsidRPr="00843635" w:rsidRDefault="004C6A9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843635">
              <w:rPr>
                <w:rFonts w:ascii="Arial" w:hAnsi="Arial" w:cs="Arial"/>
                <w:b/>
                <w:sz w:val="20"/>
                <w:szCs w:val="20"/>
                <w:lang w:val="en-GB"/>
              </w:rPr>
              <w:t>Novel Drug Delivery Systems (NDDS)</w:t>
            </w:r>
          </w:p>
        </w:tc>
      </w:tr>
      <w:tr w:rsidR="00CF0BBB" w:rsidRPr="00843635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843635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3635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7AE6FA0" w:rsidR="00CF0BBB" w:rsidRPr="00843635" w:rsidRDefault="00A6742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3635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7100F745" w14:textId="77777777" w:rsidR="00746555" w:rsidRPr="00843635" w:rsidRDefault="00746555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</w:p>
    <w:p w14:paraId="5A743ECE" w14:textId="77777777" w:rsidR="00D27A79" w:rsidRPr="00843635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843635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84363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43635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843635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84363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843635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84363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84363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43635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843635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363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843635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84363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43635">
              <w:rPr>
                <w:rFonts w:ascii="Arial" w:hAnsi="Arial" w:cs="Arial"/>
                <w:lang w:val="en-GB"/>
              </w:rPr>
              <w:t>Author’s Feedback</w:t>
            </w:r>
            <w:r w:rsidRPr="00843635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843635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843635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84363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36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843635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8A64989" w14:textId="77777777" w:rsidR="00A375B0" w:rsidRPr="00843635" w:rsidRDefault="00A375B0" w:rsidP="00A375B0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  <w:lang w:val="en-IN" w:eastAsia="en-GB"/>
              </w:rPr>
            </w:pPr>
            <w:r w:rsidRPr="00843635">
              <w:rPr>
                <w:rFonts w:ascii="Arial" w:hAnsi="Arial" w:cs="Arial"/>
                <w:sz w:val="20"/>
                <w:szCs w:val="20"/>
              </w:rPr>
              <w:t>This book chapter provides a comprehensive overview of modern drug delivery technologies, focusing on both well-established and emerging systems such as nanoparticles, liposomes, polymeric carriers, prodrugs, and stimuli-responsive systems. It bridges fundamental concepts with applied technologies and outlines their clinical relevance, making it highly valuable for pharmacy researchers, educators, and students. The inclusion of real-world examples and applications in diseases like cancer and neurological disorders enhances its utility for translational research.</w:t>
            </w:r>
          </w:p>
          <w:p w14:paraId="7DBC9196" w14:textId="77777777" w:rsidR="00F1171E" w:rsidRPr="00843635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84363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43635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84363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36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84363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36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843635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30FFF95F" w:rsidR="00F1171E" w:rsidRPr="00843635" w:rsidRDefault="00A375B0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3635">
              <w:rPr>
                <w:rStyle w:val="Strong"/>
                <w:rFonts w:ascii="Arial" w:eastAsia="Arial Unicode MS" w:hAnsi="Arial" w:cs="Arial"/>
                <w:sz w:val="20"/>
                <w:szCs w:val="20"/>
              </w:rPr>
              <w:t>Yes,</w:t>
            </w:r>
            <w:r w:rsidRPr="00843635">
              <w:rPr>
                <w:rFonts w:ascii="Arial" w:hAnsi="Arial" w:cs="Arial"/>
                <w:sz w:val="20"/>
                <w:szCs w:val="20"/>
              </w:rPr>
              <w:t xml:space="preserve"> but it could be made more specific to reflect the depth and technological emphasis.</w:t>
            </w:r>
          </w:p>
        </w:tc>
        <w:tc>
          <w:tcPr>
            <w:tcW w:w="1523" w:type="pct"/>
          </w:tcPr>
          <w:p w14:paraId="405B6701" w14:textId="77777777" w:rsidR="00F1171E" w:rsidRPr="0084363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43635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843635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843635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843635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B4A9151" w14:textId="500E0CE7" w:rsidR="00A375B0" w:rsidRPr="00843635" w:rsidRDefault="00A375B0" w:rsidP="00A375B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843635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The abstract is generally informative but has minor grammatical issues and repetition (e.g., repeating “discusses”).</w:t>
            </w:r>
          </w:p>
          <w:p w14:paraId="06B5B9DB" w14:textId="77777777" w:rsidR="00A375B0" w:rsidRPr="00843635" w:rsidRDefault="00A375B0" w:rsidP="00A375B0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843635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Streamline redundant sentences.</w:t>
            </w:r>
          </w:p>
          <w:p w14:paraId="04A7A97B" w14:textId="77777777" w:rsidR="00A375B0" w:rsidRPr="00843635" w:rsidRDefault="00A375B0" w:rsidP="00A375B0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843635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Specify major categories (e.g., nanocarriers, prodrugs, implants).</w:t>
            </w:r>
          </w:p>
          <w:p w14:paraId="2F1D7986" w14:textId="77777777" w:rsidR="00A375B0" w:rsidRPr="00843635" w:rsidRDefault="00A375B0" w:rsidP="00A375B0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843635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Correct: "it also Discuss with Tools..." → "it also discusses modern tools such as..."</w:t>
            </w:r>
          </w:p>
          <w:p w14:paraId="0FB7E83A" w14:textId="77777777" w:rsidR="00F1171E" w:rsidRPr="0084363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D54B730" w14:textId="77777777" w:rsidR="00F1171E" w:rsidRPr="0084363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43635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843635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436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C1B6697" w:rsidR="00F1171E" w:rsidRPr="00843635" w:rsidRDefault="00A375B0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3635">
              <w:rPr>
                <w:rStyle w:val="Strong"/>
                <w:rFonts w:ascii="Arial" w:eastAsia="Arial Unicode MS" w:hAnsi="Arial" w:cs="Arial"/>
                <w:sz w:val="20"/>
                <w:szCs w:val="20"/>
              </w:rPr>
              <w:t>Yes.</w:t>
            </w:r>
            <w:r w:rsidRPr="00843635">
              <w:rPr>
                <w:rFonts w:ascii="Arial" w:hAnsi="Arial" w:cs="Arial"/>
                <w:sz w:val="20"/>
                <w:szCs w:val="20"/>
              </w:rPr>
              <w:t xml:space="preserve"> The manuscript is scientifically sound, well-structured, and covers relevant drug delivery systems with appropriate classifications, mechanisms, and applications. It also appropriately distinguishes between passive and active targeting approaches and discusses modern tools (e.g., liposomes, </w:t>
            </w:r>
            <w:proofErr w:type="spellStart"/>
            <w:r w:rsidRPr="00843635">
              <w:rPr>
                <w:rFonts w:ascii="Arial" w:hAnsi="Arial" w:cs="Arial"/>
                <w:sz w:val="20"/>
                <w:szCs w:val="20"/>
              </w:rPr>
              <w:t>neosomes</w:t>
            </w:r>
            <w:proofErr w:type="spellEnd"/>
            <w:r w:rsidRPr="0084363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43635">
              <w:rPr>
                <w:rFonts w:ascii="Arial" w:hAnsi="Arial" w:cs="Arial"/>
                <w:sz w:val="20"/>
                <w:szCs w:val="20"/>
              </w:rPr>
              <w:t>ethosomes</w:t>
            </w:r>
            <w:proofErr w:type="spellEnd"/>
            <w:r w:rsidRPr="00843635">
              <w:rPr>
                <w:rFonts w:ascii="Arial" w:hAnsi="Arial" w:cs="Arial"/>
                <w:sz w:val="20"/>
                <w:szCs w:val="20"/>
              </w:rPr>
              <w:t>, transferosomes) in detail.</w:t>
            </w:r>
          </w:p>
        </w:tc>
        <w:tc>
          <w:tcPr>
            <w:tcW w:w="1523" w:type="pct"/>
          </w:tcPr>
          <w:p w14:paraId="4898F764" w14:textId="77777777" w:rsidR="00F1171E" w:rsidRPr="0084363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43635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84363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36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84363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4363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682A383D" w:rsidR="00F1171E" w:rsidRPr="00843635" w:rsidRDefault="00A375B0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3635">
              <w:rPr>
                <w:rFonts w:ascii="Arial" w:hAnsi="Arial" w:cs="Arial"/>
                <w:sz w:val="20"/>
                <w:szCs w:val="20"/>
              </w:rPr>
              <w:t xml:space="preserve">Yes, the manuscript includes many references, some from 2023–2024. However, it could benefit from including </w:t>
            </w:r>
            <w:r w:rsidRPr="00843635">
              <w:rPr>
                <w:rStyle w:val="Strong"/>
                <w:rFonts w:ascii="Arial" w:eastAsia="Arial Unicode MS" w:hAnsi="Arial" w:cs="Arial"/>
                <w:sz w:val="20"/>
                <w:szCs w:val="20"/>
              </w:rPr>
              <w:t>more references from peer-reviewed journals</w:t>
            </w:r>
            <w:r w:rsidRPr="00843635">
              <w:rPr>
                <w:rFonts w:ascii="Arial" w:hAnsi="Arial" w:cs="Arial"/>
                <w:sz w:val="20"/>
                <w:szCs w:val="20"/>
              </w:rPr>
              <w:t xml:space="preserve"> and fewer from secondary sources or generic reviews.</w:t>
            </w:r>
          </w:p>
        </w:tc>
        <w:tc>
          <w:tcPr>
            <w:tcW w:w="1523" w:type="pct"/>
          </w:tcPr>
          <w:p w14:paraId="40220055" w14:textId="77777777" w:rsidR="00F1171E" w:rsidRPr="0084363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43635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84363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843635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843635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84363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84363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84363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01A10EE5" w:rsidR="00F1171E" w:rsidRPr="00843635" w:rsidRDefault="00A375B0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3635">
              <w:rPr>
                <w:rFonts w:ascii="Arial" w:hAnsi="Arial" w:cs="Arial"/>
                <w:sz w:val="20"/>
                <w:szCs w:val="20"/>
              </w:rPr>
              <w:t xml:space="preserve">The content is well organized but the manuscript needs </w:t>
            </w:r>
            <w:r w:rsidRPr="00843635">
              <w:rPr>
                <w:rStyle w:val="Strong"/>
                <w:rFonts w:ascii="Arial" w:eastAsia="Arial Unicode MS" w:hAnsi="Arial" w:cs="Arial"/>
                <w:sz w:val="20"/>
                <w:szCs w:val="20"/>
              </w:rPr>
              <w:t>moderate language editing</w:t>
            </w:r>
            <w:r w:rsidRPr="00843635">
              <w:rPr>
                <w:rFonts w:ascii="Arial" w:hAnsi="Arial" w:cs="Arial"/>
                <w:sz w:val="20"/>
                <w:szCs w:val="20"/>
              </w:rPr>
              <w:t>. Minor grammatical issues, awkward sentence structures, and repetitions are observed throughout.</w:t>
            </w:r>
          </w:p>
          <w:p w14:paraId="297F52DB" w14:textId="77777777" w:rsidR="00F1171E" w:rsidRPr="0084363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84363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84363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843635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84363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843635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843635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843635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84363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84363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84363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0240DD" w14:textId="376FED34" w:rsidR="00A375B0" w:rsidRPr="00843635" w:rsidRDefault="00A375B0" w:rsidP="00A375B0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843635">
              <w:rPr>
                <w:rFonts w:ascii="Arial" w:hAnsi="Arial" w:cs="Arial"/>
                <w:sz w:val="20"/>
                <w:szCs w:val="20"/>
                <w:lang w:val="en-IN"/>
              </w:rPr>
              <w:t xml:space="preserve">1. Include a summary </w:t>
            </w:r>
            <w:r w:rsidRPr="00843635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table comparing NDDS types</w:t>
            </w:r>
            <w:r w:rsidRPr="00843635">
              <w:rPr>
                <w:rFonts w:ascii="Arial" w:hAnsi="Arial" w:cs="Arial"/>
                <w:sz w:val="20"/>
                <w:szCs w:val="20"/>
                <w:lang w:val="en-IN"/>
              </w:rPr>
              <w:t>, materials used, applications, advantages, and limitations.</w:t>
            </w:r>
          </w:p>
          <w:p w14:paraId="48373912" w14:textId="77777777" w:rsidR="00A375B0" w:rsidRPr="00843635" w:rsidRDefault="00A375B0" w:rsidP="00A375B0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843635">
              <w:rPr>
                <w:rFonts w:ascii="Arial" w:hAnsi="Arial" w:cs="Arial"/>
                <w:sz w:val="20"/>
                <w:szCs w:val="20"/>
                <w:lang w:val="en-IN"/>
              </w:rPr>
              <w:t xml:space="preserve">2. Improve </w:t>
            </w:r>
            <w:r w:rsidRPr="00843635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figure legends and clarity</w:t>
            </w:r>
            <w:r w:rsidRPr="00843635">
              <w:rPr>
                <w:rFonts w:ascii="Arial" w:hAnsi="Arial" w:cs="Arial"/>
                <w:sz w:val="20"/>
                <w:szCs w:val="20"/>
                <w:lang w:val="en-IN"/>
              </w:rPr>
              <w:t xml:space="preserve"> (some images are low resolution or without clear descriptions).</w:t>
            </w:r>
          </w:p>
          <w:p w14:paraId="4106DE6C" w14:textId="52BF6B2F" w:rsidR="00A375B0" w:rsidRPr="00843635" w:rsidRDefault="00A375B0" w:rsidP="00A375B0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843635">
              <w:rPr>
                <w:rFonts w:ascii="Arial" w:hAnsi="Arial" w:cs="Arial"/>
                <w:sz w:val="20"/>
                <w:szCs w:val="20"/>
                <w:lang w:val="en-IN"/>
              </w:rPr>
              <w:t xml:space="preserve">3. A </w:t>
            </w:r>
            <w:r w:rsidRPr="00843635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future outlook or challenges section</w:t>
            </w:r>
            <w:r w:rsidRPr="00843635">
              <w:rPr>
                <w:rFonts w:ascii="Arial" w:hAnsi="Arial" w:cs="Arial"/>
                <w:sz w:val="20"/>
                <w:szCs w:val="20"/>
                <w:lang w:val="en-IN"/>
              </w:rPr>
              <w:t xml:space="preserve"> at the end could strengthen the conclusion.</w:t>
            </w:r>
          </w:p>
          <w:p w14:paraId="7EB58C99" w14:textId="77777777" w:rsidR="00F1171E" w:rsidRPr="0084363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84363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84363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5069224" w14:textId="77777777" w:rsidR="00F1171E" w:rsidRPr="0084363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84363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843635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84363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843635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843635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84363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843635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84363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84363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43635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84363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43635">
              <w:rPr>
                <w:rFonts w:ascii="Arial" w:hAnsi="Arial" w:cs="Arial"/>
                <w:lang w:val="en-GB"/>
              </w:rPr>
              <w:t>Author’s comment</w:t>
            </w:r>
            <w:r w:rsidRPr="00843635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843635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843635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84363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363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84363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54B67" w14:textId="77777777" w:rsidR="00F1171E" w:rsidRPr="00843635" w:rsidRDefault="00F1171E" w:rsidP="00634A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843635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843635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843635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84363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6209645C" w14:textId="77777777" w:rsidR="00843635" w:rsidRPr="00C07281" w:rsidRDefault="00843635" w:rsidP="0084363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07281">
        <w:rPr>
          <w:rFonts w:ascii="Arial" w:hAnsi="Arial" w:cs="Arial"/>
          <w:b/>
          <w:u w:val="single"/>
        </w:rPr>
        <w:t>Reviewer details:</w:t>
      </w:r>
    </w:p>
    <w:p w14:paraId="1D5C0B92" w14:textId="77777777" w:rsidR="00843635" w:rsidRPr="00C07281" w:rsidRDefault="00843635" w:rsidP="00843635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r w:rsidRPr="00C07281">
        <w:rPr>
          <w:rFonts w:ascii="Arial" w:hAnsi="Arial" w:cs="Arial"/>
          <w:b/>
          <w:color w:val="000000"/>
        </w:rPr>
        <w:t>Shubhrat</w:t>
      </w:r>
      <w:proofErr w:type="spellEnd"/>
      <w:r w:rsidRPr="00C07281">
        <w:rPr>
          <w:rFonts w:ascii="Arial" w:hAnsi="Arial" w:cs="Arial"/>
          <w:b/>
          <w:color w:val="000000"/>
        </w:rPr>
        <w:t xml:space="preserve"> Maheshwari, India</w:t>
      </w:r>
    </w:p>
    <w:p w14:paraId="69B82147" w14:textId="77777777" w:rsidR="00843635" w:rsidRPr="00843635" w:rsidRDefault="00843635">
      <w:pPr>
        <w:rPr>
          <w:rFonts w:ascii="Arial" w:hAnsi="Arial" w:cs="Arial"/>
          <w:b/>
          <w:sz w:val="20"/>
          <w:szCs w:val="20"/>
          <w:lang w:val="en-GB"/>
        </w:rPr>
      </w:pPr>
    </w:p>
    <w:sectPr w:rsidR="00843635" w:rsidRPr="00843635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83B8D" w14:textId="77777777" w:rsidR="00F80761" w:rsidRPr="0000007A" w:rsidRDefault="00F80761" w:rsidP="0099583E">
      <w:r>
        <w:separator/>
      </w:r>
    </w:p>
  </w:endnote>
  <w:endnote w:type="continuationSeparator" w:id="0">
    <w:p w14:paraId="292C6ACD" w14:textId="77777777" w:rsidR="00F80761" w:rsidRPr="0000007A" w:rsidRDefault="00F8076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3D94F" w14:textId="77777777" w:rsidR="00F80761" w:rsidRPr="0000007A" w:rsidRDefault="00F80761" w:rsidP="0099583E">
      <w:r>
        <w:separator/>
      </w:r>
    </w:p>
  </w:footnote>
  <w:footnote w:type="continuationSeparator" w:id="0">
    <w:p w14:paraId="42202E17" w14:textId="77777777" w:rsidR="00F80761" w:rsidRPr="0000007A" w:rsidRDefault="00F8076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866CC"/>
    <w:multiLevelType w:val="multilevel"/>
    <w:tmpl w:val="E716D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5A4935"/>
    <w:multiLevelType w:val="multilevel"/>
    <w:tmpl w:val="9AEE0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91903483">
    <w:abstractNumId w:val="4"/>
  </w:num>
  <w:num w:numId="2" w16cid:durableId="24795489">
    <w:abstractNumId w:val="7"/>
  </w:num>
  <w:num w:numId="3" w16cid:durableId="307319011">
    <w:abstractNumId w:val="6"/>
  </w:num>
  <w:num w:numId="4" w16cid:durableId="189875812">
    <w:abstractNumId w:val="8"/>
  </w:num>
  <w:num w:numId="5" w16cid:durableId="1197741292">
    <w:abstractNumId w:val="5"/>
  </w:num>
  <w:num w:numId="6" w16cid:durableId="1233928396">
    <w:abstractNumId w:val="0"/>
  </w:num>
  <w:num w:numId="7" w16cid:durableId="360204479">
    <w:abstractNumId w:val="2"/>
  </w:num>
  <w:num w:numId="8" w16cid:durableId="975715719">
    <w:abstractNumId w:val="11"/>
  </w:num>
  <w:num w:numId="9" w16cid:durableId="419718730">
    <w:abstractNumId w:val="10"/>
  </w:num>
  <w:num w:numId="10" w16cid:durableId="72437448">
    <w:abstractNumId w:val="3"/>
  </w:num>
  <w:num w:numId="11" w16cid:durableId="1802766001">
    <w:abstractNumId w:val="1"/>
  </w:num>
  <w:num w:numId="12" w16cid:durableId="8871861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4B1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43C4F"/>
    <w:rsid w:val="00150304"/>
    <w:rsid w:val="0015296D"/>
    <w:rsid w:val="00163622"/>
    <w:rsid w:val="001645A2"/>
    <w:rsid w:val="00164F4E"/>
    <w:rsid w:val="00165685"/>
    <w:rsid w:val="00167162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0B28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C6A9E"/>
    <w:rsid w:val="004D2E36"/>
    <w:rsid w:val="004E08E3"/>
    <w:rsid w:val="004E1D1A"/>
    <w:rsid w:val="004E4915"/>
    <w:rsid w:val="004E5A40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37DF"/>
    <w:rsid w:val="005757CF"/>
    <w:rsid w:val="00581FF9"/>
    <w:rsid w:val="005A4F17"/>
    <w:rsid w:val="005B32CC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34A8A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46555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E42B6"/>
    <w:rsid w:val="007F5873"/>
    <w:rsid w:val="008126B7"/>
    <w:rsid w:val="00815F94"/>
    <w:rsid w:val="008224E2"/>
    <w:rsid w:val="00825DC9"/>
    <w:rsid w:val="0082676D"/>
    <w:rsid w:val="008324FC"/>
    <w:rsid w:val="00834190"/>
    <w:rsid w:val="00843635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5B0"/>
    <w:rsid w:val="00A37DE3"/>
    <w:rsid w:val="00A40B00"/>
    <w:rsid w:val="00A4787C"/>
    <w:rsid w:val="00A51369"/>
    <w:rsid w:val="00A519D1"/>
    <w:rsid w:val="00A5303B"/>
    <w:rsid w:val="00A65C50"/>
    <w:rsid w:val="00A6742F"/>
    <w:rsid w:val="00A778C9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46305"/>
    <w:rsid w:val="00C635B6"/>
    <w:rsid w:val="00C70DFC"/>
    <w:rsid w:val="00C82466"/>
    <w:rsid w:val="00C84097"/>
    <w:rsid w:val="00C93DFE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D603E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761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75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375B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75B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customStyle="1" w:styleId="Affiliation">
    <w:name w:val="Affiliation"/>
    <w:basedOn w:val="Normal"/>
    <w:rsid w:val="0084363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pharmaceutical-science-new-insights-and-development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3654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113</cp:revision>
  <dcterms:created xsi:type="dcterms:W3CDTF">2023-08-30T09:21:00Z</dcterms:created>
  <dcterms:modified xsi:type="dcterms:W3CDTF">2025-07-08T13:03:00Z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