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E681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E681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E681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E681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E681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9104033" w:rsidR="0000007A" w:rsidRPr="00BE681C" w:rsidRDefault="007B672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E681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BE681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E681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FFC7FBB" w:rsidR="0000007A" w:rsidRPr="00BE681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E68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E68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E68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23F7E" w:rsidRPr="00BE68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5960</w:t>
            </w:r>
          </w:p>
        </w:tc>
      </w:tr>
      <w:tr w:rsidR="0000007A" w:rsidRPr="00BE681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E681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9773CE9" w:rsidR="0000007A" w:rsidRPr="00BE681C" w:rsidRDefault="00C146D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E681C">
              <w:rPr>
                <w:rFonts w:ascii="Arial" w:hAnsi="Arial" w:cs="Arial"/>
                <w:b/>
                <w:sz w:val="20"/>
                <w:szCs w:val="20"/>
                <w:lang w:val="en-GB"/>
              </w:rPr>
              <w:t>Harnessing the Benefits of Jute as Potherbs</w:t>
            </w:r>
          </w:p>
        </w:tc>
      </w:tr>
      <w:tr w:rsidR="00CF0BBB" w:rsidRPr="00BE681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E681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8C76A72" w:rsidR="00CF0BBB" w:rsidRPr="00BE681C" w:rsidRDefault="00C23F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E681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BE681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E681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E681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E681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E681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E681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E681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E681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97FBF09" w:rsidR="00E03C32" w:rsidRDefault="00ED20CD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Current Journal of Applied Science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23-30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5D89F30" w:rsidR="00E03C32" w:rsidRPr="007B54A4" w:rsidRDefault="00ED20CD" w:rsidP="00ED20CD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cjast</w:t>
                  </w:r>
                  <w:proofErr w:type="spellEnd"/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/2021/v40i1531410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E681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E681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E681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E681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81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E681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E68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E681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81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E681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81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E681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E681C">
              <w:rPr>
                <w:rFonts w:ascii="Arial" w:hAnsi="Arial" w:cs="Arial"/>
                <w:lang w:val="en-GB"/>
              </w:rPr>
              <w:t>Author’s Feedback</w:t>
            </w:r>
            <w:r w:rsidRPr="00BE681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E681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E681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E68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E681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3B3ED4E" w:rsidR="00F1171E" w:rsidRPr="00BE681C" w:rsidRDefault="00811812" w:rsidP="0081181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sz w:val="20"/>
                <w:szCs w:val="20"/>
              </w:rPr>
              <w:t>This manuscript holds significant value for the scientific community as it opens new avenues for utilizing jute not just as a fiber crop but also as a functional leafy vegetable. The findings, particularly regarding the high Vitamin A content in the JRO 524 variety, offer promising solutions for addressing micronutrient deficiencies in resource-limited regions.</w:t>
            </w:r>
          </w:p>
        </w:tc>
        <w:tc>
          <w:tcPr>
            <w:tcW w:w="1523" w:type="pct"/>
          </w:tcPr>
          <w:p w14:paraId="462A339C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681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E68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E68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0DA3FB3" w:rsidR="00F1171E" w:rsidRPr="00BE681C" w:rsidRDefault="00B101D7" w:rsidP="00C32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sz w:val="20"/>
                <w:szCs w:val="20"/>
                <w:lang w:val="en-GB"/>
              </w:rPr>
              <w:t xml:space="preserve">Potherb is </w:t>
            </w:r>
            <w:r w:rsidR="000A7995" w:rsidRPr="00BE681C">
              <w:rPr>
                <w:rFonts w:ascii="Arial" w:hAnsi="Arial" w:cs="Arial"/>
                <w:sz w:val="20"/>
                <w:szCs w:val="20"/>
                <w:lang w:val="en-GB"/>
              </w:rPr>
              <w:t xml:space="preserve">not common word instead of this leafy vegetable can be used in </w:t>
            </w:r>
            <w:r w:rsidR="00C320ED" w:rsidRPr="00BE681C">
              <w:rPr>
                <w:rFonts w:ascii="Arial" w:hAnsi="Arial" w:cs="Arial"/>
                <w:sz w:val="20"/>
                <w:szCs w:val="20"/>
                <w:lang w:val="en-GB"/>
              </w:rPr>
              <w:t>the title</w:t>
            </w:r>
          </w:p>
        </w:tc>
        <w:tc>
          <w:tcPr>
            <w:tcW w:w="1523" w:type="pct"/>
          </w:tcPr>
          <w:p w14:paraId="405B6701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681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E681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E681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751DC94" w:rsidR="00F1171E" w:rsidRPr="00BE681C" w:rsidRDefault="00B91CC2" w:rsidP="00531670">
            <w:pPr>
              <w:rPr>
                <w:rFonts w:ascii="Arial" w:hAnsi="Arial" w:cs="Arial"/>
                <w:sz w:val="20"/>
                <w:szCs w:val="20"/>
              </w:rPr>
            </w:pPr>
            <w:r w:rsidRPr="00BE681C">
              <w:rPr>
                <w:rFonts w:ascii="Arial" w:hAnsi="Arial" w:cs="Arial"/>
                <w:sz w:val="20"/>
                <w:szCs w:val="20"/>
              </w:rPr>
              <w:t>The abstract of the article is informative and covers all the important aspects of the study.</w:t>
            </w:r>
            <w:r w:rsidR="00571F41" w:rsidRPr="00BE681C">
              <w:rPr>
                <w:rFonts w:ascii="Arial" w:hAnsi="Arial" w:cs="Arial"/>
                <w:sz w:val="20"/>
                <w:szCs w:val="20"/>
              </w:rPr>
              <w:t xml:space="preserve"> However, </w:t>
            </w:r>
            <w:r w:rsidR="00CF1B9A" w:rsidRPr="00BE681C">
              <w:rPr>
                <w:rFonts w:ascii="Arial" w:hAnsi="Arial" w:cs="Arial"/>
                <w:sz w:val="20"/>
                <w:szCs w:val="20"/>
              </w:rPr>
              <w:t>if possible</w:t>
            </w:r>
            <w:r w:rsidR="00206F7D" w:rsidRPr="00BE681C">
              <w:rPr>
                <w:rFonts w:ascii="Arial" w:hAnsi="Arial" w:cs="Arial"/>
                <w:sz w:val="20"/>
                <w:szCs w:val="20"/>
              </w:rPr>
              <w:t xml:space="preserve">, begin the </w:t>
            </w:r>
            <w:r w:rsidR="00CF1B9A" w:rsidRPr="00BE681C">
              <w:rPr>
                <w:rFonts w:ascii="Arial" w:hAnsi="Arial" w:cs="Arial"/>
                <w:sz w:val="20"/>
                <w:szCs w:val="20"/>
              </w:rPr>
              <w:t>ab</w:t>
            </w:r>
            <w:r w:rsidR="00206F7D" w:rsidRPr="00BE681C">
              <w:rPr>
                <w:rFonts w:ascii="Arial" w:hAnsi="Arial" w:cs="Arial"/>
                <w:sz w:val="20"/>
                <w:szCs w:val="20"/>
              </w:rPr>
              <w:t xml:space="preserve">stract </w:t>
            </w:r>
            <w:r w:rsidR="00F758C2" w:rsidRPr="00BE681C">
              <w:rPr>
                <w:rFonts w:ascii="Arial" w:hAnsi="Arial" w:cs="Arial"/>
                <w:sz w:val="20"/>
                <w:szCs w:val="20"/>
              </w:rPr>
              <w:t>with a clearer statement of the research problem or hypothesis</w:t>
            </w:r>
            <w:r w:rsidR="00531670" w:rsidRPr="00BE681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531670" w:rsidRPr="00BE681C">
              <w:rPr>
                <w:rFonts w:ascii="Arial" w:hAnsi="Arial" w:cs="Arial"/>
                <w:sz w:val="20"/>
                <w:szCs w:val="20"/>
              </w:rPr>
              <w:t>Its</w:t>
            </w:r>
            <w:proofErr w:type="gramEnd"/>
            <w:r w:rsidR="00531670" w:rsidRPr="00BE681C">
              <w:rPr>
                <w:rFonts w:ascii="Arial" w:hAnsi="Arial" w:cs="Arial"/>
                <w:sz w:val="20"/>
                <w:szCs w:val="20"/>
              </w:rPr>
              <w:t xml:space="preserve"> create interest to the readers.</w:t>
            </w:r>
          </w:p>
        </w:tc>
        <w:tc>
          <w:tcPr>
            <w:tcW w:w="1523" w:type="pct"/>
          </w:tcPr>
          <w:p w14:paraId="1D54B730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681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E681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68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1354733" w:rsidR="00F1171E" w:rsidRPr="00BE681C" w:rsidRDefault="00801326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manuscript is scientifically correct. </w:t>
            </w:r>
          </w:p>
        </w:tc>
        <w:tc>
          <w:tcPr>
            <w:tcW w:w="1523" w:type="pct"/>
          </w:tcPr>
          <w:p w14:paraId="4898F764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681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E68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E68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681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6FE8834" w:rsidR="00F1171E" w:rsidRPr="00BE681C" w:rsidRDefault="00446821" w:rsidP="001632A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sz w:val="20"/>
                <w:szCs w:val="20"/>
                <w:lang w:val="en-GB"/>
              </w:rPr>
              <w:t xml:space="preserve">One reference is </w:t>
            </w:r>
            <w:r w:rsidR="007B0F72" w:rsidRPr="00BE681C">
              <w:rPr>
                <w:rFonts w:ascii="Arial" w:hAnsi="Arial" w:cs="Arial"/>
                <w:sz w:val="20"/>
                <w:szCs w:val="20"/>
                <w:lang w:val="en-GB"/>
              </w:rPr>
              <w:t>missing;</w:t>
            </w:r>
            <w:r w:rsidRPr="00BE681C">
              <w:rPr>
                <w:rFonts w:ascii="Arial" w:hAnsi="Arial" w:cs="Arial"/>
                <w:sz w:val="20"/>
                <w:szCs w:val="20"/>
                <w:lang w:val="en-GB"/>
              </w:rPr>
              <w:t xml:space="preserve"> please add it in reference.</w:t>
            </w:r>
          </w:p>
        </w:tc>
        <w:tc>
          <w:tcPr>
            <w:tcW w:w="1523" w:type="pct"/>
          </w:tcPr>
          <w:p w14:paraId="40220055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681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E681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E681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E68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BA4B2A" w14:textId="5CFC6667" w:rsidR="00F1171E" w:rsidRPr="00BE681C" w:rsidRDefault="00D71D10" w:rsidP="000C35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proofErr w:type="gramStart"/>
            <w:r w:rsidR="000C3559" w:rsidRPr="00BE681C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="000C3559" w:rsidRPr="00BE681C">
              <w:rPr>
                <w:rFonts w:ascii="Arial" w:hAnsi="Arial" w:cs="Arial"/>
                <w:sz w:val="20"/>
                <w:szCs w:val="20"/>
              </w:rPr>
              <w:t xml:space="preserve"> language quality of the article is generally</w:t>
            </w:r>
            <w:r w:rsidR="009379F5" w:rsidRPr="00BE681C">
              <w:rPr>
                <w:rFonts w:ascii="Arial" w:hAnsi="Arial" w:cs="Arial"/>
                <w:sz w:val="20"/>
                <w:szCs w:val="20"/>
              </w:rPr>
              <w:t xml:space="preserve"> clear and understandable. </w:t>
            </w:r>
          </w:p>
          <w:p w14:paraId="41E28118" w14:textId="77777777" w:rsidR="00F1171E" w:rsidRPr="00BE68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BE68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E68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E68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E681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E681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E681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E681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E68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BE68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BE68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E68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E68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E68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E68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E68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E68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E68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BE68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E68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1DE338" w14:textId="77777777" w:rsidR="00BE681C" w:rsidRDefault="00BE681C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80C415" w14:textId="77777777" w:rsidR="00BE681C" w:rsidRDefault="00BE681C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092395" w14:textId="77777777" w:rsidR="00BE681C" w:rsidRPr="00BE681C" w:rsidRDefault="00BE681C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E68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E68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BE68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BE68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E68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E681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E68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E681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E681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E68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E681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E68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81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E68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E681C">
              <w:rPr>
                <w:rFonts w:ascii="Arial" w:hAnsi="Arial" w:cs="Arial"/>
                <w:lang w:val="en-GB"/>
              </w:rPr>
              <w:t>Author’s comment</w:t>
            </w:r>
            <w:r w:rsidRPr="00BE681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E681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E681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E68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8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E68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E68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681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E681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E681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E68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BE68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E681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E681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E681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E68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1CD62E5" w14:textId="77777777" w:rsidR="00BE681C" w:rsidRPr="00436B83" w:rsidRDefault="00BE681C" w:rsidP="00BE681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36B83">
        <w:rPr>
          <w:rFonts w:ascii="Arial" w:hAnsi="Arial" w:cs="Arial"/>
          <w:b/>
          <w:u w:val="single"/>
        </w:rPr>
        <w:t>Reviewer details:</w:t>
      </w:r>
    </w:p>
    <w:p w14:paraId="3F579155" w14:textId="77777777" w:rsidR="00BE681C" w:rsidRPr="00436B83" w:rsidRDefault="00BE681C" w:rsidP="00BE681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36B83">
        <w:rPr>
          <w:rFonts w:ascii="Arial" w:hAnsi="Arial" w:cs="Arial"/>
          <w:b/>
          <w:color w:val="000000"/>
        </w:rPr>
        <w:t>Jitendra Patidar, India</w:t>
      </w:r>
    </w:p>
    <w:p w14:paraId="0A6B671B" w14:textId="77777777" w:rsidR="00BE681C" w:rsidRPr="00BE681C" w:rsidRDefault="00BE681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E681C" w:rsidRPr="00BE681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E0CC" w14:textId="77777777" w:rsidR="0050771C" w:rsidRPr="0000007A" w:rsidRDefault="0050771C" w:rsidP="0099583E">
      <w:r>
        <w:separator/>
      </w:r>
    </w:p>
  </w:endnote>
  <w:endnote w:type="continuationSeparator" w:id="0">
    <w:p w14:paraId="4C698298" w14:textId="77777777" w:rsidR="0050771C" w:rsidRPr="0000007A" w:rsidRDefault="0050771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FBC5" w14:textId="77777777" w:rsidR="0050771C" w:rsidRPr="0000007A" w:rsidRDefault="0050771C" w:rsidP="0099583E">
      <w:r>
        <w:separator/>
      </w:r>
    </w:p>
  </w:footnote>
  <w:footnote w:type="continuationSeparator" w:id="0">
    <w:p w14:paraId="0F88BF44" w14:textId="77777777" w:rsidR="0050771C" w:rsidRPr="0000007A" w:rsidRDefault="0050771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1226704">
    <w:abstractNumId w:val="3"/>
  </w:num>
  <w:num w:numId="2" w16cid:durableId="1370640581">
    <w:abstractNumId w:val="6"/>
  </w:num>
  <w:num w:numId="3" w16cid:durableId="964432868">
    <w:abstractNumId w:val="5"/>
  </w:num>
  <w:num w:numId="4" w16cid:durableId="1126117069">
    <w:abstractNumId w:val="7"/>
  </w:num>
  <w:num w:numId="5" w16cid:durableId="847257758">
    <w:abstractNumId w:val="4"/>
  </w:num>
  <w:num w:numId="6" w16cid:durableId="1576284137">
    <w:abstractNumId w:val="0"/>
  </w:num>
  <w:num w:numId="7" w16cid:durableId="849683237">
    <w:abstractNumId w:val="1"/>
  </w:num>
  <w:num w:numId="8" w16cid:durableId="1674793666">
    <w:abstractNumId w:val="9"/>
  </w:num>
  <w:num w:numId="9" w16cid:durableId="1219702701">
    <w:abstractNumId w:val="8"/>
  </w:num>
  <w:num w:numId="10" w16cid:durableId="1980452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A7995"/>
    <w:rsid w:val="000B4EE5"/>
    <w:rsid w:val="000B74A1"/>
    <w:rsid w:val="000B757E"/>
    <w:rsid w:val="000C0837"/>
    <w:rsid w:val="000C0B04"/>
    <w:rsid w:val="000C3559"/>
    <w:rsid w:val="000C3B7E"/>
    <w:rsid w:val="000D13B0"/>
    <w:rsid w:val="000E7EDA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2A4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7C66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668"/>
    <w:rsid w:val="00204D68"/>
    <w:rsid w:val="00206F7D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8A8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0ACC"/>
    <w:rsid w:val="00374F93"/>
    <w:rsid w:val="00377F1D"/>
    <w:rsid w:val="0038496B"/>
    <w:rsid w:val="00394901"/>
    <w:rsid w:val="003A04E7"/>
    <w:rsid w:val="003A1C45"/>
    <w:rsid w:val="003A4991"/>
    <w:rsid w:val="003A6E1A"/>
    <w:rsid w:val="003B1D0B"/>
    <w:rsid w:val="003B2172"/>
    <w:rsid w:val="003D1BDE"/>
    <w:rsid w:val="003E2596"/>
    <w:rsid w:val="003E746A"/>
    <w:rsid w:val="00401C12"/>
    <w:rsid w:val="00421DBF"/>
    <w:rsid w:val="00422321"/>
    <w:rsid w:val="0042465A"/>
    <w:rsid w:val="00435B36"/>
    <w:rsid w:val="00442B24"/>
    <w:rsid w:val="004430CD"/>
    <w:rsid w:val="0044519B"/>
    <w:rsid w:val="00446821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771C"/>
    <w:rsid w:val="00510920"/>
    <w:rsid w:val="0052339F"/>
    <w:rsid w:val="00530A2D"/>
    <w:rsid w:val="00531670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1F41"/>
    <w:rsid w:val="005735A5"/>
    <w:rsid w:val="005757CF"/>
    <w:rsid w:val="00581FF9"/>
    <w:rsid w:val="005A4F17"/>
    <w:rsid w:val="005A6569"/>
    <w:rsid w:val="005B32CC"/>
    <w:rsid w:val="005B3509"/>
    <w:rsid w:val="005B63B1"/>
    <w:rsid w:val="005C25A0"/>
    <w:rsid w:val="005D230D"/>
    <w:rsid w:val="005E11DC"/>
    <w:rsid w:val="005E29CE"/>
    <w:rsid w:val="005E3241"/>
    <w:rsid w:val="005E7FB0"/>
    <w:rsid w:val="005F184C"/>
    <w:rsid w:val="005F5FCB"/>
    <w:rsid w:val="00602F7D"/>
    <w:rsid w:val="00605952"/>
    <w:rsid w:val="00620677"/>
    <w:rsid w:val="00624032"/>
    <w:rsid w:val="00626025"/>
    <w:rsid w:val="006311A1"/>
    <w:rsid w:val="00640538"/>
    <w:rsid w:val="00644372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4A74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1ED7"/>
    <w:rsid w:val="00780B67"/>
    <w:rsid w:val="00781D07"/>
    <w:rsid w:val="007A62F8"/>
    <w:rsid w:val="007B0F72"/>
    <w:rsid w:val="007B1099"/>
    <w:rsid w:val="007B54A4"/>
    <w:rsid w:val="007B6721"/>
    <w:rsid w:val="007C6CDF"/>
    <w:rsid w:val="007D0246"/>
    <w:rsid w:val="007E7100"/>
    <w:rsid w:val="007F5873"/>
    <w:rsid w:val="00801326"/>
    <w:rsid w:val="00811812"/>
    <w:rsid w:val="008126B7"/>
    <w:rsid w:val="00815F94"/>
    <w:rsid w:val="008224E2"/>
    <w:rsid w:val="00825DC9"/>
    <w:rsid w:val="0082676D"/>
    <w:rsid w:val="008324FC"/>
    <w:rsid w:val="00837204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59D2"/>
    <w:rsid w:val="008C75AD"/>
    <w:rsid w:val="008D020E"/>
    <w:rsid w:val="008E5067"/>
    <w:rsid w:val="008F036B"/>
    <w:rsid w:val="008F36E4"/>
    <w:rsid w:val="0090720F"/>
    <w:rsid w:val="0091410B"/>
    <w:rsid w:val="009245E3"/>
    <w:rsid w:val="009379F5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0E40"/>
    <w:rsid w:val="00AC1349"/>
    <w:rsid w:val="00AD6C51"/>
    <w:rsid w:val="00AE0E9B"/>
    <w:rsid w:val="00AE54CD"/>
    <w:rsid w:val="00AF3016"/>
    <w:rsid w:val="00B03A45"/>
    <w:rsid w:val="00B101D7"/>
    <w:rsid w:val="00B2236C"/>
    <w:rsid w:val="00B22FE6"/>
    <w:rsid w:val="00B3033D"/>
    <w:rsid w:val="00B334D9"/>
    <w:rsid w:val="00B53059"/>
    <w:rsid w:val="00B562D2"/>
    <w:rsid w:val="00B619A4"/>
    <w:rsid w:val="00B62087"/>
    <w:rsid w:val="00B62F41"/>
    <w:rsid w:val="00B63782"/>
    <w:rsid w:val="00B66599"/>
    <w:rsid w:val="00B760E1"/>
    <w:rsid w:val="00B82FFC"/>
    <w:rsid w:val="00B91CC2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681C"/>
    <w:rsid w:val="00BF5C56"/>
    <w:rsid w:val="00C01111"/>
    <w:rsid w:val="00C03A1D"/>
    <w:rsid w:val="00C10283"/>
    <w:rsid w:val="00C1187E"/>
    <w:rsid w:val="00C11905"/>
    <w:rsid w:val="00C1438B"/>
    <w:rsid w:val="00C146D5"/>
    <w:rsid w:val="00C150D6"/>
    <w:rsid w:val="00C22886"/>
    <w:rsid w:val="00C23F7E"/>
    <w:rsid w:val="00C25C8F"/>
    <w:rsid w:val="00C263C6"/>
    <w:rsid w:val="00C268B8"/>
    <w:rsid w:val="00C320ED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61EF"/>
    <w:rsid w:val="00CD093E"/>
    <w:rsid w:val="00CD1556"/>
    <w:rsid w:val="00CD1FD7"/>
    <w:rsid w:val="00CD5091"/>
    <w:rsid w:val="00CD5DFD"/>
    <w:rsid w:val="00CD7C84"/>
    <w:rsid w:val="00CE199A"/>
    <w:rsid w:val="00CE2D3D"/>
    <w:rsid w:val="00CE5AC7"/>
    <w:rsid w:val="00CF0BBB"/>
    <w:rsid w:val="00CF0D07"/>
    <w:rsid w:val="00CF1B9A"/>
    <w:rsid w:val="00CF7035"/>
    <w:rsid w:val="00D1283A"/>
    <w:rsid w:val="00D12970"/>
    <w:rsid w:val="00D17979"/>
    <w:rsid w:val="00D2075F"/>
    <w:rsid w:val="00D24CBE"/>
    <w:rsid w:val="00D27A79"/>
    <w:rsid w:val="00D32AC2"/>
    <w:rsid w:val="00D35BEB"/>
    <w:rsid w:val="00D40416"/>
    <w:rsid w:val="00D430AB"/>
    <w:rsid w:val="00D4782A"/>
    <w:rsid w:val="00D709EB"/>
    <w:rsid w:val="00D71D10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56D9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1925"/>
    <w:rsid w:val="00EA2839"/>
    <w:rsid w:val="00EB3E91"/>
    <w:rsid w:val="00EB6E15"/>
    <w:rsid w:val="00EC6894"/>
    <w:rsid w:val="00ED20CD"/>
    <w:rsid w:val="00ED6B12"/>
    <w:rsid w:val="00ED7400"/>
    <w:rsid w:val="00EF326D"/>
    <w:rsid w:val="00EF53FE"/>
    <w:rsid w:val="00F00E4C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58C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482E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D20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BE681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141</cp:revision>
  <dcterms:created xsi:type="dcterms:W3CDTF">2023-08-30T09:21:00Z</dcterms:created>
  <dcterms:modified xsi:type="dcterms:W3CDTF">2025-07-17T12:33:00Z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