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441F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441F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441F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441F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44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69AD52" w:rsidR="0000007A" w:rsidRPr="005441F3" w:rsidRDefault="00E83EA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441F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5441F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441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388E28" w:rsidR="0000007A" w:rsidRPr="005441F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D0552"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5975</w:t>
            </w:r>
          </w:p>
        </w:tc>
      </w:tr>
      <w:tr w:rsidR="0000007A" w:rsidRPr="005441F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441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FD433AF" w:rsidR="0000007A" w:rsidRPr="005441F3" w:rsidRDefault="00E1790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441F3">
              <w:rPr>
                <w:rFonts w:ascii="Arial" w:hAnsi="Arial" w:cs="Arial"/>
                <w:b/>
                <w:sz w:val="20"/>
                <w:szCs w:val="20"/>
                <w:lang w:val="en-GB"/>
              </w:rPr>
              <w:t>Roselle Reclaimed: Pioneering Value-Added Products from a Forgotten Plant</w:t>
            </w:r>
          </w:p>
        </w:tc>
      </w:tr>
      <w:tr w:rsidR="00CF0BBB" w:rsidRPr="005441F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441F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9EBC1F5" w:rsidR="00CF0BBB" w:rsidRPr="005441F3" w:rsidRDefault="008D05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AFC4806" w14:textId="77777777" w:rsidR="00CD6FF7" w:rsidRPr="005441F3" w:rsidRDefault="00CD6FF7" w:rsidP="005441F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441F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41F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441F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41F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41F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441F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441F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41F3">
              <w:rPr>
                <w:rFonts w:ascii="Arial" w:hAnsi="Arial" w:cs="Arial"/>
                <w:lang w:val="en-GB"/>
              </w:rPr>
              <w:t>Author’s Feedback</w:t>
            </w:r>
            <w:r w:rsidRPr="005441F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41F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441F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441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441F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2369EA" w:rsidR="00F1171E" w:rsidRPr="005441F3" w:rsidRDefault="006473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mansuscript</w:t>
            </w:r>
            <w:proofErr w:type="spellEnd"/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explores the processed </w:t>
            </w:r>
            <w:proofErr w:type="spellStart"/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producted</w:t>
            </w:r>
            <w:proofErr w:type="spellEnd"/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such as jam, jellies and soup premix, which enhances the acceptability of </w:t>
            </w:r>
            <w:r w:rsidRPr="005441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Hibiscus sabdariffa Linn. </w:t>
            </w:r>
          </w:p>
        </w:tc>
        <w:tc>
          <w:tcPr>
            <w:tcW w:w="1523" w:type="pct"/>
          </w:tcPr>
          <w:p w14:paraId="462A339C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1F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441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441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8BCC19B" w:rsidR="00F1171E" w:rsidRPr="005441F3" w:rsidRDefault="006473B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1F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441F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441F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929D1B" w14:textId="412C8C7A" w:rsidR="00F1171E" w:rsidRPr="005441F3" w:rsidRDefault="006473B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okay, but would be better if author incorporate some data of their result part in abstract</w:t>
            </w:r>
            <w:r w:rsidR="000E7D22"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Suggestive to suitable, add the following reference.</w:t>
            </w:r>
          </w:p>
          <w:p w14:paraId="1784FF6A" w14:textId="6D555F79" w:rsidR="000E7D22" w:rsidRPr="005441F3" w:rsidRDefault="000E7D22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sz w:val="20"/>
                <w:szCs w:val="20"/>
              </w:rPr>
              <w:t>Rastogi, M., Shaida, B., Singh, V., Islam, Z. and Siddiqui, S., 2025. Potential of Lactiplantibacillus Plantarum 20174 for Vitamin B12 Production in Pineapple: An Enhanced Nutritional Quality and Storage Stability of Processed Jelly. </w:t>
            </w:r>
            <w:r w:rsidRPr="005441F3">
              <w:rPr>
                <w:rFonts w:ascii="Arial" w:hAnsi="Arial" w:cs="Arial"/>
                <w:i/>
                <w:iCs/>
                <w:sz w:val="20"/>
                <w:szCs w:val="20"/>
              </w:rPr>
              <w:t>Journal of Nutrition and Food Security</w:t>
            </w:r>
            <w:r w:rsidRPr="005441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B7E83A" w14:textId="499078E2" w:rsidR="000E7D22" w:rsidRPr="005441F3" w:rsidRDefault="000E7D2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1F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441F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7CAB158" w:rsidR="00F1171E" w:rsidRPr="005441F3" w:rsidRDefault="006473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1F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441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441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5857712" w:rsidR="00F1171E" w:rsidRPr="005441F3" w:rsidRDefault="006473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Although references are sufficient however, the used references are very old and must use at least 30% references from last 5 years.</w:t>
            </w:r>
          </w:p>
        </w:tc>
        <w:tc>
          <w:tcPr>
            <w:tcW w:w="1523" w:type="pct"/>
          </w:tcPr>
          <w:p w14:paraId="40220055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41F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441F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441F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F5080C1" w:rsidR="00F1171E" w:rsidRPr="005441F3" w:rsidRDefault="006473B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sz w:val="20"/>
                <w:szCs w:val="20"/>
                <w:lang w:val="en-GB"/>
              </w:rPr>
              <w:t>okay</w:t>
            </w:r>
          </w:p>
          <w:p w14:paraId="41E28118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41F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441F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441F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441F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441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441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441F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441F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441F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441F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41F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441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41F3">
              <w:rPr>
                <w:rFonts w:ascii="Arial" w:hAnsi="Arial" w:cs="Arial"/>
                <w:lang w:val="en-GB"/>
              </w:rPr>
              <w:t>Author’s comment</w:t>
            </w:r>
            <w:r w:rsidRPr="005441F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41F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441F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41F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41F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41F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603F5F99" w:rsidR="00F1171E" w:rsidRPr="005441F3" w:rsidRDefault="006473B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41F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441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441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441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441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FE8B4C6" w14:textId="77777777" w:rsidR="005441F3" w:rsidRPr="00F37A7F" w:rsidRDefault="005441F3" w:rsidP="005441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7A7F">
        <w:rPr>
          <w:rFonts w:ascii="Arial" w:hAnsi="Arial" w:cs="Arial"/>
          <w:b/>
          <w:u w:val="single"/>
        </w:rPr>
        <w:t>Reviewer details:</w:t>
      </w:r>
    </w:p>
    <w:p w14:paraId="2D6BE07B" w14:textId="77777777" w:rsidR="005441F3" w:rsidRDefault="005441F3" w:rsidP="005441F3">
      <w:r w:rsidRPr="00F37A7F">
        <w:rPr>
          <w:rFonts w:ascii="Arial" w:hAnsi="Arial" w:cs="Arial"/>
          <w:b/>
          <w:color w:val="000000"/>
          <w:sz w:val="20"/>
          <w:szCs w:val="20"/>
        </w:rPr>
        <w:t>Mayuri Rastogi, Sharda University, India</w:t>
      </w:r>
      <w:r w:rsidRPr="00F37A7F">
        <w:rPr>
          <w:rFonts w:ascii="Arial" w:hAnsi="Arial" w:cs="Arial"/>
          <w:b/>
          <w:color w:val="000000"/>
          <w:sz w:val="20"/>
          <w:szCs w:val="20"/>
        </w:rPr>
        <w:br/>
      </w:r>
    </w:p>
    <w:p w14:paraId="1727E45A" w14:textId="77777777" w:rsidR="005441F3" w:rsidRPr="005441F3" w:rsidRDefault="005441F3">
      <w:pPr>
        <w:rPr>
          <w:rFonts w:ascii="Arial" w:hAnsi="Arial" w:cs="Arial"/>
          <w:b/>
          <w:sz w:val="20"/>
          <w:szCs w:val="20"/>
        </w:rPr>
      </w:pPr>
    </w:p>
    <w:sectPr w:rsidR="005441F3" w:rsidRPr="005441F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D7DE" w14:textId="77777777" w:rsidR="00906427" w:rsidRPr="0000007A" w:rsidRDefault="00906427" w:rsidP="0099583E">
      <w:r>
        <w:separator/>
      </w:r>
    </w:p>
  </w:endnote>
  <w:endnote w:type="continuationSeparator" w:id="0">
    <w:p w14:paraId="35BCFDE0" w14:textId="77777777" w:rsidR="00906427" w:rsidRPr="0000007A" w:rsidRDefault="009064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97D9" w14:textId="77777777" w:rsidR="00906427" w:rsidRPr="0000007A" w:rsidRDefault="00906427" w:rsidP="0099583E">
      <w:r>
        <w:separator/>
      </w:r>
    </w:p>
  </w:footnote>
  <w:footnote w:type="continuationSeparator" w:id="0">
    <w:p w14:paraId="00985DEC" w14:textId="77777777" w:rsidR="00906427" w:rsidRPr="0000007A" w:rsidRDefault="009064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2623121">
    <w:abstractNumId w:val="3"/>
  </w:num>
  <w:num w:numId="2" w16cid:durableId="961426671">
    <w:abstractNumId w:val="6"/>
  </w:num>
  <w:num w:numId="3" w16cid:durableId="1617634765">
    <w:abstractNumId w:val="5"/>
  </w:num>
  <w:num w:numId="4" w16cid:durableId="838496820">
    <w:abstractNumId w:val="7"/>
  </w:num>
  <w:num w:numId="5" w16cid:durableId="714811399">
    <w:abstractNumId w:val="4"/>
  </w:num>
  <w:num w:numId="6" w16cid:durableId="1947809515">
    <w:abstractNumId w:val="0"/>
  </w:num>
  <w:num w:numId="7" w16cid:durableId="2021882545">
    <w:abstractNumId w:val="1"/>
  </w:num>
  <w:num w:numId="8" w16cid:durableId="1232542814">
    <w:abstractNumId w:val="9"/>
  </w:num>
  <w:num w:numId="9" w16cid:durableId="42601160">
    <w:abstractNumId w:val="8"/>
  </w:num>
  <w:num w:numId="10" w16cid:durableId="103908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1A06"/>
    <w:rsid w:val="000936AC"/>
    <w:rsid w:val="00095A59"/>
    <w:rsid w:val="000A2134"/>
    <w:rsid w:val="000A2D36"/>
    <w:rsid w:val="000A63B3"/>
    <w:rsid w:val="000A6F41"/>
    <w:rsid w:val="000B4EE5"/>
    <w:rsid w:val="000B74A1"/>
    <w:rsid w:val="000B757E"/>
    <w:rsid w:val="000C0837"/>
    <w:rsid w:val="000C0B04"/>
    <w:rsid w:val="000C3B7E"/>
    <w:rsid w:val="000D13B0"/>
    <w:rsid w:val="000E7D22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2AD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4C4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41F3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69EC"/>
    <w:rsid w:val="00620677"/>
    <w:rsid w:val="00624032"/>
    <w:rsid w:val="00626025"/>
    <w:rsid w:val="006311A1"/>
    <w:rsid w:val="00640538"/>
    <w:rsid w:val="00645A56"/>
    <w:rsid w:val="006473BD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67D4"/>
    <w:rsid w:val="007A62F8"/>
    <w:rsid w:val="007B1099"/>
    <w:rsid w:val="007B54A4"/>
    <w:rsid w:val="007C6CDF"/>
    <w:rsid w:val="007D0246"/>
    <w:rsid w:val="007F5873"/>
    <w:rsid w:val="0080609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0552"/>
    <w:rsid w:val="008E5067"/>
    <w:rsid w:val="008F036B"/>
    <w:rsid w:val="008F36E4"/>
    <w:rsid w:val="00906427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31B9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61D8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5C9D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68E4"/>
    <w:rsid w:val="00CA7853"/>
    <w:rsid w:val="00CB429B"/>
    <w:rsid w:val="00CC2753"/>
    <w:rsid w:val="00CD093E"/>
    <w:rsid w:val="00CD1556"/>
    <w:rsid w:val="00CD1FD7"/>
    <w:rsid w:val="00CD5091"/>
    <w:rsid w:val="00CD5DFD"/>
    <w:rsid w:val="00CD6FF7"/>
    <w:rsid w:val="00CD7C84"/>
    <w:rsid w:val="00CE0F4C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790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3EA3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283A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8E0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41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