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76F44" w14:paraId="1643A4CA" w14:textId="77777777" w:rsidTr="004847FF">
        <w:trPr>
          <w:trHeight w:val="450"/>
        </w:trPr>
        <w:tc>
          <w:tcPr>
            <w:tcW w:w="5000" w:type="pct"/>
            <w:gridSpan w:val="2"/>
            <w:tcBorders>
              <w:top w:val="nil"/>
              <w:left w:val="nil"/>
              <w:right w:val="nil"/>
            </w:tcBorders>
          </w:tcPr>
          <w:p w14:paraId="4C55E51F" w14:textId="77777777" w:rsidR="00602F7D" w:rsidRPr="00C76F44" w:rsidRDefault="00602F7D" w:rsidP="00F2643C">
            <w:pPr>
              <w:pStyle w:val="Heading2"/>
              <w:jc w:val="left"/>
              <w:rPr>
                <w:rFonts w:ascii="Arial" w:hAnsi="Arial" w:cs="Arial"/>
                <w:b w:val="0"/>
                <w:bCs w:val="0"/>
                <w:lang w:val="en-US"/>
              </w:rPr>
            </w:pPr>
          </w:p>
        </w:tc>
      </w:tr>
      <w:tr w:rsidR="0000007A" w:rsidRPr="00C76F44" w14:paraId="127EAD7E" w14:textId="77777777" w:rsidTr="00F33C84">
        <w:trPr>
          <w:trHeight w:val="413"/>
        </w:trPr>
        <w:tc>
          <w:tcPr>
            <w:tcW w:w="1234" w:type="pct"/>
          </w:tcPr>
          <w:p w14:paraId="3C159AA5" w14:textId="77777777" w:rsidR="0000007A" w:rsidRPr="00C76F44" w:rsidRDefault="00D27A79" w:rsidP="00696CAD">
            <w:pPr>
              <w:pStyle w:val="BodyText"/>
              <w:ind w:left="90"/>
              <w:jc w:val="left"/>
              <w:rPr>
                <w:rFonts w:ascii="Arial" w:hAnsi="Arial" w:cs="Arial"/>
                <w:bCs/>
                <w:sz w:val="20"/>
                <w:szCs w:val="20"/>
                <w:lang w:val="en-GB"/>
              </w:rPr>
            </w:pPr>
            <w:r w:rsidRPr="00C76F44">
              <w:rPr>
                <w:rFonts w:ascii="Arial" w:hAnsi="Arial" w:cs="Arial"/>
                <w:bCs/>
                <w:sz w:val="20"/>
                <w:szCs w:val="20"/>
                <w:lang w:val="en-GB"/>
              </w:rPr>
              <w:t xml:space="preserve">Book </w:t>
            </w:r>
            <w:r w:rsidR="0000007A" w:rsidRPr="00C76F44">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4F7370DD" w:rsidR="0000007A" w:rsidRPr="00C76F44" w:rsidRDefault="00F8582C" w:rsidP="00054BC4">
            <w:pPr>
              <w:pStyle w:val="NormalWeb"/>
              <w:rPr>
                <w:rFonts w:ascii="Arial" w:hAnsi="Arial" w:cs="Arial"/>
                <w:b/>
                <w:bCs/>
                <w:sz w:val="20"/>
                <w:szCs w:val="20"/>
                <w:u w:val="single"/>
              </w:rPr>
            </w:pPr>
            <w:hyperlink r:id="rId7" w:history="1">
              <w:r w:rsidRPr="00C76F44">
                <w:rPr>
                  <w:rStyle w:val="Hyperlink"/>
                  <w:rFonts w:ascii="Arial" w:hAnsi="Arial" w:cs="Arial"/>
                  <w:b/>
                  <w:bCs/>
                  <w:sz w:val="20"/>
                  <w:szCs w:val="20"/>
                </w:rPr>
                <w:t>Physical Science: New Insights and Developments</w:t>
              </w:r>
            </w:hyperlink>
          </w:p>
        </w:tc>
      </w:tr>
      <w:tr w:rsidR="0000007A" w:rsidRPr="00C76F44" w14:paraId="73C90375" w14:textId="77777777" w:rsidTr="002E7787">
        <w:trPr>
          <w:trHeight w:val="290"/>
        </w:trPr>
        <w:tc>
          <w:tcPr>
            <w:tcW w:w="1234" w:type="pct"/>
          </w:tcPr>
          <w:p w14:paraId="20D28135" w14:textId="77777777" w:rsidR="0000007A" w:rsidRPr="00C76F44" w:rsidRDefault="0000007A" w:rsidP="00696CAD">
            <w:pPr>
              <w:pStyle w:val="BodyText"/>
              <w:ind w:left="90"/>
              <w:jc w:val="left"/>
              <w:rPr>
                <w:rFonts w:ascii="Arial" w:hAnsi="Arial" w:cs="Arial"/>
                <w:bCs/>
                <w:sz w:val="20"/>
                <w:szCs w:val="20"/>
                <w:lang w:val="en-GB"/>
              </w:rPr>
            </w:pPr>
            <w:r w:rsidRPr="00C76F44">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5DF10B5D" w:rsidR="0000007A" w:rsidRPr="00C76F44" w:rsidRDefault="00E72A8E" w:rsidP="00F3669D">
            <w:pPr>
              <w:pStyle w:val="NormalWeb"/>
              <w:spacing w:before="0" w:beforeAutospacing="0" w:after="0" w:afterAutospacing="0"/>
              <w:rPr>
                <w:rFonts w:ascii="Arial" w:hAnsi="Arial" w:cs="Arial"/>
                <w:b/>
                <w:bCs/>
                <w:sz w:val="20"/>
                <w:szCs w:val="20"/>
                <w:highlight w:val="yellow"/>
                <w:lang w:val="en-GB"/>
              </w:rPr>
            </w:pPr>
            <w:r w:rsidRPr="00C76F44">
              <w:rPr>
                <w:rFonts w:ascii="Arial" w:hAnsi="Arial" w:cs="Arial"/>
                <w:b/>
                <w:bCs/>
                <w:sz w:val="20"/>
                <w:szCs w:val="20"/>
                <w:lang w:val="en-GB"/>
              </w:rPr>
              <w:t>Ms_BP</w:t>
            </w:r>
            <w:r w:rsidR="00FC432A" w:rsidRPr="00C76F44">
              <w:rPr>
                <w:rFonts w:ascii="Arial" w:hAnsi="Arial" w:cs="Arial"/>
                <w:b/>
                <w:bCs/>
                <w:sz w:val="20"/>
                <w:szCs w:val="20"/>
                <w:lang w:val="en-GB"/>
              </w:rPr>
              <w:t>R</w:t>
            </w:r>
            <w:r w:rsidRPr="00C76F44">
              <w:rPr>
                <w:rFonts w:ascii="Arial" w:hAnsi="Arial" w:cs="Arial"/>
                <w:b/>
                <w:bCs/>
                <w:sz w:val="20"/>
                <w:szCs w:val="20"/>
                <w:lang w:val="en-GB"/>
              </w:rPr>
              <w:t>_</w:t>
            </w:r>
            <w:r w:rsidR="00853C66" w:rsidRPr="00C76F44">
              <w:rPr>
                <w:rFonts w:ascii="Arial" w:hAnsi="Arial" w:cs="Arial"/>
                <w:b/>
                <w:bCs/>
                <w:sz w:val="20"/>
                <w:szCs w:val="20"/>
                <w:lang w:val="en-GB"/>
              </w:rPr>
              <w:t>5992</w:t>
            </w:r>
          </w:p>
        </w:tc>
      </w:tr>
      <w:tr w:rsidR="0000007A" w:rsidRPr="00C76F44" w14:paraId="05B60576" w14:textId="77777777" w:rsidTr="002109D6">
        <w:trPr>
          <w:trHeight w:val="331"/>
        </w:trPr>
        <w:tc>
          <w:tcPr>
            <w:tcW w:w="1234" w:type="pct"/>
          </w:tcPr>
          <w:p w14:paraId="0196A627" w14:textId="77777777" w:rsidR="0000007A" w:rsidRPr="00C76F44" w:rsidRDefault="0000007A" w:rsidP="00696CAD">
            <w:pPr>
              <w:pStyle w:val="BodyText"/>
              <w:ind w:left="90"/>
              <w:jc w:val="left"/>
              <w:rPr>
                <w:rFonts w:ascii="Arial" w:hAnsi="Arial" w:cs="Arial"/>
                <w:bCs/>
                <w:sz w:val="20"/>
                <w:szCs w:val="20"/>
                <w:lang w:val="en-GB"/>
              </w:rPr>
            </w:pPr>
            <w:r w:rsidRPr="00C76F44">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408D2CBA" w:rsidR="0000007A" w:rsidRPr="00C76F44" w:rsidRDefault="008B7D42" w:rsidP="000450FC">
            <w:pPr>
              <w:pStyle w:val="NormalWeb"/>
              <w:spacing w:before="0" w:beforeAutospacing="0" w:after="0" w:afterAutospacing="0"/>
              <w:rPr>
                <w:rFonts w:ascii="Arial" w:hAnsi="Arial" w:cs="Arial"/>
                <w:b/>
                <w:sz w:val="20"/>
                <w:szCs w:val="20"/>
                <w:highlight w:val="yellow"/>
                <w:lang w:val="en-GB"/>
              </w:rPr>
            </w:pPr>
            <w:r w:rsidRPr="00C76F44">
              <w:rPr>
                <w:rFonts w:ascii="Arial" w:hAnsi="Arial" w:cs="Arial"/>
                <w:b/>
                <w:sz w:val="20"/>
                <w:szCs w:val="20"/>
                <w:lang w:val="en-GB"/>
              </w:rPr>
              <w:t>CONVECTIONAL ONSET IN FERROFLUID LAYER THROUGH A DARCY-BRINKMAN POROUS MEDIUM</w:t>
            </w:r>
          </w:p>
        </w:tc>
      </w:tr>
      <w:tr w:rsidR="00CF0BBB" w:rsidRPr="00C76F44" w14:paraId="6D508B1C" w14:textId="77777777" w:rsidTr="002E7787">
        <w:trPr>
          <w:trHeight w:val="332"/>
        </w:trPr>
        <w:tc>
          <w:tcPr>
            <w:tcW w:w="1234" w:type="pct"/>
          </w:tcPr>
          <w:p w14:paraId="32FC28F7" w14:textId="77777777" w:rsidR="00CF0BBB" w:rsidRPr="00C76F44" w:rsidRDefault="00CF0BBB" w:rsidP="00696CAD">
            <w:pPr>
              <w:pStyle w:val="BodyText"/>
              <w:ind w:left="90"/>
              <w:jc w:val="left"/>
              <w:rPr>
                <w:rFonts w:ascii="Arial" w:hAnsi="Arial" w:cs="Arial"/>
                <w:bCs/>
                <w:sz w:val="20"/>
                <w:szCs w:val="20"/>
                <w:lang w:val="en-GB"/>
              </w:rPr>
            </w:pPr>
            <w:r w:rsidRPr="00C76F44">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58368817" w:rsidR="00CF0BBB" w:rsidRPr="00C76F44" w:rsidRDefault="00853C66" w:rsidP="000450FC">
            <w:pPr>
              <w:pStyle w:val="NormalWeb"/>
              <w:spacing w:before="0" w:beforeAutospacing="0" w:after="0" w:afterAutospacing="0"/>
              <w:rPr>
                <w:rFonts w:ascii="Arial" w:hAnsi="Arial" w:cs="Arial"/>
                <w:b/>
                <w:sz w:val="20"/>
                <w:szCs w:val="20"/>
                <w:lang w:val="en-GB"/>
              </w:rPr>
            </w:pPr>
            <w:r w:rsidRPr="00C76F44">
              <w:rPr>
                <w:rFonts w:ascii="Arial" w:hAnsi="Arial" w:cs="Arial"/>
                <w:b/>
                <w:sz w:val="20"/>
                <w:szCs w:val="20"/>
                <w:lang w:val="en-GB"/>
              </w:rPr>
              <w:t>Book Chapter</w:t>
            </w:r>
          </w:p>
        </w:tc>
      </w:tr>
    </w:tbl>
    <w:p w14:paraId="45F5983C" w14:textId="77777777" w:rsidR="00037D52" w:rsidRPr="00C76F44" w:rsidRDefault="00037D52" w:rsidP="0000007A">
      <w:pPr>
        <w:pStyle w:val="BodyText"/>
        <w:rPr>
          <w:rFonts w:ascii="Arial" w:hAnsi="Arial" w:cs="Arial"/>
          <w:b/>
          <w:bCs/>
          <w:sz w:val="20"/>
          <w:szCs w:val="20"/>
          <w:u w:val="single"/>
          <w:lang w:val="en-GB"/>
        </w:rPr>
      </w:pPr>
    </w:p>
    <w:p w14:paraId="17599C49" w14:textId="77777777" w:rsidR="00626025" w:rsidRPr="00C76F44" w:rsidRDefault="00626025" w:rsidP="00D27A79">
      <w:pPr>
        <w:pStyle w:val="BodyText"/>
        <w:jc w:val="left"/>
        <w:rPr>
          <w:rFonts w:ascii="Arial" w:hAnsi="Arial" w:cs="Arial"/>
          <w:color w:val="222222"/>
          <w:sz w:val="20"/>
          <w:szCs w:val="20"/>
          <w:lang w:val="en-GB"/>
        </w:rPr>
      </w:pPr>
    </w:p>
    <w:p w14:paraId="37E43B60" w14:textId="77777777" w:rsidR="0086369B" w:rsidRPr="00C76F44" w:rsidRDefault="0086369B" w:rsidP="00626025">
      <w:pPr>
        <w:pStyle w:val="BodyText"/>
        <w:rPr>
          <w:rFonts w:ascii="Arial" w:hAnsi="Arial" w:cs="Arial"/>
          <w:b/>
          <w:color w:val="222222"/>
          <w:sz w:val="20"/>
          <w:szCs w:val="20"/>
          <w:u w:val="single"/>
          <w:lang w:val="en-US"/>
        </w:rPr>
      </w:pPr>
    </w:p>
    <w:p w14:paraId="63CD6BCB" w14:textId="0FFEAA9E" w:rsidR="00626025" w:rsidRPr="00C76F44" w:rsidRDefault="00640538" w:rsidP="00626025">
      <w:pPr>
        <w:pStyle w:val="BodyText"/>
        <w:rPr>
          <w:rFonts w:ascii="Arial" w:hAnsi="Arial" w:cs="Arial"/>
          <w:b/>
          <w:color w:val="222222"/>
          <w:sz w:val="20"/>
          <w:szCs w:val="20"/>
          <w:u w:val="single"/>
          <w:lang w:val="en-US"/>
        </w:rPr>
      </w:pPr>
      <w:r w:rsidRPr="00C76F44">
        <w:rPr>
          <w:rFonts w:ascii="Arial" w:hAnsi="Arial" w:cs="Arial"/>
          <w:b/>
          <w:color w:val="222222"/>
          <w:sz w:val="20"/>
          <w:szCs w:val="20"/>
          <w:u w:val="single"/>
          <w:lang w:val="en-US"/>
        </w:rPr>
        <w:t>Special note:</w:t>
      </w:r>
    </w:p>
    <w:p w14:paraId="1AC448A2" w14:textId="77777777" w:rsidR="007B54A4" w:rsidRPr="00C76F44" w:rsidRDefault="007B54A4" w:rsidP="00626025">
      <w:pPr>
        <w:pStyle w:val="BodyText"/>
        <w:rPr>
          <w:rFonts w:ascii="Arial" w:hAnsi="Arial" w:cs="Arial"/>
          <w:b/>
          <w:color w:val="222222"/>
          <w:sz w:val="20"/>
          <w:szCs w:val="20"/>
          <w:u w:val="single"/>
          <w:lang w:val="en-US"/>
        </w:rPr>
      </w:pPr>
    </w:p>
    <w:p w14:paraId="7F950B43" w14:textId="3CFD7BBC" w:rsidR="007B54A4" w:rsidRPr="00C76F44" w:rsidRDefault="00955E45" w:rsidP="00626025">
      <w:pPr>
        <w:pStyle w:val="BodyText"/>
        <w:rPr>
          <w:rFonts w:ascii="Arial" w:hAnsi="Arial" w:cs="Arial"/>
          <w:b/>
          <w:color w:val="222222"/>
          <w:sz w:val="20"/>
          <w:szCs w:val="20"/>
          <w:lang w:val="en-US"/>
        </w:rPr>
      </w:pPr>
      <w:r w:rsidRPr="00C76F44">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C76F44" w:rsidRDefault="00000000" w:rsidP="00626025">
      <w:pPr>
        <w:pStyle w:val="BodyText"/>
        <w:rPr>
          <w:rFonts w:ascii="Arial" w:hAnsi="Arial" w:cs="Arial"/>
          <w:b/>
          <w:color w:val="222222"/>
          <w:sz w:val="20"/>
          <w:szCs w:val="20"/>
          <w:u w:val="single"/>
          <w:lang w:val="en-US"/>
        </w:rPr>
      </w:pPr>
      <w:r w:rsidRPr="00C76F44">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2660614" w:rsidR="00E03C32" w:rsidRDefault="00BC60F4" w:rsidP="00E03C32">
                  <w:pPr>
                    <w:pStyle w:val="BodyText"/>
                    <w:jc w:val="left"/>
                    <w:rPr>
                      <w:rFonts w:ascii="Arial" w:hAnsi="Arial" w:cs="Arial"/>
                      <w:b/>
                      <w:color w:val="222222"/>
                      <w:sz w:val="32"/>
                      <w:lang w:val="en-US"/>
                    </w:rPr>
                  </w:pPr>
                  <w:r w:rsidRPr="00BC60F4">
                    <w:rPr>
                      <w:rFonts w:ascii="Arial" w:hAnsi="Arial" w:cs="Arial"/>
                      <w:b/>
                      <w:color w:val="222222"/>
                      <w:sz w:val="32"/>
                      <w:lang w:val="en-US"/>
                    </w:rPr>
                    <w:t>Journal of Basic and Applied Research in Biomedicine</w:t>
                  </w:r>
                  <w:r w:rsidR="00E03C32" w:rsidRPr="00640538">
                    <w:rPr>
                      <w:rFonts w:ascii="Arial" w:hAnsi="Arial" w:cs="Arial"/>
                      <w:b/>
                      <w:color w:val="222222"/>
                      <w:sz w:val="32"/>
                      <w:lang w:val="en-US"/>
                    </w:rPr>
                    <w:t xml:space="preserve">, </w:t>
                  </w:r>
                  <w:r w:rsidRPr="00BC60F4">
                    <w:rPr>
                      <w:rFonts w:ascii="Arial" w:hAnsi="Arial" w:cs="Arial"/>
                      <w:b/>
                      <w:color w:val="222222"/>
                      <w:sz w:val="32"/>
                      <w:lang w:val="en-US"/>
                    </w:rPr>
                    <w:t>2(3): 246-254</w:t>
                  </w:r>
                  <w:r w:rsidR="009245E3">
                    <w:rPr>
                      <w:rFonts w:ascii="Arial" w:hAnsi="Arial" w:cs="Arial"/>
                      <w:b/>
                      <w:color w:val="222222"/>
                      <w:sz w:val="32"/>
                      <w:lang w:val="en-US"/>
                    </w:rPr>
                    <w:t xml:space="preserve">, </w:t>
                  </w:r>
                  <w:r>
                    <w:rPr>
                      <w:rFonts w:ascii="Arial" w:hAnsi="Arial" w:cs="Arial"/>
                      <w:b/>
                      <w:color w:val="222222"/>
                      <w:sz w:val="32"/>
                      <w:lang w:val="en-US"/>
                    </w:rPr>
                    <w:t>2016</w:t>
                  </w:r>
                  <w:r w:rsidR="00E03C32" w:rsidRPr="00640538">
                    <w:rPr>
                      <w:rFonts w:ascii="Arial" w:hAnsi="Arial" w:cs="Arial"/>
                      <w:b/>
                      <w:color w:val="222222"/>
                      <w:sz w:val="32"/>
                      <w:lang w:val="en-US"/>
                    </w:rPr>
                    <w:t>.</w:t>
                  </w:r>
                </w:p>
                <w:p w14:paraId="57E24C8C" w14:textId="37E3C611"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BC60F4" w:rsidRPr="00BC60F4">
                    <w:t xml:space="preserve"> </w:t>
                  </w:r>
                  <w:hyperlink r:id="rId8" w:history="1">
                    <w:r w:rsidR="00BC60F4" w:rsidRPr="00C32FCC">
                      <w:rPr>
                        <w:rStyle w:val="Hyperlink"/>
                        <w:rFonts w:ascii="Arial" w:hAnsi="Arial" w:cs="Arial"/>
                        <w:b/>
                        <w:sz w:val="32"/>
                        <w:lang w:val="en-US"/>
                      </w:rPr>
                      <w:t>https://jbarbiomed.com/home/article/view/84</w:t>
                    </w:r>
                  </w:hyperlink>
                  <w:r w:rsidR="00BC60F4">
                    <w:rPr>
                      <w:rFonts w:ascii="Arial" w:hAnsi="Arial" w:cs="Arial"/>
                      <w:b/>
                      <w:color w:val="222222"/>
                      <w:sz w:val="32"/>
                      <w:lang w:val="en-US"/>
                    </w:rPr>
                    <w:t xml:space="preserve"> </w:t>
                  </w:r>
                </w:p>
              </w:txbxContent>
            </v:textbox>
          </v:rect>
        </w:pict>
      </w:r>
    </w:p>
    <w:p w14:paraId="40641486" w14:textId="77777777" w:rsidR="00D9392F" w:rsidRPr="00C76F44" w:rsidRDefault="002A3D7C" w:rsidP="00626025">
      <w:pPr>
        <w:pStyle w:val="BodyText"/>
        <w:jc w:val="left"/>
        <w:rPr>
          <w:rFonts w:ascii="Arial" w:hAnsi="Arial" w:cs="Arial"/>
          <w:color w:val="222222"/>
          <w:sz w:val="20"/>
          <w:szCs w:val="20"/>
          <w:lang w:val="en-IN"/>
        </w:rPr>
      </w:pPr>
      <w:r w:rsidRPr="00C76F44">
        <w:rPr>
          <w:rFonts w:ascii="Arial" w:hAnsi="Arial" w:cs="Arial"/>
          <w:color w:val="222222"/>
          <w:sz w:val="20"/>
          <w:szCs w:val="20"/>
          <w:lang w:val="en-IN"/>
        </w:rPr>
        <w:br w:type="page"/>
      </w:r>
    </w:p>
    <w:p w14:paraId="5A743ECE" w14:textId="77777777" w:rsidR="00D27A79" w:rsidRPr="00C76F4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C76F44" w14:paraId="71A94C1F" w14:textId="77777777" w:rsidTr="007222C8">
        <w:tc>
          <w:tcPr>
            <w:tcW w:w="5000" w:type="pct"/>
            <w:gridSpan w:val="3"/>
            <w:tcBorders>
              <w:top w:val="nil"/>
              <w:left w:val="nil"/>
              <w:right w:val="nil"/>
            </w:tcBorders>
            <w:noWrap/>
          </w:tcPr>
          <w:p w14:paraId="0BC15285" w14:textId="75BEB51F" w:rsidR="00F1171E" w:rsidRPr="00C76F44" w:rsidRDefault="00F1171E" w:rsidP="007222C8">
            <w:pPr>
              <w:pStyle w:val="Heading2"/>
              <w:jc w:val="left"/>
              <w:rPr>
                <w:rFonts w:ascii="Arial" w:hAnsi="Arial" w:cs="Arial"/>
                <w:lang w:val="en-GB"/>
              </w:rPr>
            </w:pPr>
            <w:r w:rsidRPr="00C76F44">
              <w:rPr>
                <w:rFonts w:ascii="Arial" w:hAnsi="Arial" w:cs="Arial"/>
                <w:highlight w:val="yellow"/>
                <w:lang w:val="en-GB"/>
              </w:rPr>
              <w:t>PART  1:</w:t>
            </w:r>
            <w:r w:rsidRPr="00C76F44">
              <w:rPr>
                <w:rFonts w:ascii="Arial" w:hAnsi="Arial" w:cs="Arial"/>
                <w:lang w:val="en-GB"/>
              </w:rPr>
              <w:t xml:space="preserve"> Comments</w:t>
            </w:r>
          </w:p>
          <w:p w14:paraId="1287753C" w14:textId="77777777" w:rsidR="00F1171E" w:rsidRPr="00C76F44" w:rsidRDefault="00F1171E" w:rsidP="007222C8">
            <w:pPr>
              <w:rPr>
                <w:rFonts w:ascii="Arial" w:hAnsi="Arial" w:cs="Arial"/>
                <w:sz w:val="20"/>
                <w:szCs w:val="20"/>
                <w:lang w:val="en-GB"/>
              </w:rPr>
            </w:pPr>
          </w:p>
        </w:tc>
      </w:tr>
      <w:tr w:rsidR="00F1171E" w:rsidRPr="00C76F44" w14:paraId="5EA12279" w14:textId="77777777" w:rsidTr="007222C8">
        <w:tc>
          <w:tcPr>
            <w:tcW w:w="1265" w:type="pct"/>
            <w:noWrap/>
          </w:tcPr>
          <w:p w14:paraId="7AE9682F" w14:textId="77777777" w:rsidR="00F1171E" w:rsidRPr="00C76F44" w:rsidRDefault="00F1171E" w:rsidP="007222C8">
            <w:pPr>
              <w:pStyle w:val="Heading2"/>
              <w:jc w:val="left"/>
              <w:rPr>
                <w:rFonts w:ascii="Arial" w:hAnsi="Arial" w:cs="Arial"/>
                <w:lang w:val="en-GB"/>
              </w:rPr>
            </w:pPr>
          </w:p>
        </w:tc>
        <w:tc>
          <w:tcPr>
            <w:tcW w:w="2212" w:type="pct"/>
          </w:tcPr>
          <w:p w14:paraId="5B8DBE06" w14:textId="77777777" w:rsidR="00F1171E" w:rsidRPr="00C76F44" w:rsidRDefault="00F1171E" w:rsidP="007222C8">
            <w:pPr>
              <w:pStyle w:val="Heading2"/>
              <w:jc w:val="left"/>
              <w:rPr>
                <w:rFonts w:ascii="Arial" w:hAnsi="Arial" w:cs="Arial"/>
                <w:lang w:val="en-GB"/>
              </w:rPr>
            </w:pPr>
            <w:r w:rsidRPr="00C76F44">
              <w:rPr>
                <w:rFonts w:ascii="Arial" w:hAnsi="Arial" w:cs="Arial"/>
                <w:lang w:val="en-GB"/>
              </w:rPr>
              <w:t>Reviewer’s comment</w:t>
            </w:r>
          </w:p>
          <w:p w14:paraId="693A9C4D" w14:textId="77777777" w:rsidR="00421DBF" w:rsidRPr="00C76F44" w:rsidRDefault="00421DBF" w:rsidP="00421DBF">
            <w:pPr>
              <w:rPr>
                <w:rFonts w:ascii="Arial" w:hAnsi="Arial" w:cs="Arial"/>
                <w:b/>
                <w:bCs/>
                <w:sz w:val="20"/>
                <w:szCs w:val="20"/>
              </w:rPr>
            </w:pPr>
            <w:r w:rsidRPr="00C76F44">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C76F44" w:rsidRDefault="00421DBF" w:rsidP="00421DBF">
            <w:pPr>
              <w:rPr>
                <w:rFonts w:ascii="Arial" w:hAnsi="Arial" w:cs="Arial"/>
                <w:sz w:val="20"/>
                <w:szCs w:val="20"/>
                <w:lang w:val="en-GB"/>
              </w:rPr>
            </w:pPr>
          </w:p>
        </w:tc>
        <w:tc>
          <w:tcPr>
            <w:tcW w:w="1523" w:type="pct"/>
          </w:tcPr>
          <w:p w14:paraId="57792C30" w14:textId="77777777" w:rsidR="00F1171E" w:rsidRPr="00C76F44" w:rsidRDefault="00F1171E" w:rsidP="007222C8">
            <w:pPr>
              <w:pStyle w:val="Heading2"/>
              <w:jc w:val="left"/>
              <w:rPr>
                <w:rFonts w:ascii="Arial" w:hAnsi="Arial" w:cs="Arial"/>
                <w:b w:val="0"/>
                <w:lang w:val="en-GB"/>
              </w:rPr>
            </w:pPr>
            <w:r w:rsidRPr="00C76F44">
              <w:rPr>
                <w:rFonts w:ascii="Arial" w:hAnsi="Arial" w:cs="Arial"/>
                <w:lang w:val="en-GB"/>
              </w:rPr>
              <w:t>Author’s Feedback</w:t>
            </w:r>
            <w:r w:rsidRPr="00C76F44">
              <w:rPr>
                <w:rFonts w:ascii="Arial" w:hAnsi="Arial" w:cs="Arial"/>
                <w:b w:val="0"/>
                <w:lang w:val="en-GB"/>
              </w:rPr>
              <w:t xml:space="preserve"> </w:t>
            </w:r>
            <w:r w:rsidRPr="00C76F44">
              <w:rPr>
                <w:rFonts w:ascii="Arial" w:hAnsi="Arial" w:cs="Arial"/>
                <w:b w:val="0"/>
                <w:i/>
                <w:lang w:val="en-GB"/>
              </w:rPr>
              <w:t>(Please correct the manuscript and highlight that part in the manuscript. It is mandatory that authors should write his/her feedback here)</w:t>
            </w:r>
          </w:p>
        </w:tc>
      </w:tr>
      <w:tr w:rsidR="00F1171E" w:rsidRPr="00C76F44" w14:paraId="5C0AB4EC" w14:textId="77777777" w:rsidTr="007222C8">
        <w:trPr>
          <w:trHeight w:val="1264"/>
        </w:trPr>
        <w:tc>
          <w:tcPr>
            <w:tcW w:w="1265" w:type="pct"/>
            <w:noWrap/>
          </w:tcPr>
          <w:p w14:paraId="66B47184" w14:textId="48030299" w:rsidR="00F1171E" w:rsidRPr="00C76F44" w:rsidRDefault="00F1171E" w:rsidP="007222C8">
            <w:pPr>
              <w:ind w:left="360"/>
              <w:rPr>
                <w:rFonts w:ascii="Arial" w:hAnsi="Arial" w:cs="Arial"/>
                <w:b/>
                <w:bCs/>
                <w:sz w:val="20"/>
                <w:szCs w:val="20"/>
                <w:lang w:val="en-GB"/>
              </w:rPr>
            </w:pPr>
            <w:r w:rsidRPr="00C76F4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76F44" w:rsidRDefault="00F1171E" w:rsidP="007222C8">
            <w:pPr>
              <w:ind w:left="360"/>
              <w:rPr>
                <w:rFonts w:ascii="Arial" w:eastAsia="MS Mincho" w:hAnsi="Arial" w:cs="Arial"/>
                <w:b/>
                <w:bCs/>
                <w:sz w:val="20"/>
                <w:szCs w:val="20"/>
                <w:lang w:val="en-GB"/>
              </w:rPr>
            </w:pPr>
          </w:p>
        </w:tc>
        <w:tc>
          <w:tcPr>
            <w:tcW w:w="2212" w:type="pct"/>
          </w:tcPr>
          <w:p w14:paraId="7DBC9196" w14:textId="0BAF4181" w:rsidR="00F1171E" w:rsidRPr="00C76F44" w:rsidRDefault="00D70E2F" w:rsidP="00D70E2F">
            <w:pPr>
              <w:pStyle w:val="ListParagraph"/>
              <w:ind w:left="0"/>
              <w:jc w:val="both"/>
              <w:rPr>
                <w:rFonts w:ascii="Arial" w:hAnsi="Arial" w:cs="Arial"/>
                <w:b/>
                <w:bCs/>
                <w:sz w:val="20"/>
                <w:szCs w:val="20"/>
                <w:lang w:val="en-GB"/>
              </w:rPr>
            </w:pPr>
            <w:r w:rsidRPr="00C76F44">
              <w:rPr>
                <w:rFonts w:ascii="Arial" w:hAnsi="Arial" w:cs="Arial"/>
                <w:sz w:val="20"/>
                <w:szCs w:val="20"/>
              </w:rPr>
              <w:t>This manuscript provides a theoretical foundation for understanding convective instability in ferrofluid layers through porous media under magnetic and thermal effects. By employing the Darcy–Brinkman model and accounting for exponentially varying stratification, it offers more realistic insights than classical models. The results are valuable for advancing the design of thermomagnetic systems and guiding further research in geophysical and engineering applications.</w:t>
            </w:r>
          </w:p>
        </w:tc>
        <w:tc>
          <w:tcPr>
            <w:tcW w:w="1523" w:type="pct"/>
          </w:tcPr>
          <w:p w14:paraId="462A339C" w14:textId="77777777" w:rsidR="00F1171E" w:rsidRPr="00C76F44" w:rsidRDefault="00F1171E" w:rsidP="007222C8">
            <w:pPr>
              <w:pStyle w:val="Heading2"/>
              <w:jc w:val="left"/>
              <w:rPr>
                <w:rFonts w:ascii="Arial" w:hAnsi="Arial" w:cs="Arial"/>
                <w:b w:val="0"/>
                <w:lang w:val="en-GB"/>
              </w:rPr>
            </w:pPr>
          </w:p>
        </w:tc>
      </w:tr>
      <w:tr w:rsidR="00F1171E" w:rsidRPr="00C76F44" w14:paraId="0D8B5B2C" w14:textId="77777777" w:rsidTr="009A2220">
        <w:trPr>
          <w:trHeight w:val="999"/>
        </w:trPr>
        <w:tc>
          <w:tcPr>
            <w:tcW w:w="1265" w:type="pct"/>
            <w:noWrap/>
          </w:tcPr>
          <w:p w14:paraId="21CBA5FE" w14:textId="77777777" w:rsidR="00F1171E" w:rsidRPr="00C76F44" w:rsidRDefault="00F1171E" w:rsidP="007222C8">
            <w:pPr>
              <w:ind w:left="360"/>
              <w:rPr>
                <w:rFonts w:ascii="Arial" w:hAnsi="Arial" w:cs="Arial"/>
                <w:b/>
                <w:bCs/>
                <w:sz w:val="20"/>
                <w:szCs w:val="20"/>
                <w:lang w:val="en-GB"/>
              </w:rPr>
            </w:pPr>
            <w:r w:rsidRPr="00C76F44">
              <w:rPr>
                <w:rFonts w:ascii="Arial" w:hAnsi="Arial" w:cs="Arial"/>
                <w:b/>
                <w:bCs/>
                <w:sz w:val="20"/>
                <w:szCs w:val="20"/>
                <w:lang w:val="en-GB"/>
              </w:rPr>
              <w:t>Is the title of the article suitable?</w:t>
            </w:r>
          </w:p>
          <w:p w14:paraId="1CABB61A" w14:textId="77777777" w:rsidR="00F1171E" w:rsidRPr="00C76F44" w:rsidRDefault="00F1171E" w:rsidP="007222C8">
            <w:pPr>
              <w:ind w:left="360"/>
              <w:rPr>
                <w:rFonts w:ascii="Arial" w:hAnsi="Arial" w:cs="Arial"/>
                <w:b/>
                <w:bCs/>
                <w:sz w:val="20"/>
                <w:szCs w:val="20"/>
                <w:lang w:val="en-GB"/>
              </w:rPr>
            </w:pPr>
            <w:r w:rsidRPr="00C76F44">
              <w:rPr>
                <w:rFonts w:ascii="Arial" w:hAnsi="Arial" w:cs="Arial"/>
                <w:b/>
                <w:bCs/>
                <w:sz w:val="20"/>
                <w:szCs w:val="20"/>
                <w:lang w:val="en-GB"/>
              </w:rPr>
              <w:t>(If not please suggest an alternative title)</w:t>
            </w:r>
          </w:p>
          <w:p w14:paraId="0275B919" w14:textId="77777777" w:rsidR="00F1171E" w:rsidRPr="00C76F44" w:rsidRDefault="00F1171E" w:rsidP="007222C8">
            <w:pPr>
              <w:pStyle w:val="Heading2"/>
              <w:jc w:val="left"/>
              <w:rPr>
                <w:rFonts w:ascii="Arial" w:hAnsi="Arial" w:cs="Arial"/>
                <w:u w:val="single"/>
                <w:lang w:val="en-GB"/>
              </w:rPr>
            </w:pPr>
          </w:p>
        </w:tc>
        <w:tc>
          <w:tcPr>
            <w:tcW w:w="2212" w:type="pct"/>
          </w:tcPr>
          <w:p w14:paraId="794AA9A7" w14:textId="658C02C8" w:rsidR="00F1171E" w:rsidRPr="00C76F44" w:rsidRDefault="00D70E2F" w:rsidP="00D70E2F">
            <w:pPr>
              <w:ind w:left="360"/>
              <w:jc w:val="both"/>
              <w:rPr>
                <w:rFonts w:ascii="Arial" w:hAnsi="Arial" w:cs="Arial"/>
                <w:b/>
                <w:bCs/>
                <w:sz w:val="20"/>
                <w:szCs w:val="20"/>
                <w:lang w:val="en-GB"/>
              </w:rPr>
            </w:pPr>
            <w:r w:rsidRPr="00C76F44">
              <w:rPr>
                <w:rFonts w:ascii="Arial" w:hAnsi="Arial" w:cs="Arial"/>
                <w:sz w:val="20"/>
                <w:szCs w:val="20"/>
              </w:rPr>
              <w:t xml:space="preserve">The current title </w:t>
            </w:r>
            <w:r w:rsidRPr="00C76F44">
              <w:rPr>
                <w:rStyle w:val="Strong"/>
                <w:rFonts w:ascii="Arial" w:eastAsia="MS Mincho" w:hAnsi="Arial" w:cs="Arial"/>
                <w:sz w:val="20"/>
                <w:szCs w:val="20"/>
              </w:rPr>
              <w:t>"CONVECTIONAL ONSET IN FERROFLUID LAYER THROUGH A DARCY-BRINKMAN POROUS MEDIUM"</w:t>
            </w:r>
            <w:r w:rsidRPr="00C76F44">
              <w:rPr>
                <w:rFonts w:ascii="Arial" w:hAnsi="Arial" w:cs="Arial"/>
                <w:sz w:val="20"/>
                <w:szCs w:val="20"/>
              </w:rPr>
              <w:t xml:space="preserve"> is somewhat clear but can be improved for clarity, precision, and alignment with scientific standards, especially for publication in reputed journals.</w:t>
            </w:r>
          </w:p>
        </w:tc>
        <w:tc>
          <w:tcPr>
            <w:tcW w:w="1523" w:type="pct"/>
          </w:tcPr>
          <w:p w14:paraId="405B6701" w14:textId="77777777" w:rsidR="00F1171E" w:rsidRPr="00C76F44" w:rsidRDefault="00F1171E" w:rsidP="007222C8">
            <w:pPr>
              <w:pStyle w:val="Heading2"/>
              <w:jc w:val="left"/>
              <w:rPr>
                <w:rFonts w:ascii="Arial" w:hAnsi="Arial" w:cs="Arial"/>
                <w:b w:val="0"/>
                <w:lang w:val="en-GB"/>
              </w:rPr>
            </w:pPr>
          </w:p>
        </w:tc>
      </w:tr>
      <w:tr w:rsidR="00F1171E" w:rsidRPr="00C76F44" w14:paraId="5604762A" w14:textId="77777777" w:rsidTr="007222C8">
        <w:trPr>
          <w:trHeight w:val="1262"/>
        </w:trPr>
        <w:tc>
          <w:tcPr>
            <w:tcW w:w="1265" w:type="pct"/>
            <w:noWrap/>
          </w:tcPr>
          <w:p w14:paraId="3635573D" w14:textId="77777777" w:rsidR="00F1171E" w:rsidRPr="00C76F44" w:rsidRDefault="00F1171E" w:rsidP="007222C8">
            <w:pPr>
              <w:pStyle w:val="Heading2"/>
              <w:ind w:left="360"/>
              <w:jc w:val="left"/>
              <w:rPr>
                <w:rFonts w:ascii="Arial" w:hAnsi="Arial" w:cs="Arial"/>
                <w:lang w:val="en-GB"/>
              </w:rPr>
            </w:pPr>
            <w:r w:rsidRPr="00C76F44">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C76F44" w:rsidRDefault="00F1171E" w:rsidP="007222C8">
            <w:pPr>
              <w:pStyle w:val="Heading2"/>
              <w:jc w:val="left"/>
              <w:rPr>
                <w:rFonts w:ascii="Arial" w:hAnsi="Arial" w:cs="Arial"/>
                <w:u w:val="single"/>
                <w:lang w:val="en-GB"/>
              </w:rPr>
            </w:pPr>
          </w:p>
        </w:tc>
        <w:tc>
          <w:tcPr>
            <w:tcW w:w="2212" w:type="pct"/>
          </w:tcPr>
          <w:p w14:paraId="5EFA8453" w14:textId="77777777" w:rsidR="00687174" w:rsidRPr="00C76F44" w:rsidRDefault="00687174" w:rsidP="00687174">
            <w:pPr>
              <w:pStyle w:val="NormalWeb"/>
              <w:spacing w:before="0" w:beforeAutospacing="0" w:after="0" w:afterAutospacing="0"/>
              <w:jc w:val="both"/>
              <w:rPr>
                <w:rFonts w:ascii="Arial" w:hAnsi="Arial" w:cs="Arial"/>
                <w:b/>
                <w:sz w:val="20"/>
                <w:szCs w:val="20"/>
                <w:lang w:val="en-IN" w:eastAsia="en-IN"/>
              </w:rPr>
            </w:pPr>
            <w:r w:rsidRPr="00C76F44">
              <w:rPr>
                <w:rFonts w:ascii="Arial" w:hAnsi="Arial" w:cs="Arial"/>
                <w:sz w:val="20"/>
                <w:szCs w:val="20"/>
              </w:rPr>
              <w:t xml:space="preserve">Your abstract is largely comprehensive and clearly outlines the scope, methodology, and key parameters studied. However, to enhance its clarity and impact, here are a few </w:t>
            </w:r>
            <w:r w:rsidRPr="00C76F44">
              <w:rPr>
                <w:rStyle w:val="Strong"/>
                <w:rFonts w:ascii="Arial" w:hAnsi="Arial" w:cs="Arial"/>
                <w:b w:val="0"/>
                <w:sz w:val="20"/>
                <w:szCs w:val="20"/>
              </w:rPr>
              <w:t>suggestions for improvement</w:t>
            </w:r>
            <w:r w:rsidRPr="00C76F44">
              <w:rPr>
                <w:rFonts w:ascii="Arial" w:hAnsi="Arial" w:cs="Arial"/>
                <w:b/>
                <w:sz w:val="20"/>
                <w:szCs w:val="20"/>
              </w:rPr>
              <w:t>:</w:t>
            </w:r>
          </w:p>
          <w:p w14:paraId="4BB35405" w14:textId="77777777" w:rsidR="00687174" w:rsidRPr="00C76F44" w:rsidRDefault="00687174" w:rsidP="00687174">
            <w:pPr>
              <w:pStyle w:val="Heading3"/>
              <w:spacing w:before="0"/>
              <w:jc w:val="both"/>
              <w:rPr>
                <w:rFonts w:ascii="Arial" w:hAnsi="Arial" w:cs="Arial"/>
                <w:color w:val="000000" w:themeColor="text1"/>
                <w:sz w:val="20"/>
                <w:szCs w:val="20"/>
              </w:rPr>
            </w:pPr>
            <w:r w:rsidRPr="00C76F44">
              <w:rPr>
                <w:rStyle w:val="Strong"/>
                <w:rFonts w:ascii="Arial" w:hAnsi="Arial" w:cs="Arial"/>
                <w:bCs w:val="0"/>
                <w:color w:val="000000" w:themeColor="text1"/>
                <w:sz w:val="20"/>
                <w:szCs w:val="20"/>
              </w:rPr>
              <w:t>1. Suggestions for Addition:</w:t>
            </w:r>
          </w:p>
          <w:p w14:paraId="39AB24ED" w14:textId="4240760A" w:rsidR="00687174" w:rsidRPr="00C76F44" w:rsidRDefault="001706C9" w:rsidP="00687174">
            <w:pPr>
              <w:pStyle w:val="NormalWeb"/>
              <w:numPr>
                <w:ilvl w:val="0"/>
                <w:numId w:val="11"/>
              </w:numPr>
              <w:spacing w:before="0" w:beforeAutospacing="0" w:after="0" w:afterAutospacing="0"/>
              <w:jc w:val="both"/>
              <w:rPr>
                <w:rFonts w:ascii="Arial" w:hAnsi="Arial" w:cs="Arial"/>
                <w:sz w:val="20"/>
                <w:szCs w:val="20"/>
              </w:rPr>
            </w:pPr>
            <w:r w:rsidRPr="00C76F44">
              <w:rPr>
                <w:rStyle w:val="Strong"/>
                <w:rFonts w:ascii="Arial" w:hAnsi="Arial" w:cs="Arial"/>
                <w:b w:val="0"/>
                <w:sz w:val="20"/>
                <w:szCs w:val="20"/>
              </w:rPr>
              <w:t>Key findings</w:t>
            </w:r>
            <w:r w:rsidR="00687174" w:rsidRPr="00C76F44">
              <w:rPr>
                <w:rFonts w:ascii="Arial" w:hAnsi="Arial" w:cs="Arial"/>
                <w:b/>
                <w:sz w:val="20"/>
                <w:szCs w:val="20"/>
              </w:rPr>
              <w:t>:</w:t>
            </w:r>
            <w:r w:rsidR="00687174" w:rsidRPr="00C76F44">
              <w:rPr>
                <w:rFonts w:ascii="Arial" w:hAnsi="Arial" w:cs="Arial"/>
                <w:sz w:val="20"/>
                <w:szCs w:val="20"/>
              </w:rPr>
              <w:t xml:space="preserve"> Briefly mention the major result(s) or beha</w:t>
            </w:r>
            <w:r w:rsidR="00506A8C" w:rsidRPr="00C76F44">
              <w:rPr>
                <w:rFonts w:ascii="Arial" w:hAnsi="Arial" w:cs="Arial"/>
                <w:sz w:val="20"/>
                <w:szCs w:val="20"/>
              </w:rPr>
              <w:t xml:space="preserve">vior(s) </w:t>
            </w:r>
            <w:proofErr w:type="gramStart"/>
            <w:r w:rsidR="00506A8C" w:rsidRPr="00C76F44">
              <w:rPr>
                <w:rFonts w:ascii="Arial" w:hAnsi="Arial" w:cs="Arial"/>
                <w:sz w:val="20"/>
                <w:szCs w:val="20"/>
              </w:rPr>
              <w:t>observed ,</w:t>
            </w:r>
            <w:proofErr w:type="gramEnd"/>
            <w:r w:rsidR="00687174" w:rsidRPr="00C76F44">
              <w:rPr>
                <w:rFonts w:ascii="Arial" w:hAnsi="Arial" w:cs="Arial"/>
                <w:sz w:val="20"/>
                <w:szCs w:val="20"/>
              </w:rPr>
              <w:t>e.g., "It is observed that increasing the Alfvén velocity suppresses the onset of convection."</w:t>
            </w:r>
          </w:p>
          <w:p w14:paraId="75B45B28" w14:textId="77777777" w:rsidR="00687174" w:rsidRPr="00C76F44" w:rsidRDefault="00687174" w:rsidP="00687174">
            <w:pPr>
              <w:pStyle w:val="NormalWeb"/>
              <w:numPr>
                <w:ilvl w:val="0"/>
                <w:numId w:val="11"/>
              </w:numPr>
              <w:spacing w:before="0" w:beforeAutospacing="0" w:after="0" w:afterAutospacing="0"/>
              <w:jc w:val="both"/>
              <w:rPr>
                <w:rFonts w:ascii="Arial" w:hAnsi="Arial" w:cs="Arial"/>
                <w:sz w:val="20"/>
                <w:szCs w:val="20"/>
              </w:rPr>
            </w:pPr>
            <w:r w:rsidRPr="00C76F44">
              <w:rPr>
                <w:rStyle w:val="Strong"/>
                <w:rFonts w:ascii="Arial" w:hAnsi="Arial" w:cs="Arial"/>
                <w:b w:val="0"/>
                <w:sz w:val="20"/>
                <w:szCs w:val="20"/>
              </w:rPr>
              <w:t>Applications</w:t>
            </w:r>
            <w:r w:rsidRPr="00C76F44">
              <w:rPr>
                <w:rFonts w:ascii="Arial" w:hAnsi="Arial" w:cs="Arial"/>
                <w:sz w:val="20"/>
                <w:szCs w:val="20"/>
              </w:rPr>
              <w:t>: Include a sentence on the potential applications or relevance (e.g., in magnetic cooling, geophysics, or energy systems).</w:t>
            </w:r>
          </w:p>
          <w:p w14:paraId="371273B3" w14:textId="77777777" w:rsidR="00687174" w:rsidRPr="00C76F44" w:rsidRDefault="00687174" w:rsidP="00687174">
            <w:pPr>
              <w:pStyle w:val="Heading3"/>
              <w:spacing w:before="0"/>
              <w:jc w:val="both"/>
              <w:rPr>
                <w:rFonts w:ascii="Arial" w:hAnsi="Arial" w:cs="Arial"/>
                <w:b/>
                <w:color w:val="000000" w:themeColor="text1"/>
                <w:sz w:val="20"/>
                <w:szCs w:val="20"/>
              </w:rPr>
            </w:pPr>
            <w:r w:rsidRPr="00C76F44">
              <w:rPr>
                <w:rStyle w:val="Strong"/>
                <w:rFonts w:ascii="Arial" w:hAnsi="Arial" w:cs="Arial"/>
                <w:bCs w:val="0"/>
                <w:color w:val="000000" w:themeColor="text1"/>
                <w:sz w:val="20"/>
                <w:szCs w:val="20"/>
              </w:rPr>
              <w:t>2. Suggestions for Deletion or Refinement:</w:t>
            </w:r>
          </w:p>
          <w:p w14:paraId="59ED7763" w14:textId="77777777" w:rsidR="00687174" w:rsidRPr="00C76F44" w:rsidRDefault="00687174" w:rsidP="00687174">
            <w:pPr>
              <w:pStyle w:val="NormalWeb"/>
              <w:numPr>
                <w:ilvl w:val="0"/>
                <w:numId w:val="12"/>
              </w:numPr>
              <w:spacing w:before="0" w:beforeAutospacing="0" w:after="0" w:afterAutospacing="0"/>
              <w:jc w:val="both"/>
              <w:rPr>
                <w:rFonts w:ascii="Arial" w:hAnsi="Arial" w:cs="Arial"/>
                <w:sz w:val="20"/>
                <w:szCs w:val="20"/>
              </w:rPr>
            </w:pPr>
            <w:r w:rsidRPr="00C76F44">
              <w:rPr>
                <w:rStyle w:val="Strong"/>
                <w:rFonts w:ascii="Arial" w:hAnsi="Arial" w:cs="Arial"/>
                <w:b w:val="0"/>
                <w:sz w:val="20"/>
                <w:szCs w:val="20"/>
              </w:rPr>
              <w:t>Overly detailed parameter list</w:t>
            </w:r>
            <w:r w:rsidRPr="00C76F44">
              <w:rPr>
                <w:rFonts w:ascii="Arial" w:hAnsi="Arial" w:cs="Arial"/>
                <w:b/>
                <w:sz w:val="20"/>
                <w:szCs w:val="20"/>
              </w:rPr>
              <w:t>:</w:t>
            </w:r>
            <w:r w:rsidRPr="00C76F44">
              <w:rPr>
                <w:rFonts w:ascii="Arial" w:hAnsi="Arial" w:cs="Arial"/>
                <w:sz w:val="20"/>
                <w:szCs w:val="20"/>
              </w:rPr>
              <w:t xml:space="preserve"> Instead of listing all parameters, consider summarizing them (e.g., "various hydromagnetic and porous medium parameters") unless the list is critical.</w:t>
            </w:r>
          </w:p>
          <w:p w14:paraId="0FB7E83A" w14:textId="410ADFC0" w:rsidR="00F1171E" w:rsidRPr="00C76F44" w:rsidRDefault="00687174" w:rsidP="00B679FC">
            <w:pPr>
              <w:pStyle w:val="NormalWeb"/>
              <w:numPr>
                <w:ilvl w:val="0"/>
                <w:numId w:val="12"/>
              </w:numPr>
              <w:spacing w:before="0" w:beforeAutospacing="0" w:after="0" w:afterAutospacing="0"/>
              <w:jc w:val="both"/>
              <w:rPr>
                <w:rFonts w:ascii="Arial" w:hAnsi="Arial" w:cs="Arial"/>
                <w:sz w:val="20"/>
                <w:szCs w:val="20"/>
              </w:rPr>
            </w:pPr>
            <w:r w:rsidRPr="00C76F44">
              <w:rPr>
                <w:rStyle w:val="Strong"/>
                <w:rFonts w:ascii="Arial" w:hAnsi="Arial" w:cs="Arial"/>
                <w:b w:val="0"/>
                <w:sz w:val="20"/>
                <w:szCs w:val="20"/>
              </w:rPr>
              <w:t>Phrase like "discusses on</w:t>
            </w:r>
            <w:r w:rsidRPr="00C76F44">
              <w:rPr>
                <w:rStyle w:val="Strong"/>
                <w:rFonts w:ascii="Arial" w:hAnsi="Arial" w:cs="Arial"/>
                <w:sz w:val="20"/>
                <w:szCs w:val="20"/>
              </w:rPr>
              <w:t>"</w:t>
            </w:r>
            <w:r w:rsidRPr="00C76F44">
              <w:rPr>
                <w:rFonts w:ascii="Arial" w:hAnsi="Arial" w:cs="Arial"/>
                <w:sz w:val="20"/>
                <w:szCs w:val="20"/>
              </w:rPr>
              <w:t>: Revise to just “discusses” or “presents” for grammatical correctness.</w:t>
            </w:r>
          </w:p>
        </w:tc>
        <w:tc>
          <w:tcPr>
            <w:tcW w:w="1523" w:type="pct"/>
          </w:tcPr>
          <w:p w14:paraId="1D54B730" w14:textId="77777777" w:rsidR="00F1171E" w:rsidRPr="00C76F44" w:rsidRDefault="00F1171E" w:rsidP="007222C8">
            <w:pPr>
              <w:pStyle w:val="Heading2"/>
              <w:jc w:val="left"/>
              <w:rPr>
                <w:rFonts w:ascii="Arial" w:hAnsi="Arial" w:cs="Arial"/>
                <w:b w:val="0"/>
                <w:lang w:val="en-GB"/>
              </w:rPr>
            </w:pPr>
          </w:p>
        </w:tc>
      </w:tr>
      <w:tr w:rsidR="00F1171E" w:rsidRPr="00C76F44" w14:paraId="2F579F54" w14:textId="77777777" w:rsidTr="007222C8">
        <w:trPr>
          <w:trHeight w:val="859"/>
        </w:trPr>
        <w:tc>
          <w:tcPr>
            <w:tcW w:w="1265" w:type="pct"/>
            <w:noWrap/>
          </w:tcPr>
          <w:p w14:paraId="04361F46" w14:textId="368783AB" w:rsidR="00F1171E" w:rsidRPr="00C76F44" w:rsidRDefault="00DC6FED" w:rsidP="007222C8">
            <w:pPr>
              <w:ind w:left="360"/>
              <w:rPr>
                <w:rFonts w:ascii="Arial" w:hAnsi="Arial" w:cs="Arial"/>
                <w:b/>
                <w:bCs/>
                <w:sz w:val="20"/>
                <w:szCs w:val="20"/>
                <w:u w:val="single"/>
                <w:lang w:val="en-GB"/>
              </w:rPr>
            </w:pPr>
            <w:r w:rsidRPr="00C76F44">
              <w:rPr>
                <w:rFonts w:ascii="Arial" w:hAnsi="Arial" w:cs="Arial"/>
                <w:b/>
                <w:bCs/>
                <w:sz w:val="20"/>
                <w:szCs w:val="20"/>
                <w:lang w:val="en-GB"/>
              </w:rPr>
              <w:t xml:space="preserve">Is the manuscript scientifically, correct? Please write here. </w:t>
            </w:r>
          </w:p>
        </w:tc>
        <w:tc>
          <w:tcPr>
            <w:tcW w:w="2212" w:type="pct"/>
          </w:tcPr>
          <w:p w14:paraId="1FB94CB4" w14:textId="77777777" w:rsidR="00F1171E" w:rsidRPr="00C76F44" w:rsidRDefault="00687174" w:rsidP="007222C8">
            <w:pPr>
              <w:pStyle w:val="ListParagraph"/>
              <w:ind w:left="0"/>
              <w:rPr>
                <w:rFonts w:ascii="Arial" w:hAnsi="Arial" w:cs="Arial"/>
                <w:sz w:val="20"/>
                <w:szCs w:val="20"/>
              </w:rPr>
            </w:pPr>
            <w:r w:rsidRPr="00C76F44">
              <w:rPr>
                <w:rFonts w:ascii="Arial" w:hAnsi="Arial" w:cs="Arial"/>
                <w:sz w:val="20"/>
                <w:szCs w:val="20"/>
              </w:rPr>
              <w:t xml:space="preserve">Based on the abstract and description provided, the </w:t>
            </w:r>
            <w:r w:rsidRPr="00C76F44">
              <w:rPr>
                <w:rStyle w:val="Strong"/>
                <w:rFonts w:ascii="Arial" w:eastAsia="MS Mincho" w:hAnsi="Arial" w:cs="Arial"/>
                <w:b w:val="0"/>
                <w:sz w:val="20"/>
                <w:szCs w:val="20"/>
              </w:rPr>
              <w:t>manuscript appears to be scientifically sound</w:t>
            </w:r>
            <w:r w:rsidRPr="00C76F44">
              <w:rPr>
                <w:rFonts w:ascii="Arial" w:hAnsi="Arial" w:cs="Arial"/>
                <w:sz w:val="20"/>
                <w:szCs w:val="20"/>
              </w:rPr>
              <w:t xml:space="preserve"> in its approach and framework.</w:t>
            </w:r>
          </w:p>
          <w:p w14:paraId="340C951A" w14:textId="77777777" w:rsidR="006F7E7C" w:rsidRPr="00C76F44" w:rsidRDefault="006F7E7C" w:rsidP="006F7E7C">
            <w:pPr>
              <w:pStyle w:val="Heading3"/>
              <w:rPr>
                <w:rFonts w:ascii="Arial" w:hAnsi="Arial" w:cs="Arial"/>
                <w:color w:val="000000" w:themeColor="text1"/>
                <w:sz w:val="20"/>
                <w:szCs w:val="20"/>
                <w:lang w:val="en-IN" w:eastAsia="en-IN"/>
              </w:rPr>
            </w:pPr>
            <w:r w:rsidRPr="00C76F44">
              <w:rPr>
                <w:rStyle w:val="Strong"/>
                <w:rFonts w:ascii="Arial" w:hAnsi="Arial" w:cs="Arial"/>
                <w:bCs w:val="0"/>
                <w:color w:val="000000" w:themeColor="text1"/>
                <w:sz w:val="20"/>
                <w:szCs w:val="20"/>
              </w:rPr>
              <w:t>Scientific Merits:</w:t>
            </w:r>
          </w:p>
          <w:p w14:paraId="61C0CF80" w14:textId="77777777" w:rsidR="006F7E7C" w:rsidRPr="00C76F44" w:rsidRDefault="006F7E7C" w:rsidP="006F7E7C">
            <w:pPr>
              <w:pStyle w:val="NormalWeb"/>
              <w:numPr>
                <w:ilvl w:val="0"/>
                <w:numId w:val="13"/>
              </w:numPr>
              <w:spacing w:before="0" w:beforeAutospacing="0" w:after="0" w:afterAutospacing="0"/>
              <w:jc w:val="both"/>
              <w:rPr>
                <w:rFonts w:ascii="Arial" w:hAnsi="Arial" w:cs="Arial"/>
                <w:sz w:val="20"/>
                <w:szCs w:val="20"/>
              </w:rPr>
            </w:pPr>
            <w:r w:rsidRPr="00C76F44">
              <w:rPr>
                <w:rStyle w:val="Strong"/>
                <w:rFonts w:ascii="Arial" w:hAnsi="Arial" w:cs="Arial"/>
                <w:b w:val="0"/>
                <w:sz w:val="20"/>
                <w:szCs w:val="20"/>
              </w:rPr>
              <w:t>Appropriate Theoretical Framework</w:t>
            </w:r>
            <w:r w:rsidRPr="00C76F44">
              <w:rPr>
                <w:rFonts w:ascii="Arial" w:hAnsi="Arial" w:cs="Arial"/>
                <w:b/>
                <w:sz w:val="20"/>
                <w:szCs w:val="20"/>
              </w:rPr>
              <w:t>:</w:t>
            </w:r>
            <w:r w:rsidRPr="00C76F44">
              <w:rPr>
                <w:rFonts w:ascii="Arial" w:hAnsi="Arial" w:cs="Arial"/>
                <w:sz w:val="20"/>
                <w:szCs w:val="20"/>
              </w:rPr>
              <w:t xml:space="preserve"> The use of the Darcy–Brinkman model for the porous medium is justified, especially when considering boundary-layer effects and momentum diffusion within the medium.</w:t>
            </w:r>
          </w:p>
          <w:p w14:paraId="3CE53F29" w14:textId="77777777" w:rsidR="006F7E7C" w:rsidRPr="00C76F44" w:rsidRDefault="006F7E7C" w:rsidP="006F7E7C">
            <w:pPr>
              <w:pStyle w:val="NormalWeb"/>
              <w:numPr>
                <w:ilvl w:val="0"/>
                <w:numId w:val="13"/>
              </w:numPr>
              <w:spacing w:before="0" w:beforeAutospacing="0" w:after="0" w:afterAutospacing="0"/>
              <w:jc w:val="both"/>
              <w:rPr>
                <w:rFonts w:ascii="Arial" w:hAnsi="Arial" w:cs="Arial"/>
                <w:sz w:val="20"/>
                <w:szCs w:val="20"/>
              </w:rPr>
            </w:pPr>
            <w:r w:rsidRPr="00C76F44">
              <w:rPr>
                <w:rStyle w:val="Strong"/>
                <w:rFonts w:ascii="Arial" w:hAnsi="Arial" w:cs="Arial"/>
                <w:b w:val="0"/>
                <w:sz w:val="20"/>
                <w:szCs w:val="20"/>
              </w:rPr>
              <w:t>Valid Mathematical Techniques</w:t>
            </w:r>
            <w:r w:rsidRPr="00C76F44">
              <w:rPr>
                <w:rFonts w:ascii="Arial" w:hAnsi="Arial" w:cs="Arial"/>
                <w:b/>
                <w:sz w:val="20"/>
                <w:szCs w:val="20"/>
              </w:rPr>
              <w:t>:</w:t>
            </w:r>
            <w:r w:rsidRPr="00C76F44">
              <w:rPr>
                <w:rFonts w:ascii="Arial" w:hAnsi="Arial" w:cs="Arial"/>
                <w:sz w:val="20"/>
                <w:szCs w:val="20"/>
              </w:rPr>
              <w:t xml:space="preserve"> The application of linear perturbation theory combined with the normal mode analysis is a standard and rigorous method for studying convective instabilities.</w:t>
            </w:r>
          </w:p>
          <w:p w14:paraId="41B4E3AF" w14:textId="77777777" w:rsidR="006F7E7C" w:rsidRPr="00C76F44" w:rsidRDefault="006F7E7C" w:rsidP="006F7E7C">
            <w:pPr>
              <w:pStyle w:val="NormalWeb"/>
              <w:numPr>
                <w:ilvl w:val="0"/>
                <w:numId w:val="13"/>
              </w:numPr>
              <w:spacing w:before="0" w:beforeAutospacing="0" w:after="0" w:afterAutospacing="0"/>
              <w:jc w:val="both"/>
              <w:rPr>
                <w:rFonts w:ascii="Arial" w:hAnsi="Arial" w:cs="Arial"/>
                <w:sz w:val="20"/>
                <w:szCs w:val="20"/>
              </w:rPr>
            </w:pPr>
            <w:r w:rsidRPr="00C76F44">
              <w:rPr>
                <w:rStyle w:val="Strong"/>
                <w:rFonts w:ascii="Arial" w:hAnsi="Arial" w:cs="Arial"/>
                <w:b w:val="0"/>
                <w:sz w:val="20"/>
                <w:szCs w:val="20"/>
              </w:rPr>
              <w:t>Relevant Parameters Studied</w:t>
            </w:r>
            <w:r w:rsidRPr="00C76F44">
              <w:rPr>
                <w:rFonts w:ascii="Arial" w:hAnsi="Arial" w:cs="Arial"/>
                <w:b/>
                <w:sz w:val="20"/>
                <w:szCs w:val="20"/>
              </w:rPr>
              <w:t>:</w:t>
            </w:r>
            <w:r w:rsidRPr="00C76F44">
              <w:rPr>
                <w:rFonts w:ascii="Arial" w:hAnsi="Arial" w:cs="Arial"/>
                <w:sz w:val="20"/>
                <w:szCs w:val="20"/>
              </w:rPr>
              <w:t xml:space="preserve"> The inclusion of exponentially varying stratification, Alfvén velocity, and thermal sources reflects realistic and complex conditions that enhance the model's applicability.</w:t>
            </w:r>
          </w:p>
          <w:p w14:paraId="50FC6651" w14:textId="611873B6" w:rsidR="00B679FC" w:rsidRPr="00C76F44" w:rsidRDefault="006F7E7C" w:rsidP="00B679FC">
            <w:pPr>
              <w:pStyle w:val="NormalWeb"/>
              <w:numPr>
                <w:ilvl w:val="0"/>
                <w:numId w:val="13"/>
              </w:numPr>
              <w:spacing w:before="0" w:beforeAutospacing="0" w:after="0" w:afterAutospacing="0"/>
              <w:jc w:val="both"/>
              <w:rPr>
                <w:rFonts w:ascii="Arial" w:hAnsi="Arial" w:cs="Arial"/>
                <w:sz w:val="20"/>
                <w:szCs w:val="20"/>
              </w:rPr>
            </w:pPr>
            <w:r w:rsidRPr="00C76F44">
              <w:rPr>
                <w:rStyle w:val="Strong"/>
                <w:rFonts w:ascii="Arial" w:hAnsi="Arial" w:cs="Arial"/>
                <w:b w:val="0"/>
                <w:sz w:val="20"/>
                <w:szCs w:val="20"/>
              </w:rPr>
              <w:t>Physically Consistent</w:t>
            </w:r>
            <w:r w:rsidRPr="00C76F44">
              <w:rPr>
                <w:rFonts w:ascii="Arial" w:hAnsi="Arial" w:cs="Arial"/>
                <w:b/>
                <w:sz w:val="20"/>
                <w:szCs w:val="20"/>
              </w:rPr>
              <w:t>:</w:t>
            </w:r>
            <w:r w:rsidRPr="00C76F44">
              <w:rPr>
                <w:rFonts w:ascii="Arial" w:hAnsi="Arial" w:cs="Arial"/>
                <w:sz w:val="20"/>
                <w:szCs w:val="20"/>
              </w:rPr>
              <w:t xml:space="preserve"> The interaction between magnetic fields, thermal gradients, and porous media is treated consistently within the laws of fluid mechanics and magnetohydrodynamics.</w:t>
            </w:r>
          </w:p>
          <w:p w14:paraId="003A8568" w14:textId="03134107" w:rsidR="006F7E7C" w:rsidRPr="00C76F44" w:rsidRDefault="006F7E7C" w:rsidP="00B679FC">
            <w:pPr>
              <w:pStyle w:val="Heading3"/>
              <w:spacing w:before="0"/>
              <w:rPr>
                <w:rFonts w:ascii="Arial" w:hAnsi="Arial" w:cs="Arial"/>
                <w:b/>
                <w:color w:val="000000" w:themeColor="text1"/>
                <w:sz w:val="20"/>
                <w:szCs w:val="20"/>
              </w:rPr>
            </w:pPr>
            <w:r w:rsidRPr="00C76F44">
              <w:rPr>
                <w:rStyle w:val="Strong"/>
                <w:rFonts w:ascii="Arial" w:hAnsi="Arial" w:cs="Arial"/>
                <w:bCs w:val="0"/>
                <w:color w:val="000000" w:themeColor="text1"/>
                <w:sz w:val="20"/>
                <w:szCs w:val="20"/>
              </w:rPr>
              <w:t xml:space="preserve">Minor Considerations </w:t>
            </w:r>
            <w:proofErr w:type="spellStart"/>
            <w:r w:rsidRPr="00C76F44">
              <w:rPr>
                <w:rStyle w:val="Strong"/>
                <w:rFonts w:ascii="Arial" w:hAnsi="Arial" w:cs="Arial"/>
                <w:bCs w:val="0"/>
                <w:color w:val="000000" w:themeColor="text1"/>
                <w:sz w:val="20"/>
                <w:szCs w:val="20"/>
              </w:rPr>
              <w:t>to</w:t>
            </w:r>
            <w:r w:rsidR="007B0D75" w:rsidRPr="00C76F44">
              <w:rPr>
                <w:rStyle w:val="Strong"/>
                <w:rFonts w:ascii="Arial" w:hAnsi="Arial" w:cs="Arial"/>
                <w:bCs w:val="0"/>
                <w:color w:val="000000" w:themeColor="text1"/>
                <w:sz w:val="20"/>
                <w:szCs w:val="20"/>
              </w:rPr>
              <w:t>be</w:t>
            </w:r>
            <w:proofErr w:type="spellEnd"/>
            <w:r w:rsidR="007B0D75" w:rsidRPr="00C76F44">
              <w:rPr>
                <w:rStyle w:val="Strong"/>
                <w:rFonts w:ascii="Arial" w:hAnsi="Arial" w:cs="Arial"/>
                <w:bCs w:val="0"/>
                <w:color w:val="000000" w:themeColor="text1"/>
                <w:sz w:val="20"/>
                <w:szCs w:val="20"/>
              </w:rPr>
              <w:t xml:space="preserve"> </w:t>
            </w:r>
            <w:proofErr w:type="gramStart"/>
            <w:r w:rsidR="007B0D75" w:rsidRPr="00C76F44">
              <w:rPr>
                <w:rStyle w:val="Strong"/>
                <w:rFonts w:ascii="Arial" w:hAnsi="Arial" w:cs="Arial"/>
                <w:bCs w:val="0"/>
                <w:color w:val="000000" w:themeColor="text1"/>
                <w:sz w:val="20"/>
                <w:szCs w:val="20"/>
              </w:rPr>
              <w:t xml:space="preserve">needed </w:t>
            </w:r>
            <w:r w:rsidRPr="00C76F44">
              <w:rPr>
                <w:rStyle w:val="Strong"/>
                <w:rFonts w:ascii="Arial" w:hAnsi="Arial" w:cs="Arial"/>
                <w:bCs w:val="0"/>
                <w:color w:val="000000" w:themeColor="text1"/>
                <w:sz w:val="20"/>
                <w:szCs w:val="20"/>
              </w:rPr>
              <w:t>:</w:t>
            </w:r>
            <w:proofErr w:type="gramEnd"/>
          </w:p>
          <w:p w14:paraId="22C4A98C" w14:textId="77777777" w:rsidR="006F7E7C" w:rsidRPr="00C76F44" w:rsidRDefault="006F7E7C" w:rsidP="00B679FC">
            <w:pPr>
              <w:pStyle w:val="NormalWeb"/>
              <w:numPr>
                <w:ilvl w:val="0"/>
                <w:numId w:val="14"/>
              </w:numPr>
              <w:spacing w:before="0" w:beforeAutospacing="0"/>
              <w:rPr>
                <w:rFonts w:ascii="Arial" w:hAnsi="Arial" w:cs="Arial"/>
                <w:sz w:val="20"/>
                <w:szCs w:val="20"/>
              </w:rPr>
            </w:pPr>
            <w:r w:rsidRPr="00C76F44">
              <w:rPr>
                <w:rFonts w:ascii="Arial" w:hAnsi="Arial" w:cs="Arial"/>
                <w:sz w:val="20"/>
                <w:szCs w:val="20"/>
              </w:rPr>
              <w:t xml:space="preserve">Ensure </w:t>
            </w:r>
            <w:r w:rsidRPr="00C76F44">
              <w:rPr>
                <w:rStyle w:val="Strong"/>
                <w:rFonts w:ascii="Arial" w:hAnsi="Arial" w:cs="Arial"/>
                <w:b w:val="0"/>
                <w:sz w:val="20"/>
                <w:szCs w:val="20"/>
              </w:rPr>
              <w:t>non-dimensionalization</w:t>
            </w:r>
            <w:r w:rsidRPr="00C76F44">
              <w:rPr>
                <w:rFonts w:ascii="Arial" w:hAnsi="Arial" w:cs="Arial"/>
                <w:b/>
                <w:sz w:val="20"/>
                <w:szCs w:val="20"/>
              </w:rPr>
              <w:t xml:space="preserve"> </w:t>
            </w:r>
            <w:r w:rsidRPr="00C76F44">
              <w:rPr>
                <w:rFonts w:ascii="Arial" w:hAnsi="Arial" w:cs="Arial"/>
                <w:sz w:val="20"/>
                <w:szCs w:val="20"/>
              </w:rPr>
              <w:t>and</w:t>
            </w:r>
            <w:r w:rsidRPr="00C76F44">
              <w:rPr>
                <w:rFonts w:ascii="Arial" w:hAnsi="Arial" w:cs="Arial"/>
                <w:b/>
                <w:sz w:val="20"/>
                <w:szCs w:val="20"/>
              </w:rPr>
              <w:t xml:space="preserve"> </w:t>
            </w:r>
            <w:r w:rsidRPr="00C76F44">
              <w:rPr>
                <w:rStyle w:val="Strong"/>
                <w:rFonts w:ascii="Arial" w:hAnsi="Arial" w:cs="Arial"/>
                <w:b w:val="0"/>
                <w:sz w:val="20"/>
                <w:szCs w:val="20"/>
              </w:rPr>
              <w:t>boundary</w:t>
            </w:r>
            <w:r w:rsidRPr="00C76F44">
              <w:rPr>
                <w:rStyle w:val="Strong"/>
                <w:rFonts w:ascii="Arial" w:hAnsi="Arial" w:cs="Arial"/>
                <w:sz w:val="20"/>
                <w:szCs w:val="20"/>
              </w:rPr>
              <w:t xml:space="preserve"> </w:t>
            </w:r>
            <w:r w:rsidRPr="00C76F44">
              <w:rPr>
                <w:rStyle w:val="Strong"/>
                <w:rFonts w:ascii="Arial" w:hAnsi="Arial" w:cs="Arial"/>
                <w:b w:val="0"/>
                <w:sz w:val="20"/>
                <w:szCs w:val="20"/>
              </w:rPr>
              <w:t>conditions</w:t>
            </w:r>
            <w:r w:rsidRPr="00C76F44">
              <w:rPr>
                <w:rFonts w:ascii="Arial" w:hAnsi="Arial" w:cs="Arial"/>
                <w:sz w:val="20"/>
                <w:szCs w:val="20"/>
              </w:rPr>
              <w:t xml:space="preserve"> are clearly stated and physically justified.</w:t>
            </w:r>
          </w:p>
          <w:p w14:paraId="6DA91CC6" w14:textId="77777777" w:rsidR="006F7E7C" w:rsidRPr="00C76F44" w:rsidRDefault="006F7E7C" w:rsidP="00B679FC">
            <w:pPr>
              <w:pStyle w:val="NormalWeb"/>
              <w:numPr>
                <w:ilvl w:val="0"/>
                <w:numId w:val="14"/>
              </w:numPr>
              <w:spacing w:before="0" w:beforeAutospacing="0"/>
              <w:rPr>
                <w:rFonts w:ascii="Arial" w:hAnsi="Arial" w:cs="Arial"/>
                <w:sz w:val="20"/>
                <w:szCs w:val="20"/>
              </w:rPr>
            </w:pPr>
            <w:r w:rsidRPr="00C76F44">
              <w:rPr>
                <w:rFonts w:ascii="Arial" w:hAnsi="Arial" w:cs="Arial"/>
                <w:sz w:val="20"/>
                <w:szCs w:val="20"/>
              </w:rPr>
              <w:t xml:space="preserve">Verify </w:t>
            </w:r>
            <w:r w:rsidRPr="00C76F44">
              <w:rPr>
                <w:rStyle w:val="Strong"/>
                <w:rFonts w:ascii="Arial" w:hAnsi="Arial" w:cs="Arial"/>
                <w:b w:val="0"/>
                <w:sz w:val="20"/>
                <w:szCs w:val="20"/>
              </w:rPr>
              <w:t>sign conventions</w:t>
            </w:r>
            <w:r w:rsidRPr="00C76F44">
              <w:rPr>
                <w:rFonts w:ascii="Arial" w:hAnsi="Arial" w:cs="Arial"/>
                <w:sz w:val="20"/>
                <w:szCs w:val="20"/>
              </w:rPr>
              <w:t xml:space="preserve"> and </w:t>
            </w:r>
            <w:r w:rsidRPr="00C76F44">
              <w:rPr>
                <w:rStyle w:val="Strong"/>
                <w:rFonts w:ascii="Arial" w:hAnsi="Arial" w:cs="Arial"/>
                <w:b w:val="0"/>
                <w:sz w:val="20"/>
                <w:szCs w:val="20"/>
              </w:rPr>
              <w:t>stability criteria</w:t>
            </w:r>
            <w:r w:rsidRPr="00C76F44">
              <w:rPr>
                <w:rFonts w:ascii="Arial" w:hAnsi="Arial" w:cs="Arial"/>
                <w:sz w:val="20"/>
                <w:szCs w:val="20"/>
              </w:rPr>
              <w:t xml:space="preserve"> (e.g., whether growth rate &gt; 0 denotes instability).</w:t>
            </w:r>
          </w:p>
          <w:p w14:paraId="653B930E" w14:textId="5469F721" w:rsidR="00687174" w:rsidRPr="00C76F44" w:rsidRDefault="006F7E7C" w:rsidP="006F7E7C">
            <w:pPr>
              <w:pStyle w:val="NormalWeb"/>
              <w:numPr>
                <w:ilvl w:val="0"/>
                <w:numId w:val="14"/>
              </w:numPr>
              <w:rPr>
                <w:rFonts w:ascii="Arial" w:hAnsi="Arial" w:cs="Arial"/>
                <w:sz w:val="20"/>
                <w:szCs w:val="20"/>
              </w:rPr>
            </w:pPr>
            <w:r w:rsidRPr="00C76F44">
              <w:rPr>
                <w:rFonts w:ascii="Arial" w:hAnsi="Arial" w:cs="Arial"/>
                <w:sz w:val="20"/>
                <w:szCs w:val="20"/>
              </w:rPr>
              <w:t xml:space="preserve">Confirm that </w:t>
            </w:r>
            <w:r w:rsidRPr="00C76F44">
              <w:rPr>
                <w:rStyle w:val="Strong"/>
                <w:rFonts w:ascii="Arial" w:hAnsi="Arial" w:cs="Arial"/>
                <w:b w:val="0"/>
                <w:sz w:val="20"/>
                <w:szCs w:val="20"/>
              </w:rPr>
              <w:t>assumptions (e.g., Boussinesq approximation)</w:t>
            </w:r>
            <w:r w:rsidRPr="00C76F44">
              <w:rPr>
                <w:rFonts w:ascii="Arial" w:hAnsi="Arial" w:cs="Arial"/>
                <w:sz w:val="20"/>
                <w:szCs w:val="20"/>
              </w:rPr>
              <w:t xml:space="preserve"> are clearly mentioned.</w:t>
            </w:r>
          </w:p>
          <w:p w14:paraId="2B5A7721" w14:textId="0D3FD784" w:rsidR="00687174" w:rsidRPr="00C76F44" w:rsidRDefault="00687174" w:rsidP="007222C8">
            <w:pPr>
              <w:pStyle w:val="ListParagraph"/>
              <w:ind w:left="0"/>
              <w:rPr>
                <w:rFonts w:ascii="Arial" w:hAnsi="Arial" w:cs="Arial"/>
                <w:b/>
                <w:bCs/>
                <w:sz w:val="20"/>
                <w:szCs w:val="20"/>
                <w:lang w:val="en-GB"/>
              </w:rPr>
            </w:pPr>
            <w:r w:rsidRPr="00C76F44">
              <w:rPr>
                <w:rFonts w:ascii="Arial" w:hAnsi="Arial" w:cs="Arial"/>
                <w:sz w:val="20"/>
                <w:szCs w:val="20"/>
              </w:rPr>
              <w:t xml:space="preserve">Yes, based on the given abstract and structure, the manuscript appears to be </w:t>
            </w:r>
            <w:r w:rsidRPr="00C76F44">
              <w:rPr>
                <w:rStyle w:val="Strong"/>
                <w:rFonts w:ascii="Arial" w:eastAsia="MS Mincho" w:hAnsi="Arial" w:cs="Arial"/>
                <w:b w:val="0"/>
                <w:sz w:val="20"/>
                <w:szCs w:val="20"/>
              </w:rPr>
              <w:t>scientifically correct</w:t>
            </w:r>
            <w:r w:rsidRPr="00C76F44">
              <w:rPr>
                <w:rFonts w:ascii="Arial" w:hAnsi="Arial" w:cs="Arial"/>
                <w:b/>
                <w:sz w:val="20"/>
                <w:szCs w:val="20"/>
              </w:rPr>
              <w:t>.</w:t>
            </w:r>
            <w:r w:rsidRPr="00C76F44">
              <w:rPr>
                <w:rFonts w:ascii="Arial" w:hAnsi="Arial" w:cs="Arial"/>
                <w:sz w:val="20"/>
                <w:szCs w:val="20"/>
              </w:rPr>
              <w:t xml:space="preserve"> A full review of the equations, derivations, and results would be needed to confirm complete correctness, but the theoretical approach is valid and relevant.</w:t>
            </w:r>
          </w:p>
        </w:tc>
        <w:tc>
          <w:tcPr>
            <w:tcW w:w="1523" w:type="pct"/>
          </w:tcPr>
          <w:p w14:paraId="4898F764" w14:textId="77777777" w:rsidR="00F1171E" w:rsidRPr="00C76F44" w:rsidRDefault="00F1171E" w:rsidP="007222C8">
            <w:pPr>
              <w:pStyle w:val="Heading2"/>
              <w:jc w:val="left"/>
              <w:rPr>
                <w:rFonts w:ascii="Arial" w:hAnsi="Arial" w:cs="Arial"/>
                <w:b w:val="0"/>
                <w:lang w:val="en-GB"/>
              </w:rPr>
            </w:pPr>
          </w:p>
        </w:tc>
      </w:tr>
      <w:tr w:rsidR="00F1171E" w:rsidRPr="00C76F44" w14:paraId="73739464" w14:textId="77777777" w:rsidTr="007222C8">
        <w:trPr>
          <w:trHeight w:val="703"/>
        </w:trPr>
        <w:tc>
          <w:tcPr>
            <w:tcW w:w="1265" w:type="pct"/>
            <w:noWrap/>
          </w:tcPr>
          <w:p w14:paraId="09C25322" w14:textId="77777777" w:rsidR="00F1171E" w:rsidRPr="00C76F44" w:rsidRDefault="00F1171E" w:rsidP="007222C8">
            <w:pPr>
              <w:ind w:left="360"/>
              <w:rPr>
                <w:rFonts w:ascii="Arial" w:hAnsi="Arial" w:cs="Arial"/>
                <w:b/>
                <w:bCs/>
                <w:sz w:val="20"/>
                <w:szCs w:val="20"/>
                <w:lang w:val="en-GB"/>
              </w:rPr>
            </w:pPr>
            <w:r w:rsidRPr="00C76F44">
              <w:rPr>
                <w:rFonts w:ascii="Arial" w:hAnsi="Arial" w:cs="Arial"/>
                <w:b/>
                <w:bCs/>
                <w:sz w:val="20"/>
                <w:szCs w:val="20"/>
                <w:lang w:val="en-GB"/>
              </w:rPr>
              <w:lastRenderedPageBreak/>
              <w:t>Are the references sufficient and recent? If you have suggestions of additional references, please mention them in the review form.</w:t>
            </w:r>
          </w:p>
          <w:p w14:paraId="7EFC02A2" w14:textId="77777777" w:rsidR="00F1171E" w:rsidRPr="00C76F44" w:rsidRDefault="00F1171E" w:rsidP="007222C8">
            <w:pPr>
              <w:ind w:left="360"/>
              <w:rPr>
                <w:rFonts w:ascii="Arial" w:hAnsi="Arial" w:cs="Arial"/>
                <w:b/>
                <w:bCs/>
                <w:sz w:val="20"/>
                <w:szCs w:val="20"/>
                <w:u w:val="single"/>
                <w:lang w:val="en-GB"/>
              </w:rPr>
            </w:pPr>
            <w:r w:rsidRPr="00C76F44">
              <w:rPr>
                <w:rFonts w:ascii="Arial" w:hAnsi="Arial" w:cs="Arial"/>
                <w:b/>
                <w:bCs/>
                <w:sz w:val="20"/>
                <w:szCs w:val="20"/>
                <w:u w:val="single"/>
                <w:lang w:val="en-GB"/>
              </w:rPr>
              <w:t>-</w:t>
            </w:r>
          </w:p>
        </w:tc>
        <w:tc>
          <w:tcPr>
            <w:tcW w:w="2212" w:type="pct"/>
          </w:tcPr>
          <w:p w14:paraId="37CD04E8" w14:textId="6960B489" w:rsidR="00A64194" w:rsidRPr="00C76F44" w:rsidRDefault="00687174" w:rsidP="00687174">
            <w:pPr>
              <w:pStyle w:val="ListParagraph"/>
              <w:ind w:left="0"/>
              <w:jc w:val="both"/>
              <w:rPr>
                <w:rFonts w:ascii="Arial" w:hAnsi="Arial" w:cs="Arial"/>
                <w:sz w:val="20"/>
                <w:szCs w:val="20"/>
              </w:rPr>
            </w:pPr>
            <w:r w:rsidRPr="00C76F44">
              <w:rPr>
                <w:rFonts w:ascii="Arial" w:hAnsi="Arial" w:cs="Arial"/>
                <w:sz w:val="20"/>
                <w:szCs w:val="20"/>
              </w:rPr>
              <w:t>To properly assess whether the references are sufficient and recent, I would need to see the actual list of references cited in the manuscript</w:t>
            </w:r>
            <w:r w:rsidR="00A64194" w:rsidRPr="00C76F44">
              <w:rPr>
                <w:rFonts w:ascii="Arial" w:hAnsi="Arial" w:cs="Arial"/>
                <w:sz w:val="20"/>
                <w:szCs w:val="20"/>
              </w:rPr>
              <w:t xml:space="preserve"> which are enough to study</w:t>
            </w:r>
            <w:r w:rsidRPr="00C76F44">
              <w:rPr>
                <w:rFonts w:ascii="Arial" w:hAnsi="Arial" w:cs="Arial"/>
                <w:sz w:val="20"/>
                <w:szCs w:val="20"/>
              </w:rPr>
              <w:t>. However, based on the topic described</w:t>
            </w:r>
            <w:r w:rsidR="00A64194" w:rsidRPr="00C76F44">
              <w:rPr>
                <w:rFonts w:ascii="Arial" w:hAnsi="Arial" w:cs="Arial"/>
                <w:sz w:val="20"/>
                <w:szCs w:val="20"/>
              </w:rPr>
              <w:t xml:space="preserve"> </w:t>
            </w:r>
            <w:r w:rsidRPr="00C76F44">
              <w:rPr>
                <w:rStyle w:val="Strong"/>
                <w:rFonts w:ascii="Arial" w:eastAsia="MS Mincho" w:hAnsi="Arial" w:cs="Arial"/>
                <w:b w:val="0"/>
                <w:sz w:val="20"/>
                <w:szCs w:val="20"/>
              </w:rPr>
              <w:t>convective instability in ferrofluids through porous media with magnetic and thermal effects</w:t>
            </w:r>
            <w:r w:rsidR="00A64194" w:rsidRPr="00C76F44">
              <w:rPr>
                <w:rFonts w:ascii="Arial" w:hAnsi="Arial" w:cs="Arial"/>
                <w:sz w:val="20"/>
                <w:szCs w:val="20"/>
              </w:rPr>
              <w:t xml:space="preserve"> </w:t>
            </w:r>
            <w:r w:rsidRPr="00C76F44">
              <w:rPr>
                <w:rFonts w:ascii="Arial" w:hAnsi="Arial" w:cs="Arial"/>
                <w:sz w:val="20"/>
                <w:szCs w:val="20"/>
              </w:rPr>
              <w:t xml:space="preserve">here are general </w:t>
            </w:r>
            <w:r w:rsidRPr="00C76F44">
              <w:rPr>
                <w:rStyle w:val="Strong"/>
                <w:rFonts w:ascii="Arial" w:eastAsia="MS Mincho" w:hAnsi="Arial" w:cs="Arial"/>
                <w:b w:val="0"/>
                <w:sz w:val="20"/>
                <w:szCs w:val="20"/>
              </w:rPr>
              <w:t>guidelines</w:t>
            </w:r>
            <w:r w:rsidRPr="00C76F44">
              <w:rPr>
                <w:rFonts w:ascii="Arial" w:hAnsi="Arial" w:cs="Arial"/>
                <w:sz w:val="20"/>
                <w:szCs w:val="20"/>
              </w:rPr>
              <w:t xml:space="preserve"> and </w:t>
            </w:r>
            <w:r w:rsidRPr="00C76F44">
              <w:rPr>
                <w:rStyle w:val="Strong"/>
                <w:rFonts w:ascii="Arial" w:eastAsia="MS Mincho" w:hAnsi="Arial" w:cs="Arial"/>
                <w:b w:val="0"/>
                <w:sz w:val="20"/>
                <w:szCs w:val="20"/>
              </w:rPr>
              <w:t>suggested references</w:t>
            </w:r>
            <w:r w:rsidRPr="00C76F44">
              <w:rPr>
                <w:rFonts w:ascii="Arial" w:hAnsi="Arial" w:cs="Arial"/>
                <w:b/>
                <w:sz w:val="20"/>
                <w:szCs w:val="20"/>
              </w:rPr>
              <w:t xml:space="preserve"> </w:t>
            </w:r>
            <w:r w:rsidRPr="00C76F44">
              <w:rPr>
                <w:rFonts w:ascii="Arial" w:hAnsi="Arial" w:cs="Arial"/>
                <w:sz w:val="20"/>
                <w:szCs w:val="20"/>
              </w:rPr>
              <w:t xml:space="preserve">that should be included </w:t>
            </w:r>
            <w:r w:rsidR="00080280" w:rsidRPr="00C76F44">
              <w:rPr>
                <w:rFonts w:ascii="Arial" w:hAnsi="Arial" w:cs="Arial"/>
                <w:sz w:val="20"/>
                <w:szCs w:val="20"/>
              </w:rPr>
              <w:t>in your Manuscripts.</w:t>
            </w:r>
          </w:p>
          <w:p w14:paraId="51E4B959" w14:textId="33CF6BAB" w:rsidR="00F1171E" w:rsidRPr="00C76F44" w:rsidRDefault="00F1171E" w:rsidP="00687174">
            <w:pPr>
              <w:pStyle w:val="ListParagraph"/>
              <w:ind w:left="0"/>
              <w:jc w:val="both"/>
              <w:rPr>
                <w:rFonts w:ascii="Arial" w:hAnsi="Arial" w:cs="Arial"/>
                <w:sz w:val="20"/>
                <w:szCs w:val="20"/>
              </w:rPr>
            </w:pPr>
          </w:p>
          <w:p w14:paraId="63BAE3E6" w14:textId="140DBEEC" w:rsidR="00A64194" w:rsidRPr="00C76F44" w:rsidRDefault="00A64194" w:rsidP="00A64194">
            <w:pPr>
              <w:rPr>
                <w:rFonts w:ascii="Arial" w:hAnsi="Arial" w:cs="Arial"/>
                <w:sz w:val="20"/>
                <w:szCs w:val="20"/>
                <w:lang w:val="en-IN" w:eastAsia="en-IN"/>
              </w:rPr>
            </w:pPr>
            <w:proofErr w:type="spellStart"/>
            <w:r w:rsidRPr="00C76F44">
              <w:rPr>
                <w:rFonts w:ascii="Arial" w:hAnsi="Arial" w:cs="Arial"/>
                <w:bCs/>
                <w:sz w:val="20"/>
                <w:szCs w:val="20"/>
                <w:lang w:val="en-IN" w:eastAsia="en-IN"/>
              </w:rPr>
              <w:t>Vajravelu</w:t>
            </w:r>
            <w:proofErr w:type="spellEnd"/>
            <w:r w:rsidRPr="00C76F44">
              <w:rPr>
                <w:rFonts w:ascii="Arial" w:hAnsi="Arial" w:cs="Arial"/>
                <w:bCs/>
                <w:sz w:val="20"/>
                <w:szCs w:val="20"/>
                <w:lang w:val="en-IN" w:eastAsia="en-IN"/>
              </w:rPr>
              <w:t xml:space="preserve">, K., &amp; </w:t>
            </w:r>
            <w:proofErr w:type="spellStart"/>
            <w:r w:rsidRPr="00C76F44">
              <w:rPr>
                <w:rFonts w:ascii="Arial" w:hAnsi="Arial" w:cs="Arial"/>
                <w:bCs/>
                <w:sz w:val="20"/>
                <w:szCs w:val="20"/>
                <w:lang w:val="en-IN" w:eastAsia="en-IN"/>
              </w:rPr>
              <w:t>Sreenadh</w:t>
            </w:r>
            <w:proofErr w:type="spellEnd"/>
            <w:r w:rsidRPr="00C76F44">
              <w:rPr>
                <w:rFonts w:ascii="Arial" w:hAnsi="Arial" w:cs="Arial"/>
                <w:bCs/>
                <w:sz w:val="20"/>
                <w:szCs w:val="20"/>
                <w:lang w:val="en-IN" w:eastAsia="en-IN"/>
              </w:rPr>
              <w:t>, S. (2018)</w:t>
            </w:r>
            <w:r w:rsidRPr="00C76F44">
              <w:rPr>
                <w:rFonts w:ascii="Arial" w:hAnsi="Arial" w:cs="Arial"/>
                <w:sz w:val="20"/>
                <w:szCs w:val="20"/>
                <w:lang w:val="en-IN" w:eastAsia="en-IN"/>
              </w:rPr>
              <w:t>,</w:t>
            </w:r>
            <w:r w:rsidRPr="00C76F44">
              <w:rPr>
                <w:rFonts w:ascii="Arial" w:hAnsi="Arial" w:cs="Arial"/>
                <w:i/>
                <w:iCs/>
                <w:sz w:val="20"/>
                <w:szCs w:val="20"/>
                <w:lang w:val="en-IN" w:eastAsia="en-IN"/>
              </w:rPr>
              <w:t>"</w:t>
            </w:r>
            <w:r w:rsidRPr="00C76F44">
              <w:rPr>
                <w:rFonts w:ascii="Arial" w:hAnsi="Arial" w:cs="Arial"/>
                <w:iCs/>
                <w:sz w:val="20"/>
                <w:szCs w:val="20"/>
                <w:lang w:val="en-IN" w:eastAsia="en-IN"/>
              </w:rPr>
              <w:t xml:space="preserve">Convective instability of a ferrofluid layer heated from below through porous </w:t>
            </w:r>
            <w:proofErr w:type="spellStart"/>
            <w:r w:rsidRPr="00C76F44">
              <w:rPr>
                <w:rFonts w:ascii="Arial" w:hAnsi="Arial" w:cs="Arial"/>
                <w:iCs/>
                <w:sz w:val="20"/>
                <w:szCs w:val="20"/>
                <w:lang w:val="en-IN" w:eastAsia="en-IN"/>
              </w:rPr>
              <w:t>medium</w:t>
            </w:r>
            <w:proofErr w:type="gramStart"/>
            <w:r w:rsidRPr="00C76F44">
              <w:rPr>
                <w:rFonts w:ascii="Arial" w:hAnsi="Arial" w:cs="Arial"/>
                <w:iCs/>
                <w:sz w:val="20"/>
                <w:szCs w:val="20"/>
                <w:lang w:val="en-IN" w:eastAsia="en-IN"/>
              </w:rPr>
              <w:t>"</w:t>
            </w:r>
            <w:r w:rsidRPr="00C76F44">
              <w:rPr>
                <w:rFonts w:ascii="Arial" w:hAnsi="Arial" w:cs="Arial"/>
                <w:sz w:val="20"/>
                <w:szCs w:val="20"/>
                <w:lang w:val="en-IN" w:eastAsia="en-IN"/>
              </w:rPr>
              <w:t>,</w:t>
            </w:r>
            <w:r w:rsidRPr="00C76F44">
              <w:rPr>
                <w:rFonts w:ascii="Arial" w:hAnsi="Arial" w:cs="Arial"/>
                <w:iCs/>
                <w:sz w:val="20"/>
                <w:szCs w:val="20"/>
                <w:lang w:val="en-IN" w:eastAsia="en-IN"/>
              </w:rPr>
              <w:t>International</w:t>
            </w:r>
            <w:proofErr w:type="spellEnd"/>
            <w:proofErr w:type="gramEnd"/>
            <w:r w:rsidRPr="00C76F44">
              <w:rPr>
                <w:rFonts w:ascii="Arial" w:hAnsi="Arial" w:cs="Arial"/>
                <w:iCs/>
                <w:sz w:val="20"/>
                <w:szCs w:val="20"/>
                <w:lang w:val="en-IN" w:eastAsia="en-IN"/>
              </w:rPr>
              <w:t xml:space="preserve"> Journal of Heat and Mass Transfer.</w:t>
            </w:r>
          </w:p>
          <w:p w14:paraId="13C5DC2E" w14:textId="07CD2D6D" w:rsidR="00A64194" w:rsidRPr="00C76F44" w:rsidRDefault="00A64194" w:rsidP="00A64194">
            <w:pPr>
              <w:rPr>
                <w:rFonts w:ascii="Arial" w:hAnsi="Arial" w:cs="Arial"/>
                <w:sz w:val="20"/>
                <w:szCs w:val="20"/>
                <w:lang w:val="en-IN" w:eastAsia="en-IN"/>
              </w:rPr>
            </w:pPr>
            <w:r w:rsidRPr="00C76F44">
              <w:rPr>
                <w:rFonts w:ascii="Arial" w:hAnsi="Arial" w:cs="Arial"/>
                <w:bCs/>
                <w:sz w:val="20"/>
                <w:szCs w:val="20"/>
                <w:lang w:val="en-IN" w:eastAsia="en-IN"/>
              </w:rPr>
              <w:t>Nield, D. A., &amp; Bejan, A. (2017</w:t>
            </w:r>
            <w:proofErr w:type="gramStart"/>
            <w:r w:rsidRPr="00C76F44">
              <w:rPr>
                <w:rFonts w:ascii="Arial" w:hAnsi="Arial" w:cs="Arial"/>
                <w:bCs/>
                <w:sz w:val="20"/>
                <w:szCs w:val="20"/>
                <w:lang w:val="en-IN" w:eastAsia="en-IN"/>
              </w:rPr>
              <w:t>),</w:t>
            </w:r>
            <w:r w:rsidRPr="00C76F44">
              <w:rPr>
                <w:rFonts w:ascii="Arial" w:hAnsi="Arial" w:cs="Arial"/>
                <w:iCs/>
                <w:sz w:val="20"/>
                <w:szCs w:val="20"/>
                <w:lang w:val="en-IN" w:eastAsia="en-IN"/>
              </w:rPr>
              <w:t>“</w:t>
            </w:r>
            <w:proofErr w:type="gramEnd"/>
            <w:r w:rsidRPr="00C76F44">
              <w:rPr>
                <w:rFonts w:ascii="Arial" w:hAnsi="Arial" w:cs="Arial"/>
                <w:iCs/>
                <w:sz w:val="20"/>
                <w:szCs w:val="20"/>
                <w:lang w:val="en-IN" w:eastAsia="en-IN"/>
              </w:rPr>
              <w:t xml:space="preserve">Convection in Porous </w:t>
            </w:r>
            <w:proofErr w:type="gramStart"/>
            <w:r w:rsidRPr="00C76F44">
              <w:rPr>
                <w:rFonts w:ascii="Arial" w:hAnsi="Arial" w:cs="Arial"/>
                <w:iCs/>
                <w:sz w:val="20"/>
                <w:szCs w:val="20"/>
                <w:lang w:val="en-IN" w:eastAsia="en-IN"/>
              </w:rPr>
              <w:t>Media</w:t>
            </w:r>
            <w:r w:rsidRPr="00C76F44">
              <w:rPr>
                <w:rFonts w:ascii="Arial" w:hAnsi="Arial" w:cs="Arial"/>
                <w:sz w:val="20"/>
                <w:szCs w:val="20"/>
                <w:lang w:val="en-IN" w:eastAsia="en-IN"/>
              </w:rPr>
              <w:t>”(</w:t>
            </w:r>
            <w:proofErr w:type="gramEnd"/>
            <w:r w:rsidRPr="00C76F44">
              <w:rPr>
                <w:rFonts w:ascii="Arial" w:hAnsi="Arial" w:cs="Arial"/>
                <w:sz w:val="20"/>
                <w:szCs w:val="20"/>
                <w:lang w:val="en-IN" w:eastAsia="en-IN"/>
              </w:rPr>
              <w:t>5th ed.</w:t>
            </w:r>
            <w:proofErr w:type="gramStart"/>
            <w:r w:rsidRPr="00C76F44">
              <w:rPr>
                <w:rFonts w:ascii="Arial" w:hAnsi="Arial" w:cs="Arial"/>
                <w:sz w:val="20"/>
                <w:szCs w:val="20"/>
                <w:lang w:val="en-IN" w:eastAsia="en-IN"/>
              </w:rPr>
              <w:t>) ,Excellent</w:t>
            </w:r>
            <w:proofErr w:type="gramEnd"/>
            <w:r w:rsidRPr="00C76F44">
              <w:rPr>
                <w:rFonts w:ascii="Arial" w:hAnsi="Arial" w:cs="Arial"/>
                <w:sz w:val="20"/>
                <w:szCs w:val="20"/>
                <w:lang w:val="en-IN" w:eastAsia="en-IN"/>
              </w:rPr>
              <w:t xml:space="preserve"> coverage of modern porous convection.</w:t>
            </w:r>
          </w:p>
          <w:p w14:paraId="289C7A39" w14:textId="6621B875" w:rsidR="00A64194" w:rsidRPr="00C76F44" w:rsidRDefault="00A64194" w:rsidP="00A64194">
            <w:pPr>
              <w:rPr>
                <w:rFonts w:ascii="Arial" w:hAnsi="Arial" w:cs="Arial"/>
                <w:sz w:val="20"/>
                <w:szCs w:val="20"/>
                <w:lang w:val="en-IN" w:eastAsia="en-IN"/>
              </w:rPr>
            </w:pPr>
            <w:r w:rsidRPr="00C76F44">
              <w:rPr>
                <w:rFonts w:ascii="Arial" w:hAnsi="Arial" w:cs="Arial"/>
                <w:bCs/>
                <w:sz w:val="20"/>
                <w:szCs w:val="20"/>
                <w:lang w:val="en-IN" w:eastAsia="en-IN"/>
              </w:rPr>
              <w:t>Siddiqa, S., &amp; Mahapatra, T. R. (2020),</w:t>
            </w:r>
            <w:r w:rsidRPr="00C76F44">
              <w:rPr>
                <w:rFonts w:ascii="Arial" w:hAnsi="Arial" w:cs="Arial"/>
                <w:iCs/>
                <w:sz w:val="20"/>
                <w:szCs w:val="20"/>
                <w:lang w:val="en-IN" w:eastAsia="en-IN"/>
              </w:rPr>
              <w:t>"Magneto-convective instability in nanofluid-saturated porous media: Effects of non-uniform heat source/</w:t>
            </w:r>
            <w:proofErr w:type="spellStart"/>
            <w:r w:rsidRPr="00C76F44">
              <w:rPr>
                <w:rFonts w:ascii="Arial" w:hAnsi="Arial" w:cs="Arial"/>
                <w:iCs/>
                <w:sz w:val="20"/>
                <w:szCs w:val="20"/>
                <w:lang w:val="en-IN" w:eastAsia="en-IN"/>
              </w:rPr>
              <w:t>sink</w:t>
            </w:r>
            <w:proofErr w:type="gramStart"/>
            <w:r w:rsidRPr="00C76F44">
              <w:rPr>
                <w:rFonts w:ascii="Arial" w:hAnsi="Arial" w:cs="Arial"/>
                <w:iCs/>
                <w:sz w:val="20"/>
                <w:szCs w:val="20"/>
                <w:lang w:val="en-IN" w:eastAsia="en-IN"/>
              </w:rPr>
              <w:t>",Journal</w:t>
            </w:r>
            <w:proofErr w:type="spellEnd"/>
            <w:proofErr w:type="gramEnd"/>
            <w:r w:rsidRPr="00C76F44">
              <w:rPr>
                <w:rFonts w:ascii="Arial" w:hAnsi="Arial" w:cs="Arial"/>
                <w:iCs/>
                <w:sz w:val="20"/>
                <w:szCs w:val="20"/>
                <w:lang w:val="en-IN" w:eastAsia="en-IN"/>
              </w:rPr>
              <w:t xml:space="preserve"> of Molecular Liquids.</w:t>
            </w:r>
          </w:p>
          <w:p w14:paraId="1609A850" w14:textId="2C7A6FCC" w:rsidR="00A64194" w:rsidRPr="00C76F44" w:rsidRDefault="00A64194" w:rsidP="00A64194">
            <w:pPr>
              <w:rPr>
                <w:rFonts w:ascii="Arial" w:hAnsi="Arial" w:cs="Arial"/>
                <w:sz w:val="20"/>
                <w:szCs w:val="20"/>
                <w:lang w:val="en-IN" w:eastAsia="en-IN"/>
              </w:rPr>
            </w:pPr>
            <w:r w:rsidRPr="00C76F44">
              <w:rPr>
                <w:rFonts w:ascii="Arial" w:hAnsi="Arial" w:cs="Arial"/>
                <w:bCs/>
                <w:sz w:val="20"/>
                <w:szCs w:val="20"/>
                <w:lang w:val="en-IN" w:eastAsia="en-IN"/>
              </w:rPr>
              <w:t>Hassan, M., &amp; Pop, I. (2021),</w:t>
            </w:r>
            <w:r w:rsidRPr="00C76F44">
              <w:rPr>
                <w:rFonts w:ascii="Arial" w:hAnsi="Arial" w:cs="Arial"/>
                <w:iCs/>
                <w:sz w:val="20"/>
                <w:szCs w:val="20"/>
                <w:lang w:val="en-IN" w:eastAsia="en-IN"/>
              </w:rPr>
              <w:t>"Ferrofluid flow and heat transfer in porous media: A review"</w:t>
            </w:r>
            <w:r w:rsidRPr="00C76F44">
              <w:rPr>
                <w:rFonts w:ascii="Arial" w:hAnsi="Arial" w:cs="Arial"/>
                <w:sz w:val="20"/>
                <w:szCs w:val="20"/>
                <w:lang w:val="en-IN" w:eastAsia="en-IN"/>
              </w:rPr>
              <w:br/>
            </w:r>
            <w:r w:rsidRPr="00C76F44">
              <w:rPr>
                <w:rFonts w:ascii="Arial" w:hAnsi="Arial" w:cs="Arial"/>
                <w:iCs/>
                <w:sz w:val="20"/>
                <w:szCs w:val="20"/>
                <w:lang w:val="en-IN" w:eastAsia="en-IN"/>
              </w:rPr>
              <w:t>Journal of Magnetism and Magnetic Materials.</w:t>
            </w:r>
          </w:p>
          <w:p w14:paraId="24FE0567" w14:textId="413F6D73" w:rsidR="00687174" w:rsidRPr="00C76F44" w:rsidRDefault="00A64194" w:rsidP="00A64194">
            <w:pPr>
              <w:rPr>
                <w:rFonts w:ascii="Arial" w:hAnsi="Arial" w:cs="Arial"/>
                <w:sz w:val="20"/>
                <w:szCs w:val="20"/>
                <w:lang w:val="en-IN" w:eastAsia="en-IN"/>
              </w:rPr>
            </w:pPr>
            <w:r w:rsidRPr="00C76F44">
              <w:rPr>
                <w:rFonts w:ascii="Arial" w:hAnsi="Arial" w:cs="Arial"/>
                <w:bCs/>
                <w:sz w:val="20"/>
                <w:szCs w:val="20"/>
                <w:lang w:val="en-IN" w:eastAsia="en-IN"/>
              </w:rPr>
              <w:t>Sheikholeslami, M. (2023),</w:t>
            </w:r>
            <w:r w:rsidRPr="00C76F44">
              <w:rPr>
                <w:rFonts w:ascii="Arial" w:hAnsi="Arial" w:cs="Arial"/>
                <w:iCs/>
                <w:sz w:val="20"/>
                <w:szCs w:val="20"/>
                <w:lang w:val="en-IN" w:eastAsia="en-IN"/>
              </w:rPr>
              <w:t xml:space="preserve">"Recent advancements in ferrofluid flow and heat transfer in porous media under magnetic </w:t>
            </w:r>
            <w:proofErr w:type="spellStart"/>
            <w:r w:rsidRPr="00C76F44">
              <w:rPr>
                <w:rFonts w:ascii="Arial" w:hAnsi="Arial" w:cs="Arial"/>
                <w:iCs/>
                <w:sz w:val="20"/>
                <w:szCs w:val="20"/>
                <w:lang w:val="en-IN" w:eastAsia="en-IN"/>
              </w:rPr>
              <w:t>field</w:t>
            </w:r>
            <w:proofErr w:type="gramStart"/>
            <w:r w:rsidRPr="00C76F44">
              <w:rPr>
                <w:rFonts w:ascii="Arial" w:hAnsi="Arial" w:cs="Arial"/>
                <w:iCs/>
                <w:sz w:val="20"/>
                <w:szCs w:val="20"/>
                <w:lang w:val="en-IN" w:eastAsia="en-IN"/>
              </w:rPr>
              <w:t>",Renewable</w:t>
            </w:r>
            <w:proofErr w:type="spellEnd"/>
            <w:proofErr w:type="gramEnd"/>
            <w:r w:rsidRPr="00C76F44">
              <w:rPr>
                <w:rFonts w:ascii="Arial" w:hAnsi="Arial" w:cs="Arial"/>
                <w:iCs/>
                <w:sz w:val="20"/>
                <w:szCs w:val="20"/>
                <w:lang w:val="en-IN" w:eastAsia="en-IN"/>
              </w:rPr>
              <w:t xml:space="preserve"> and Sustainable Energy Reviews.</w:t>
            </w:r>
          </w:p>
        </w:tc>
        <w:tc>
          <w:tcPr>
            <w:tcW w:w="1523" w:type="pct"/>
          </w:tcPr>
          <w:p w14:paraId="40220055" w14:textId="77777777" w:rsidR="00F1171E" w:rsidRPr="00C76F44" w:rsidRDefault="00F1171E" w:rsidP="007222C8">
            <w:pPr>
              <w:pStyle w:val="Heading2"/>
              <w:jc w:val="left"/>
              <w:rPr>
                <w:rFonts w:ascii="Arial" w:hAnsi="Arial" w:cs="Arial"/>
                <w:b w:val="0"/>
                <w:lang w:val="en-GB"/>
              </w:rPr>
            </w:pPr>
          </w:p>
        </w:tc>
      </w:tr>
      <w:tr w:rsidR="00F1171E" w:rsidRPr="00C76F44" w14:paraId="73CC4A50" w14:textId="77777777" w:rsidTr="007222C8">
        <w:trPr>
          <w:trHeight w:val="386"/>
        </w:trPr>
        <w:tc>
          <w:tcPr>
            <w:tcW w:w="1265" w:type="pct"/>
            <w:noWrap/>
          </w:tcPr>
          <w:p w14:paraId="029CE8D0" w14:textId="77777777" w:rsidR="00F1171E" w:rsidRPr="00C76F44" w:rsidRDefault="00F1171E" w:rsidP="007222C8">
            <w:pPr>
              <w:pStyle w:val="Heading2"/>
              <w:jc w:val="left"/>
              <w:rPr>
                <w:rFonts w:ascii="Arial" w:hAnsi="Arial" w:cs="Arial"/>
                <w:b w:val="0"/>
                <w:lang w:val="en-GB"/>
              </w:rPr>
            </w:pPr>
          </w:p>
          <w:p w14:paraId="589C16C7" w14:textId="77777777" w:rsidR="00F1171E" w:rsidRPr="00C76F44" w:rsidRDefault="00F1171E" w:rsidP="007222C8">
            <w:pPr>
              <w:pStyle w:val="Heading2"/>
              <w:ind w:left="360"/>
              <w:jc w:val="left"/>
              <w:rPr>
                <w:rFonts w:ascii="Arial" w:hAnsi="Arial" w:cs="Arial"/>
                <w:bCs w:val="0"/>
                <w:lang w:val="en-GB"/>
              </w:rPr>
            </w:pPr>
            <w:r w:rsidRPr="00C76F44">
              <w:rPr>
                <w:rFonts w:ascii="Arial" w:hAnsi="Arial" w:cs="Arial"/>
                <w:bCs w:val="0"/>
                <w:lang w:val="en-GB"/>
              </w:rPr>
              <w:t>Is the language/English quality of the article suitable for scholarly communications?</w:t>
            </w:r>
          </w:p>
          <w:p w14:paraId="7722B85E" w14:textId="77777777" w:rsidR="00F1171E" w:rsidRPr="00C76F44" w:rsidRDefault="00F1171E" w:rsidP="007222C8">
            <w:pPr>
              <w:rPr>
                <w:rFonts w:ascii="Arial" w:hAnsi="Arial" w:cs="Arial"/>
                <w:sz w:val="20"/>
                <w:szCs w:val="20"/>
                <w:lang w:val="en-GB"/>
              </w:rPr>
            </w:pPr>
          </w:p>
        </w:tc>
        <w:tc>
          <w:tcPr>
            <w:tcW w:w="2212" w:type="pct"/>
          </w:tcPr>
          <w:p w14:paraId="6CBA4B2A" w14:textId="53B83589" w:rsidR="00F1171E" w:rsidRPr="00C76F44" w:rsidRDefault="009A2220" w:rsidP="009A2220">
            <w:pPr>
              <w:jc w:val="both"/>
              <w:rPr>
                <w:rFonts w:ascii="Arial" w:hAnsi="Arial" w:cs="Arial"/>
                <w:sz w:val="20"/>
                <w:szCs w:val="20"/>
                <w:lang w:val="en-GB"/>
              </w:rPr>
            </w:pPr>
            <w:r w:rsidRPr="00C76F44">
              <w:rPr>
                <w:rFonts w:ascii="Arial" w:hAnsi="Arial" w:cs="Arial"/>
                <w:sz w:val="20"/>
                <w:szCs w:val="20"/>
              </w:rPr>
              <w:t xml:space="preserve">Based on the </w:t>
            </w:r>
            <w:proofErr w:type="gramStart"/>
            <w:r w:rsidRPr="00C76F44">
              <w:rPr>
                <w:rFonts w:ascii="Arial" w:hAnsi="Arial" w:cs="Arial"/>
                <w:sz w:val="20"/>
                <w:szCs w:val="20"/>
              </w:rPr>
              <w:t xml:space="preserve">abstract </w:t>
            </w:r>
            <w:r w:rsidR="003016A7" w:rsidRPr="00C76F44">
              <w:rPr>
                <w:rFonts w:ascii="Arial" w:hAnsi="Arial" w:cs="Arial"/>
                <w:sz w:val="20"/>
                <w:szCs w:val="20"/>
              </w:rPr>
              <w:t>,</w:t>
            </w:r>
            <w:r w:rsidRPr="00C76F44">
              <w:rPr>
                <w:rFonts w:ascii="Arial" w:hAnsi="Arial" w:cs="Arial"/>
                <w:sz w:val="20"/>
                <w:szCs w:val="20"/>
              </w:rPr>
              <w:t>the</w:t>
            </w:r>
            <w:proofErr w:type="gramEnd"/>
            <w:r w:rsidRPr="00C76F44">
              <w:rPr>
                <w:rFonts w:ascii="Arial" w:hAnsi="Arial" w:cs="Arial"/>
                <w:sz w:val="20"/>
                <w:szCs w:val="20"/>
              </w:rPr>
              <w:t xml:space="preserve"> </w:t>
            </w:r>
            <w:r w:rsidRPr="00C76F44">
              <w:rPr>
                <w:rStyle w:val="Strong"/>
                <w:rFonts w:ascii="Arial" w:eastAsia="MS Mincho" w:hAnsi="Arial" w:cs="Arial"/>
                <w:b w:val="0"/>
                <w:sz w:val="20"/>
                <w:szCs w:val="20"/>
              </w:rPr>
              <w:t>language quality is generally understandable</w:t>
            </w:r>
            <w:r w:rsidRPr="00C76F44">
              <w:rPr>
                <w:rFonts w:ascii="Arial" w:hAnsi="Arial" w:cs="Arial"/>
                <w:sz w:val="20"/>
                <w:szCs w:val="20"/>
              </w:rPr>
              <w:t xml:space="preserve"> but would benefit from </w:t>
            </w:r>
            <w:r w:rsidRPr="00C76F44">
              <w:rPr>
                <w:rStyle w:val="Strong"/>
                <w:rFonts w:ascii="Arial" w:eastAsia="MS Mincho" w:hAnsi="Arial" w:cs="Arial"/>
                <w:b w:val="0"/>
                <w:sz w:val="20"/>
                <w:szCs w:val="20"/>
              </w:rPr>
              <w:t>moderate revision</w:t>
            </w:r>
            <w:r w:rsidRPr="00C76F44">
              <w:rPr>
                <w:rFonts w:ascii="Arial" w:hAnsi="Arial" w:cs="Arial"/>
                <w:sz w:val="20"/>
                <w:szCs w:val="20"/>
              </w:rPr>
              <w:t xml:space="preserve"> to meet the standards of scholarly communication. Here’s a detailed assessment:</w:t>
            </w:r>
          </w:p>
          <w:p w14:paraId="2BBF6F37" w14:textId="77777777" w:rsidR="009A2220" w:rsidRPr="00C76F44" w:rsidRDefault="009A2220" w:rsidP="009A2220">
            <w:pPr>
              <w:pStyle w:val="Heading3"/>
              <w:spacing w:before="0"/>
              <w:jc w:val="both"/>
              <w:rPr>
                <w:rFonts w:ascii="Arial" w:hAnsi="Arial" w:cs="Arial"/>
                <w:color w:val="000000" w:themeColor="text1"/>
                <w:sz w:val="20"/>
                <w:szCs w:val="20"/>
                <w:lang w:val="en-IN" w:eastAsia="en-IN"/>
              </w:rPr>
            </w:pPr>
            <w:r w:rsidRPr="00C76F44">
              <w:rPr>
                <w:rStyle w:val="Strong"/>
                <w:rFonts w:ascii="Arial" w:hAnsi="Arial" w:cs="Arial"/>
                <w:bCs w:val="0"/>
                <w:color w:val="000000" w:themeColor="text1"/>
                <w:sz w:val="20"/>
                <w:szCs w:val="20"/>
              </w:rPr>
              <w:t>Strengths:</w:t>
            </w:r>
          </w:p>
          <w:p w14:paraId="6A1A5AC8" w14:textId="77777777" w:rsidR="009A2220" w:rsidRPr="00C76F44" w:rsidRDefault="009A2220" w:rsidP="00B679FC">
            <w:pPr>
              <w:pStyle w:val="NormalWeb"/>
              <w:numPr>
                <w:ilvl w:val="0"/>
                <w:numId w:val="15"/>
              </w:numPr>
              <w:spacing w:before="0" w:beforeAutospacing="0" w:after="0" w:afterAutospacing="0"/>
              <w:jc w:val="both"/>
              <w:rPr>
                <w:rFonts w:ascii="Arial" w:hAnsi="Arial" w:cs="Arial"/>
                <w:color w:val="000000" w:themeColor="text1"/>
                <w:sz w:val="20"/>
                <w:szCs w:val="20"/>
              </w:rPr>
            </w:pPr>
            <w:r w:rsidRPr="00C76F44">
              <w:rPr>
                <w:rFonts w:ascii="Arial" w:hAnsi="Arial" w:cs="Arial"/>
                <w:color w:val="000000" w:themeColor="text1"/>
                <w:sz w:val="20"/>
                <w:szCs w:val="20"/>
              </w:rPr>
              <w:t xml:space="preserve">The </w:t>
            </w:r>
            <w:r w:rsidRPr="00C76F44">
              <w:rPr>
                <w:rStyle w:val="Strong"/>
                <w:rFonts w:ascii="Arial" w:hAnsi="Arial" w:cs="Arial"/>
                <w:b w:val="0"/>
                <w:color w:val="000000" w:themeColor="text1"/>
                <w:sz w:val="20"/>
                <w:szCs w:val="20"/>
              </w:rPr>
              <w:t>technical vocabulary</w:t>
            </w:r>
            <w:r w:rsidRPr="00C76F44">
              <w:rPr>
                <w:rFonts w:ascii="Arial" w:hAnsi="Arial" w:cs="Arial"/>
                <w:color w:val="000000" w:themeColor="text1"/>
                <w:sz w:val="20"/>
                <w:szCs w:val="20"/>
              </w:rPr>
              <w:t xml:space="preserve"> is appropriate for a scientific audience.</w:t>
            </w:r>
          </w:p>
          <w:p w14:paraId="4FAC58D3" w14:textId="1795AB98" w:rsidR="003016A7" w:rsidRPr="00C76F44" w:rsidRDefault="009A2220" w:rsidP="00B679FC">
            <w:pPr>
              <w:pStyle w:val="NormalWeb"/>
              <w:numPr>
                <w:ilvl w:val="0"/>
                <w:numId w:val="15"/>
              </w:numPr>
              <w:spacing w:before="0" w:beforeAutospacing="0" w:after="0" w:afterAutospacing="0"/>
              <w:jc w:val="both"/>
              <w:rPr>
                <w:rFonts w:ascii="Arial" w:hAnsi="Arial" w:cs="Arial"/>
                <w:color w:val="000000" w:themeColor="text1"/>
                <w:sz w:val="20"/>
                <w:szCs w:val="20"/>
              </w:rPr>
            </w:pPr>
            <w:r w:rsidRPr="00C76F44">
              <w:rPr>
                <w:rFonts w:ascii="Arial" w:hAnsi="Arial" w:cs="Arial"/>
                <w:color w:val="000000" w:themeColor="text1"/>
                <w:sz w:val="20"/>
                <w:szCs w:val="20"/>
              </w:rPr>
              <w:t>The structure follows a logical progression: objective → met</w:t>
            </w:r>
            <w:r w:rsidR="003016A7" w:rsidRPr="00C76F44">
              <w:rPr>
                <w:rFonts w:ascii="Arial" w:hAnsi="Arial" w:cs="Arial"/>
                <w:color w:val="000000" w:themeColor="text1"/>
                <w:sz w:val="20"/>
                <w:szCs w:val="20"/>
              </w:rPr>
              <w:t xml:space="preserve">hodology → parameters → results </w:t>
            </w:r>
            <w:proofErr w:type="spellStart"/>
            <w:r w:rsidR="003016A7" w:rsidRPr="00C76F44">
              <w:rPr>
                <w:rFonts w:ascii="Arial" w:hAnsi="Arial" w:cs="Arial"/>
                <w:color w:val="000000" w:themeColor="text1"/>
                <w:sz w:val="20"/>
                <w:szCs w:val="20"/>
              </w:rPr>
              <w:t>etc.etc</w:t>
            </w:r>
            <w:proofErr w:type="spellEnd"/>
            <w:r w:rsidR="003016A7" w:rsidRPr="00C76F44">
              <w:rPr>
                <w:rFonts w:ascii="Arial" w:hAnsi="Arial" w:cs="Arial"/>
                <w:color w:val="000000" w:themeColor="text1"/>
                <w:sz w:val="20"/>
                <w:szCs w:val="20"/>
              </w:rPr>
              <w:t>.</w:t>
            </w:r>
          </w:p>
          <w:p w14:paraId="149A6CEF" w14:textId="21D87A3C" w:rsidR="00F1171E" w:rsidRPr="00C76F44" w:rsidRDefault="009A2220" w:rsidP="00B679FC">
            <w:pPr>
              <w:pStyle w:val="NormalWeb"/>
              <w:spacing w:before="0" w:beforeAutospacing="0" w:after="0" w:afterAutospacing="0"/>
              <w:jc w:val="both"/>
              <w:rPr>
                <w:rFonts w:ascii="Arial" w:hAnsi="Arial" w:cs="Arial"/>
                <w:color w:val="000000" w:themeColor="text1"/>
                <w:sz w:val="20"/>
                <w:szCs w:val="20"/>
              </w:rPr>
            </w:pPr>
            <w:r w:rsidRPr="00C76F44">
              <w:rPr>
                <w:rFonts w:ascii="Arial" w:hAnsi="Arial" w:cs="Arial"/>
                <w:color w:val="000000" w:themeColor="text1"/>
                <w:sz w:val="20"/>
                <w:szCs w:val="20"/>
              </w:rPr>
              <w:t>The English language in the manuscript is broadly understandable but requires revision for grammatical correctness, clarity, and stylistic refinement. Moderate language editing is recommended to ensure the manuscript meets international publication standards and communicates the scientific content effectively.</w:t>
            </w:r>
          </w:p>
        </w:tc>
        <w:tc>
          <w:tcPr>
            <w:tcW w:w="1523" w:type="pct"/>
          </w:tcPr>
          <w:p w14:paraId="0351CA58" w14:textId="77777777" w:rsidR="00F1171E" w:rsidRPr="00C76F44" w:rsidRDefault="00F1171E" w:rsidP="007222C8">
            <w:pPr>
              <w:rPr>
                <w:rFonts w:ascii="Arial" w:hAnsi="Arial" w:cs="Arial"/>
                <w:sz w:val="20"/>
                <w:szCs w:val="20"/>
                <w:lang w:val="en-GB"/>
              </w:rPr>
            </w:pPr>
          </w:p>
        </w:tc>
      </w:tr>
      <w:tr w:rsidR="00F1171E" w:rsidRPr="00C76F44" w14:paraId="20A16C0C" w14:textId="77777777" w:rsidTr="007222C8">
        <w:trPr>
          <w:trHeight w:val="1178"/>
        </w:trPr>
        <w:tc>
          <w:tcPr>
            <w:tcW w:w="1265" w:type="pct"/>
            <w:noWrap/>
          </w:tcPr>
          <w:p w14:paraId="7F4BCFAE" w14:textId="77777777" w:rsidR="00F1171E" w:rsidRPr="00C76F44" w:rsidRDefault="00F1171E" w:rsidP="007222C8">
            <w:pPr>
              <w:pStyle w:val="Heading2"/>
              <w:jc w:val="left"/>
              <w:rPr>
                <w:rFonts w:ascii="Arial" w:hAnsi="Arial" w:cs="Arial"/>
                <w:b w:val="0"/>
                <w:bCs w:val="0"/>
                <w:lang w:val="en-GB"/>
              </w:rPr>
            </w:pPr>
            <w:r w:rsidRPr="00C76F44">
              <w:rPr>
                <w:rFonts w:ascii="Arial" w:hAnsi="Arial" w:cs="Arial"/>
                <w:bCs w:val="0"/>
                <w:u w:val="single"/>
                <w:lang w:val="en-GB"/>
              </w:rPr>
              <w:t>Optional/General</w:t>
            </w:r>
            <w:r w:rsidRPr="00C76F44">
              <w:rPr>
                <w:rFonts w:ascii="Arial" w:hAnsi="Arial" w:cs="Arial"/>
                <w:bCs w:val="0"/>
                <w:lang w:val="en-GB"/>
              </w:rPr>
              <w:t xml:space="preserve"> </w:t>
            </w:r>
            <w:r w:rsidRPr="00C76F44">
              <w:rPr>
                <w:rFonts w:ascii="Arial" w:hAnsi="Arial" w:cs="Arial"/>
                <w:b w:val="0"/>
                <w:bCs w:val="0"/>
                <w:lang w:val="en-GB"/>
              </w:rPr>
              <w:t>comments</w:t>
            </w:r>
          </w:p>
          <w:p w14:paraId="1A6B3748" w14:textId="77777777" w:rsidR="00F1171E" w:rsidRPr="00C76F44" w:rsidRDefault="00F1171E" w:rsidP="007222C8">
            <w:pPr>
              <w:pStyle w:val="Heading2"/>
              <w:jc w:val="left"/>
              <w:rPr>
                <w:rFonts w:ascii="Arial" w:hAnsi="Arial" w:cs="Arial"/>
                <w:b w:val="0"/>
                <w:lang w:val="en-GB"/>
              </w:rPr>
            </w:pPr>
          </w:p>
        </w:tc>
        <w:tc>
          <w:tcPr>
            <w:tcW w:w="2212" w:type="pct"/>
          </w:tcPr>
          <w:p w14:paraId="15DFD0E8" w14:textId="3C110C4A" w:rsidR="00F1171E" w:rsidRPr="00C76F44" w:rsidRDefault="003016A7" w:rsidP="0002333A">
            <w:pPr>
              <w:jc w:val="both"/>
              <w:rPr>
                <w:rFonts w:ascii="Arial" w:hAnsi="Arial" w:cs="Arial"/>
                <w:sz w:val="20"/>
                <w:szCs w:val="20"/>
                <w:lang w:val="en-GB"/>
              </w:rPr>
            </w:pPr>
            <w:r w:rsidRPr="00C76F44">
              <w:rPr>
                <w:rFonts w:ascii="Arial" w:hAnsi="Arial" w:cs="Arial"/>
                <w:sz w:val="20"/>
                <w:szCs w:val="20"/>
              </w:rPr>
              <w:t>The manuscript addresses an important and timely topic in the field of fluid dynamics and magnetoconvection, particularly focusing on the behavior of ferrofluids in porous media under magnetic and thermal influences. The use of the Darcy–Brinkman model and perturbation analysis provides a strong theoretical basis, and the consideration of exponentially vary</w:t>
            </w:r>
            <w:r w:rsidR="0002333A" w:rsidRPr="00C76F44">
              <w:rPr>
                <w:rFonts w:ascii="Arial" w:hAnsi="Arial" w:cs="Arial"/>
                <w:sz w:val="20"/>
                <w:szCs w:val="20"/>
              </w:rPr>
              <w:t>ing stratification adds novelty</w:t>
            </w:r>
            <w:r w:rsidRPr="00C76F44">
              <w:rPr>
                <w:rFonts w:ascii="Arial" w:hAnsi="Arial" w:cs="Arial"/>
                <w:sz w:val="20"/>
                <w:szCs w:val="20"/>
              </w:rPr>
              <w:t>.</w:t>
            </w:r>
          </w:p>
        </w:tc>
        <w:tc>
          <w:tcPr>
            <w:tcW w:w="1523" w:type="pct"/>
          </w:tcPr>
          <w:p w14:paraId="465E098E" w14:textId="77777777" w:rsidR="00F1171E" w:rsidRPr="00C76F44" w:rsidRDefault="00F1171E" w:rsidP="007222C8">
            <w:pPr>
              <w:rPr>
                <w:rFonts w:ascii="Arial" w:hAnsi="Arial" w:cs="Arial"/>
                <w:sz w:val="20"/>
                <w:szCs w:val="20"/>
                <w:lang w:val="en-GB"/>
              </w:rPr>
            </w:pPr>
          </w:p>
        </w:tc>
      </w:tr>
    </w:tbl>
    <w:p w14:paraId="0821307F" w14:textId="77777777" w:rsidR="00F1171E" w:rsidRPr="00C76F4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C76F44"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C76F44" w:rsidRDefault="00F1171E" w:rsidP="007222C8">
            <w:pPr>
              <w:pStyle w:val="NormalWeb"/>
              <w:spacing w:before="0" w:beforeAutospacing="0" w:after="0" w:afterAutospacing="0"/>
              <w:rPr>
                <w:rFonts w:ascii="Arial" w:hAnsi="Arial" w:cs="Arial"/>
                <w:b/>
                <w:sz w:val="20"/>
                <w:szCs w:val="20"/>
                <w:u w:val="single"/>
                <w:lang w:val="en-GB"/>
              </w:rPr>
            </w:pPr>
            <w:r w:rsidRPr="00C76F44">
              <w:rPr>
                <w:rFonts w:ascii="Arial" w:hAnsi="Arial" w:cs="Arial"/>
                <w:b/>
                <w:sz w:val="20"/>
                <w:szCs w:val="20"/>
                <w:highlight w:val="yellow"/>
                <w:u w:val="single"/>
                <w:lang w:val="en-GB"/>
              </w:rPr>
              <w:t>PART  2:</w:t>
            </w:r>
            <w:r w:rsidRPr="00C76F44">
              <w:rPr>
                <w:rFonts w:ascii="Arial" w:hAnsi="Arial" w:cs="Arial"/>
                <w:b/>
                <w:sz w:val="20"/>
                <w:szCs w:val="20"/>
                <w:u w:val="single"/>
                <w:lang w:val="en-GB"/>
              </w:rPr>
              <w:t xml:space="preserve"> </w:t>
            </w:r>
          </w:p>
          <w:p w14:paraId="5B767407" w14:textId="77777777" w:rsidR="00F1171E" w:rsidRPr="00C76F4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C76F44"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C76F4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C76F44" w:rsidRDefault="00F1171E" w:rsidP="007222C8">
            <w:pPr>
              <w:pStyle w:val="Heading2"/>
              <w:jc w:val="left"/>
              <w:rPr>
                <w:rFonts w:ascii="Arial" w:hAnsi="Arial" w:cs="Arial"/>
                <w:lang w:val="en-GB"/>
              </w:rPr>
            </w:pPr>
            <w:r w:rsidRPr="00C76F44">
              <w:rPr>
                <w:rFonts w:ascii="Arial" w:hAnsi="Arial" w:cs="Arial"/>
                <w:lang w:val="en-GB"/>
              </w:rPr>
              <w:t>Reviewer’s comment</w:t>
            </w:r>
          </w:p>
        </w:tc>
        <w:tc>
          <w:tcPr>
            <w:tcW w:w="1342" w:type="pct"/>
            <w:shd w:val="clear" w:color="auto" w:fill="auto"/>
          </w:tcPr>
          <w:p w14:paraId="6F48B50B" w14:textId="77777777" w:rsidR="00F1171E" w:rsidRPr="00C76F44" w:rsidRDefault="00F1171E" w:rsidP="007222C8">
            <w:pPr>
              <w:pStyle w:val="Heading2"/>
              <w:jc w:val="left"/>
              <w:rPr>
                <w:rFonts w:ascii="Arial" w:hAnsi="Arial" w:cs="Arial"/>
                <w:b w:val="0"/>
                <w:lang w:val="en-GB"/>
              </w:rPr>
            </w:pPr>
            <w:r w:rsidRPr="00C76F44">
              <w:rPr>
                <w:rFonts w:ascii="Arial" w:hAnsi="Arial" w:cs="Arial"/>
                <w:lang w:val="en-GB"/>
              </w:rPr>
              <w:t>Author’s comment</w:t>
            </w:r>
            <w:r w:rsidRPr="00C76F44">
              <w:rPr>
                <w:rFonts w:ascii="Arial" w:hAnsi="Arial" w:cs="Arial"/>
                <w:b w:val="0"/>
                <w:lang w:val="en-GB"/>
              </w:rPr>
              <w:t xml:space="preserve"> </w:t>
            </w:r>
            <w:r w:rsidRPr="00C76F44">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C76F44"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C76F44" w:rsidRDefault="00F1171E" w:rsidP="007222C8">
            <w:pPr>
              <w:pStyle w:val="NormalWeb"/>
              <w:spacing w:before="0" w:beforeAutospacing="0" w:after="0" w:afterAutospacing="0"/>
              <w:rPr>
                <w:rFonts w:ascii="Arial" w:hAnsi="Arial" w:cs="Arial"/>
                <w:b/>
                <w:sz w:val="20"/>
                <w:szCs w:val="20"/>
                <w:lang w:val="en-GB"/>
              </w:rPr>
            </w:pPr>
            <w:r w:rsidRPr="00C76F44">
              <w:rPr>
                <w:rFonts w:ascii="Arial" w:hAnsi="Arial" w:cs="Arial"/>
                <w:b/>
                <w:sz w:val="20"/>
                <w:szCs w:val="20"/>
                <w:lang w:val="en-GB"/>
              </w:rPr>
              <w:t xml:space="preserve">Are there ethical issues in this manuscript? </w:t>
            </w:r>
          </w:p>
          <w:p w14:paraId="6034B476" w14:textId="77777777" w:rsidR="00F1171E" w:rsidRPr="00C76F4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C76F44" w:rsidRDefault="00F1171E" w:rsidP="007222C8">
            <w:pPr>
              <w:pStyle w:val="NormalWeb"/>
              <w:spacing w:before="0" w:beforeAutospacing="0" w:after="0" w:afterAutospacing="0"/>
              <w:rPr>
                <w:rFonts w:ascii="Arial" w:hAnsi="Arial" w:cs="Arial"/>
                <w:i/>
                <w:iCs/>
                <w:sz w:val="20"/>
                <w:szCs w:val="20"/>
                <w:u w:val="single"/>
                <w:lang w:val="en-GB"/>
              </w:rPr>
            </w:pPr>
            <w:r w:rsidRPr="00C76F44">
              <w:rPr>
                <w:rFonts w:ascii="Arial" w:hAnsi="Arial" w:cs="Arial"/>
                <w:i/>
                <w:iCs/>
                <w:sz w:val="20"/>
                <w:szCs w:val="20"/>
                <w:u w:val="single"/>
                <w:lang w:val="en-GB"/>
              </w:rPr>
              <w:t xml:space="preserve">(If yes, </w:t>
            </w:r>
            <w:proofErr w:type="gramStart"/>
            <w:r w:rsidRPr="00C76F44">
              <w:rPr>
                <w:rFonts w:ascii="Arial" w:hAnsi="Arial" w:cs="Arial"/>
                <w:i/>
                <w:iCs/>
                <w:sz w:val="20"/>
                <w:szCs w:val="20"/>
                <w:u w:val="single"/>
                <w:lang w:val="en-GB"/>
              </w:rPr>
              <w:t>Kindly</w:t>
            </w:r>
            <w:proofErr w:type="gramEnd"/>
            <w:r w:rsidRPr="00C76F44">
              <w:rPr>
                <w:rFonts w:ascii="Arial" w:hAnsi="Arial" w:cs="Arial"/>
                <w:i/>
                <w:iCs/>
                <w:sz w:val="20"/>
                <w:szCs w:val="20"/>
                <w:u w:val="single"/>
                <w:lang w:val="en-GB"/>
              </w:rPr>
              <w:t xml:space="preserve"> please write down the ethical issues here in detail)</w:t>
            </w:r>
          </w:p>
          <w:p w14:paraId="7B654B67" w14:textId="1864B29F" w:rsidR="00F1171E" w:rsidRPr="00C76F44" w:rsidRDefault="001706C9" w:rsidP="001706C9">
            <w:pPr>
              <w:pStyle w:val="NormalWeb"/>
              <w:spacing w:before="0" w:beforeAutospacing="0" w:after="0" w:afterAutospacing="0"/>
              <w:jc w:val="both"/>
              <w:rPr>
                <w:rFonts w:ascii="Arial" w:hAnsi="Arial" w:cs="Arial"/>
                <w:sz w:val="20"/>
                <w:szCs w:val="20"/>
                <w:lang w:val="en-GB"/>
              </w:rPr>
            </w:pPr>
            <w:r w:rsidRPr="00C76F44">
              <w:rPr>
                <w:rFonts w:ascii="Arial" w:hAnsi="Arial" w:cs="Arial"/>
                <w:sz w:val="20"/>
                <w:szCs w:val="20"/>
              </w:rPr>
              <w:t>There are no ethical issues identified in this manuscript. The work is theoretical and complies with standard ethical guidelines for mathematical and physical sciences research.</w:t>
            </w:r>
          </w:p>
        </w:tc>
        <w:tc>
          <w:tcPr>
            <w:tcW w:w="1342" w:type="pct"/>
            <w:shd w:val="clear" w:color="auto" w:fill="auto"/>
            <w:vAlign w:val="center"/>
          </w:tcPr>
          <w:p w14:paraId="780A9F8E" w14:textId="77777777" w:rsidR="00F1171E" w:rsidRPr="00C76F44" w:rsidRDefault="00F1171E" w:rsidP="007222C8">
            <w:pPr>
              <w:rPr>
                <w:rFonts w:ascii="Arial" w:eastAsia="Arial Unicode MS" w:hAnsi="Arial" w:cs="Arial"/>
                <w:sz w:val="20"/>
                <w:szCs w:val="20"/>
                <w:lang w:val="en-GB"/>
              </w:rPr>
            </w:pPr>
          </w:p>
          <w:p w14:paraId="4A981594" w14:textId="77777777" w:rsidR="00F1171E" w:rsidRPr="00C76F44" w:rsidRDefault="00F1171E" w:rsidP="007222C8">
            <w:pPr>
              <w:rPr>
                <w:rFonts w:ascii="Arial" w:eastAsia="Arial Unicode MS" w:hAnsi="Arial" w:cs="Arial"/>
                <w:sz w:val="20"/>
                <w:szCs w:val="20"/>
                <w:lang w:val="en-GB"/>
              </w:rPr>
            </w:pPr>
          </w:p>
          <w:p w14:paraId="4780A682" w14:textId="77777777" w:rsidR="00F1171E" w:rsidRPr="00C76F44" w:rsidRDefault="00F1171E" w:rsidP="007222C8">
            <w:pPr>
              <w:rPr>
                <w:rFonts w:ascii="Arial" w:eastAsia="Arial Unicode MS" w:hAnsi="Arial" w:cs="Arial"/>
                <w:sz w:val="20"/>
                <w:szCs w:val="20"/>
                <w:lang w:val="en-GB"/>
              </w:rPr>
            </w:pPr>
          </w:p>
          <w:p w14:paraId="2D80979A" w14:textId="77777777" w:rsidR="00F1171E" w:rsidRPr="00C76F44"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E36A2C6" w14:textId="77777777" w:rsidR="00C76F44" w:rsidRPr="00C327E3" w:rsidRDefault="00C76F44" w:rsidP="00C76F44">
      <w:pPr>
        <w:pStyle w:val="Affiliation"/>
        <w:spacing w:after="0" w:line="240" w:lineRule="auto"/>
        <w:jc w:val="left"/>
        <w:rPr>
          <w:rFonts w:ascii="Arial" w:hAnsi="Arial" w:cs="Arial"/>
          <w:b/>
          <w:u w:val="single"/>
        </w:rPr>
      </w:pPr>
      <w:r w:rsidRPr="00C327E3">
        <w:rPr>
          <w:rFonts w:ascii="Arial" w:hAnsi="Arial" w:cs="Arial"/>
          <w:b/>
          <w:u w:val="single"/>
        </w:rPr>
        <w:t>Reviewer details:</w:t>
      </w:r>
    </w:p>
    <w:p w14:paraId="410F89CE" w14:textId="77777777" w:rsidR="00C76F44" w:rsidRPr="00C327E3" w:rsidRDefault="00C76F44" w:rsidP="00C76F44">
      <w:pPr>
        <w:pStyle w:val="Affiliation"/>
        <w:spacing w:after="0" w:line="240" w:lineRule="auto"/>
        <w:jc w:val="left"/>
        <w:rPr>
          <w:rFonts w:ascii="Arial" w:hAnsi="Arial" w:cs="Arial"/>
          <w:b/>
        </w:rPr>
      </w:pPr>
      <w:proofErr w:type="spellStart"/>
      <w:r w:rsidRPr="00C327E3">
        <w:rPr>
          <w:rFonts w:ascii="Arial" w:hAnsi="Arial" w:cs="Arial"/>
          <w:b/>
          <w:color w:val="000000"/>
        </w:rPr>
        <w:t>Satyabrat</w:t>
      </w:r>
      <w:proofErr w:type="spellEnd"/>
      <w:r w:rsidRPr="00C327E3">
        <w:rPr>
          <w:rFonts w:ascii="Arial" w:hAnsi="Arial" w:cs="Arial"/>
          <w:b/>
          <w:color w:val="000000"/>
        </w:rPr>
        <w:t xml:space="preserve"> Kar, India</w:t>
      </w:r>
    </w:p>
    <w:p w14:paraId="3B1B960B" w14:textId="77777777" w:rsidR="00C76F44" w:rsidRPr="00C76F44" w:rsidRDefault="00C76F44">
      <w:pPr>
        <w:rPr>
          <w:rFonts w:ascii="Arial" w:hAnsi="Arial" w:cs="Arial"/>
          <w:b/>
          <w:sz w:val="20"/>
          <w:szCs w:val="20"/>
          <w:lang w:val="en-GB"/>
        </w:rPr>
      </w:pPr>
    </w:p>
    <w:sectPr w:rsidR="00C76F44" w:rsidRPr="00C76F44"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9AC93" w14:textId="77777777" w:rsidR="00461A99" w:rsidRPr="0000007A" w:rsidRDefault="00461A99" w:rsidP="0099583E">
      <w:r>
        <w:separator/>
      </w:r>
    </w:p>
  </w:endnote>
  <w:endnote w:type="continuationSeparator" w:id="0">
    <w:p w14:paraId="52CDED6A" w14:textId="77777777" w:rsidR="00461A99" w:rsidRPr="0000007A" w:rsidRDefault="00461A9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B06E5" w14:textId="77777777" w:rsidR="00461A99" w:rsidRPr="0000007A" w:rsidRDefault="00461A99" w:rsidP="0099583E">
      <w:r>
        <w:separator/>
      </w:r>
    </w:p>
  </w:footnote>
  <w:footnote w:type="continuationSeparator" w:id="0">
    <w:p w14:paraId="2A68CB8E" w14:textId="77777777" w:rsidR="00461A99" w:rsidRPr="0000007A" w:rsidRDefault="00461A9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36CAE"/>
    <w:multiLevelType w:val="multilevel"/>
    <w:tmpl w:val="424C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5262A"/>
    <w:multiLevelType w:val="multilevel"/>
    <w:tmpl w:val="856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668CC"/>
    <w:multiLevelType w:val="multilevel"/>
    <w:tmpl w:val="6B3C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6264F"/>
    <w:multiLevelType w:val="multilevel"/>
    <w:tmpl w:val="CE76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B5CB9"/>
    <w:multiLevelType w:val="multilevel"/>
    <w:tmpl w:val="CD1A0E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022FB"/>
    <w:multiLevelType w:val="multilevel"/>
    <w:tmpl w:val="442C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6478439">
    <w:abstractNumId w:val="7"/>
  </w:num>
  <w:num w:numId="2" w16cid:durableId="320425318">
    <w:abstractNumId w:val="11"/>
  </w:num>
  <w:num w:numId="3" w16cid:durableId="1771192923">
    <w:abstractNumId w:val="10"/>
  </w:num>
  <w:num w:numId="4" w16cid:durableId="1981644595">
    <w:abstractNumId w:val="12"/>
  </w:num>
  <w:num w:numId="5" w16cid:durableId="1287666187">
    <w:abstractNumId w:val="9"/>
  </w:num>
  <w:num w:numId="6" w16cid:durableId="1677224787">
    <w:abstractNumId w:val="0"/>
  </w:num>
  <w:num w:numId="7" w16cid:durableId="1908109430">
    <w:abstractNumId w:val="5"/>
  </w:num>
  <w:num w:numId="8" w16cid:durableId="1345788460">
    <w:abstractNumId w:val="15"/>
  </w:num>
  <w:num w:numId="9" w16cid:durableId="215165500">
    <w:abstractNumId w:val="14"/>
  </w:num>
  <w:num w:numId="10" w16cid:durableId="296692866">
    <w:abstractNumId w:val="6"/>
  </w:num>
  <w:num w:numId="11" w16cid:durableId="953250131">
    <w:abstractNumId w:val="3"/>
  </w:num>
  <w:num w:numId="12" w16cid:durableId="613559297">
    <w:abstractNumId w:val="1"/>
  </w:num>
  <w:num w:numId="13" w16cid:durableId="372655319">
    <w:abstractNumId w:val="4"/>
  </w:num>
  <w:num w:numId="14" w16cid:durableId="1477066342">
    <w:abstractNumId w:val="2"/>
  </w:num>
  <w:num w:numId="15" w16cid:durableId="1293629955">
    <w:abstractNumId w:val="13"/>
  </w:num>
  <w:num w:numId="16" w16cid:durableId="234511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33A"/>
    <w:rsid w:val="000234E1"/>
    <w:rsid w:val="0002598E"/>
    <w:rsid w:val="00037D52"/>
    <w:rsid w:val="000450FC"/>
    <w:rsid w:val="00054BC4"/>
    <w:rsid w:val="00056CB0"/>
    <w:rsid w:val="0006257C"/>
    <w:rsid w:val="000627FE"/>
    <w:rsid w:val="00065EAF"/>
    <w:rsid w:val="0007151E"/>
    <w:rsid w:val="00080280"/>
    <w:rsid w:val="00081012"/>
    <w:rsid w:val="00084D7C"/>
    <w:rsid w:val="000936AC"/>
    <w:rsid w:val="00095A59"/>
    <w:rsid w:val="000A2134"/>
    <w:rsid w:val="000A2D36"/>
    <w:rsid w:val="000A6F41"/>
    <w:rsid w:val="000B4EE5"/>
    <w:rsid w:val="000B74A1"/>
    <w:rsid w:val="000B757E"/>
    <w:rsid w:val="000C0837"/>
    <w:rsid w:val="000C0B04"/>
    <w:rsid w:val="000C3052"/>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06C9"/>
    <w:rsid w:val="0017480A"/>
    <w:rsid w:val="0017545C"/>
    <w:rsid w:val="001766DF"/>
    <w:rsid w:val="00176F0D"/>
    <w:rsid w:val="00186C8F"/>
    <w:rsid w:val="0018753A"/>
    <w:rsid w:val="00197E68"/>
    <w:rsid w:val="001A1605"/>
    <w:rsid w:val="001A2F22"/>
    <w:rsid w:val="001B0C63"/>
    <w:rsid w:val="001B5029"/>
    <w:rsid w:val="001C2A30"/>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4057"/>
    <w:rsid w:val="002F6935"/>
    <w:rsid w:val="003016A7"/>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0A62"/>
    <w:rsid w:val="003D1BDE"/>
    <w:rsid w:val="003E746A"/>
    <w:rsid w:val="00401C12"/>
    <w:rsid w:val="00421DBF"/>
    <w:rsid w:val="0042465A"/>
    <w:rsid w:val="00435B36"/>
    <w:rsid w:val="00442B24"/>
    <w:rsid w:val="004430CD"/>
    <w:rsid w:val="0044519B"/>
    <w:rsid w:val="00452F40"/>
    <w:rsid w:val="00457AB1"/>
    <w:rsid w:val="00457BC0"/>
    <w:rsid w:val="00461309"/>
    <w:rsid w:val="00461A9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6A8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87174"/>
    <w:rsid w:val="00690EDE"/>
    <w:rsid w:val="006936D1"/>
    <w:rsid w:val="00696CAD"/>
    <w:rsid w:val="006A5E0B"/>
    <w:rsid w:val="006A7405"/>
    <w:rsid w:val="006C3797"/>
    <w:rsid w:val="006D23F4"/>
    <w:rsid w:val="006D467C"/>
    <w:rsid w:val="006E01EE"/>
    <w:rsid w:val="006E6014"/>
    <w:rsid w:val="006E7D6E"/>
    <w:rsid w:val="006F7E7C"/>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76784"/>
    <w:rsid w:val="00777D4C"/>
    <w:rsid w:val="00780B67"/>
    <w:rsid w:val="00781D07"/>
    <w:rsid w:val="007A4934"/>
    <w:rsid w:val="007A62F8"/>
    <w:rsid w:val="007B0D75"/>
    <w:rsid w:val="007B1099"/>
    <w:rsid w:val="007B35EC"/>
    <w:rsid w:val="007B54A4"/>
    <w:rsid w:val="007C6CDF"/>
    <w:rsid w:val="007D0246"/>
    <w:rsid w:val="007F5873"/>
    <w:rsid w:val="008126B7"/>
    <w:rsid w:val="00815F94"/>
    <w:rsid w:val="008224E2"/>
    <w:rsid w:val="00825DC9"/>
    <w:rsid w:val="0082676D"/>
    <w:rsid w:val="008324FC"/>
    <w:rsid w:val="00846F1F"/>
    <w:rsid w:val="008470AB"/>
    <w:rsid w:val="00853C66"/>
    <w:rsid w:val="0085546D"/>
    <w:rsid w:val="0086369B"/>
    <w:rsid w:val="00867E37"/>
    <w:rsid w:val="0087201B"/>
    <w:rsid w:val="00877F10"/>
    <w:rsid w:val="00882091"/>
    <w:rsid w:val="00893E75"/>
    <w:rsid w:val="00895D0A"/>
    <w:rsid w:val="008B265C"/>
    <w:rsid w:val="008B7D42"/>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2220"/>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4194"/>
    <w:rsid w:val="00A65C50"/>
    <w:rsid w:val="00A8290F"/>
    <w:rsid w:val="00A85310"/>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679FC"/>
    <w:rsid w:val="00B760E1"/>
    <w:rsid w:val="00B82FFC"/>
    <w:rsid w:val="00BA1AB3"/>
    <w:rsid w:val="00BA55B7"/>
    <w:rsid w:val="00BA6421"/>
    <w:rsid w:val="00BB21AB"/>
    <w:rsid w:val="00BB4FEC"/>
    <w:rsid w:val="00BC402F"/>
    <w:rsid w:val="00BC60F4"/>
    <w:rsid w:val="00BD0DF5"/>
    <w:rsid w:val="00BD6447"/>
    <w:rsid w:val="00BD7527"/>
    <w:rsid w:val="00BE13EF"/>
    <w:rsid w:val="00BE3725"/>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76F44"/>
    <w:rsid w:val="00C82466"/>
    <w:rsid w:val="00C84097"/>
    <w:rsid w:val="00CA4B20"/>
    <w:rsid w:val="00CA7853"/>
    <w:rsid w:val="00CB429B"/>
    <w:rsid w:val="00CC2753"/>
    <w:rsid w:val="00CC7195"/>
    <w:rsid w:val="00CD093E"/>
    <w:rsid w:val="00CD1556"/>
    <w:rsid w:val="00CD1FD7"/>
    <w:rsid w:val="00CD5091"/>
    <w:rsid w:val="00CD5DFD"/>
    <w:rsid w:val="00CD7C84"/>
    <w:rsid w:val="00CE199A"/>
    <w:rsid w:val="00CE5AC7"/>
    <w:rsid w:val="00CF0BBB"/>
    <w:rsid w:val="00CF0D07"/>
    <w:rsid w:val="00CF7035"/>
    <w:rsid w:val="00D078CB"/>
    <w:rsid w:val="00D1283A"/>
    <w:rsid w:val="00D12970"/>
    <w:rsid w:val="00D17979"/>
    <w:rsid w:val="00D2075F"/>
    <w:rsid w:val="00D24CBE"/>
    <w:rsid w:val="00D27A79"/>
    <w:rsid w:val="00D32AC2"/>
    <w:rsid w:val="00D40416"/>
    <w:rsid w:val="00D430AB"/>
    <w:rsid w:val="00D4782A"/>
    <w:rsid w:val="00D709EB"/>
    <w:rsid w:val="00D70E2F"/>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218C4"/>
    <w:rsid w:val="00E3111A"/>
    <w:rsid w:val="00E451EA"/>
    <w:rsid w:val="00E57F4B"/>
    <w:rsid w:val="00E63889"/>
    <w:rsid w:val="00E63A98"/>
    <w:rsid w:val="00E645E9"/>
    <w:rsid w:val="00E65596"/>
    <w:rsid w:val="00E66385"/>
    <w:rsid w:val="00E71C8D"/>
    <w:rsid w:val="00E72360"/>
    <w:rsid w:val="00E72A8E"/>
    <w:rsid w:val="00E826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0241"/>
    <w:rsid w:val="00F73CF2"/>
    <w:rsid w:val="00F80C14"/>
    <w:rsid w:val="00F8582C"/>
    <w:rsid w:val="00F9194D"/>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unhideWhenUsed/>
    <w:qFormat/>
    <w:rsid w:val="0068717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D70E2F"/>
    <w:rPr>
      <w:b/>
      <w:bCs/>
    </w:rPr>
  </w:style>
  <w:style w:type="character" w:customStyle="1" w:styleId="Heading3Char">
    <w:name w:val="Heading 3 Char"/>
    <w:basedOn w:val="DefaultParagraphFont"/>
    <w:link w:val="Heading3"/>
    <w:uiPriority w:val="9"/>
    <w:rsid w:val="00687174"/>
    <w:rPr>
      <w:rFonts w:asciiTheme="majorHAnsi" w:eastAsiaTheme="majorEastAsia" w:hAnsiTheme="majorHAnsi" w:cstheme="majorBidi"/>
      <w:color w:val="243F60" w:themeColor="accent1" w:themeShade="7F"/>
      <w:sz w:val="24"/>
      <w:szCs w:val="24"/>
      <w:lang w:val="en-US" w:eastAsia="en-US"/>
    </w:rPr>
  </w:style>
  <w:style w:type="character" w:styleId="Emphasis">
    <w:name w:val="Emphasis"/>
    <w:basedOn w:val="DefaultParagraphFont"/>
    <w:uiPriority w:val="20"/>
    <w:qFormat/>
    <w:rsid w:val="009A2220"/>
    <w:rPr>
      <w:i/>
      <w:iCs/>
    </w:rPr>
  </w:style>
  <w:style w:type="character" w:styleId="UnresolvedMention">
    <w:name w:val="Unresolved Mention"/>
    <w:basedOn w:val="DefaultParagraphFont"/>
    <w:uiPriority w:val="99"/>
    <w:semiHidden/>
    <w:unhideWhenUsed/>
    <w:rsid w:val="00776784"/>
    <w:rPr>
      <w:color w:val="605E5C"/>
      <w:shd w:val="clear" w:color="auto" w:fill="E1DFDD"/>
    </w:rPr>
  </w:style>
  <w:style w:type="paragraph" w:customStyle="1" w:styleId="Affiliation">
    <w:name w:val="Affiliation"/>
    <w:basedOn w:val="Normal"/>
    <w:rsid w:val="00C76F4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0698">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07692698">
      <w:bodyDiv w:val="1"/>
      <w:marLeft w:val="0"/>
      <w:marRight w:val="0"/>
      <w:marTop w:val="0"/>
      <w:marBottom w:val="0"/>
      <w:divBdr>
        <w:top w:val="none" w:sz="0" w:space="0" w:color="auto"/>
        <w:left w:val="none" w:sz="0" w:space="0" w:color="auto"/>
        <w:bottom w:val="none" w:sz="0" w:space="0" w:color="auto"/>
        <w:right w:val="none" w:sz="0" w:space="0" w:color="auto"/>
      </w:divBdr>
    </w:div>
    <w:div w:id="101974229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97210609">
      <w:bodyDiv w:val="1"/>
      <w:marLeft w:val="0"/>
      <w:marRight w:val="0"/>
      <w:marTop w:val="0"/>
      <w:marBottom w:val="0"/>
      <w:divBdr>
        <w:top w:val="none" w:sz="0" w:space="0" w:color="auto"/>
        <w:left w:val="none" w:sz="0" w:space="0" w:color="auto"/>
        <w:bottom w:val="none" w:sz="0" w:space="0" w:color="auto"/>
        <w:right w:val="none" w:sz="0" w:space="0" w:color="auto"/>
      </w:divBdr>
    </w:div>
    <w:div w:id="204251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barbiomed.com/home/article/view/84" TargetMode="External"/><Relationship Id="rId3" Type="http://schemas.openxmlformats.org/officeDocument/2006/relationships/settings" Target="settings.xml"/><Relationship Id="rId7" Type="http://schemas.openxmlformats.org/officeDocument/2006/relationships/hyperlink" Target="https://bookstore.bookpi.org/product/physical-science-new-insights-and-development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7401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19</cp:revision>
  <dcterms:created xsi:type="dcterms:W3CDTF">2025-07-10T07:26:00Z</dcterms:created>
  <dcterms:modified xsi:type="dcterms:W3CDTF">2025-07-15T12:30:00Z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