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95112" w14:paraId="1643A4CA" w14:textId="77777777" w:rsidTr="004847FF">
        <w:trPr>
          <w:trHeight w:val="450"/>
        </w:trPr>
        <w:tc>
          <w:tcPr>
            <w:tcW w:w="5000" w:type="pct"/>
            <w:gridSpan w:val="2"/>
            <w:tcBorders>
              <w:top w:val="nil"/>
              <w:left w:val="nil"/>
              <w:right w:val="nil"/>
            </w:tcBorders>
          </w:tcPr>
          <w:p w14:paraId="4C55E51F" w14:textId="77777777" w:rsidR="00602F7D" w:rsidRPr="00E95112" w:rsidRDefault="00602F7D" w:rsidP="00F2643C">
            <w:pPr>
              <w:pStyle w:val="Heading2"/>
              <w:jc w:val="left"/>
              <w:rPr>
                <w:rFonts w:ascii="Arial" w:hAnsi="Arial" w:cs="Arial"/>
                <w:b w:val="0"/>
                <w:bCs w:val="0"/>
                <w:lang w:val="en-US"/>
              </w:rPr>
            </w:pPr>
          </w:p>
        </w:tc>
      </w:tr>
      <w:tr w:rsidR="0000007A" w:rsidRPr="00E95112" w14:paraId="127EAD7E" w14:textId="77777777" w:rsidTr="00F33C84">
        <w:trPr>
          <w:trHeight w:val="413"/>
        </w:trPr>
        <w:tc>
          <w:tcPr>
            <w:tcW w:w="1234" w:type="pct"/>
          </w:tcPr>
          <w:p w14:paraId="3C159AA5" w14:textId="77777777" w:rsidR="0000007A" w:rsidRPr="00E95112" w:rsidRDefault="00D27A79" w:rsidP="00696CAD">
            <w:pPr>
              <w:pStyle w:val="BodyText"/>
              <w:ind w:left="90"/>
              <w:jc w:val="left"/>
              <w:rPr>
                <w:rFonts w:ascii="Arial" w:hAnsi="Arial" w:cs="Arial"/>
                <w:bCs/>
                <w:sz w:val="20"/>
                <w:szCs w:val="20"/>
                <w:lang w:val="en-GB"/>
              </w:rPr>
            </w:pPr>
            <w:r w:rsidRPr="00E95112">
              <w:rPr>
                <w:rFonts w:ascii="Arial" w:hAnsi="Arial" w:cs="Arial"/>
                <w:bCs/>
                <w:sz w:val="20"/>
                <w:szCs w:val="20"/>
                <w:lang w:val="en-GB"/>
              </w:rPr>
              <w:t xml:space="preserve">Book </w:t>
            </w:r>
            <w:r w:rsidR="0000007A" w:rsidRPr="00E9511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3F53C0C" w:rsidR="0000007A" w:rsidRPr="00E95112" w:rsidRDefault="00F6010A" w:rsidP="00054BC4">
            <w:pPr>
              <w:pStyle w:val="NormalWeb"/>
              <w:rPr>
                <w:rFonts w:ascii="Arial" w:hAnsi="Arial" w:cs="Arial"/>
                <w:b/>
                <w:bCs/>
                <w:sz w:val="20"/>
                <w:szCs w:val="20"/>
                <w:u w:val="single"/>
              </w:rPr>
            </w:pPr>
            <w:hyperlink r:id="rId7" w:history="1">
              <w:r w:rsidRPr="00E95112">
                <w:rPr>
                  <w:rStyle w:val="Hyperlink"/>
                  <w:rFonts w:ascii="Arial" w:hAnsi="Arial" w:cs="Arial"/>
                  <w:b/>
                  <w:bCs/>
                  <w:sz w:val="20"/>
                  <w:szCs w:val="20"/>
                </w:rPr>
                <w:t>New Horizons of Science, Technology and Culture</w:t>
              </w:r>
            </w:hyperlink>
          </w:p>
        </w:tc>
      </w:tr>
      <w:tr w:rsidR="0000007A" w:rsidRPr="00E95112" w14:paraId="73C90375" w14:textId="77777777" w:rsidTr="002E7787">
        <w:trPr>
          <w:trHeight w:val="290"/>
        </w:trPr>
        <w:tc>
          <w:tcPr>
            <w:tcW w:w="1234" w:type="pct"/>
          </w:tcPr>
          <w:p w14:paraId="20D28135" w14:textId="77777777" w:rsidR="0000007A" w:rsidRPr="00E95112" w:rsidRDefault="0000007A" w:rsidP="00696CAD">
            <w:pPr>
              <w:pStyle w:val="BodyText"/>
              <w:ind w:left="90"/>
              <w:jc w:val="left"/>
              <w:rPr>
                <w:rFonts w:ascii="Arial" w:hAnsi="Arial" w:cs="Arial"/>
                <w:bCs/>
                <w:sz w:val="20"/>
                <w:szCs w:val="20"/>
                <w:lang w:val="en-GB"/>
              </w:rPr>
            </w:pPr>
            <w:r w:rsidRPr="00E9511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34C944E" w:rsidR="0000007A" w:rsidRPr="00E95112" w:rsidRDefault="00E72A8E" w:rsidP="00F3669D">
            <w:pPr>
              <w:pStyle w:val="NormalWeb"/>
              <w:spacing w:before="0" w:beforeAutospacing="0" w:after="0" w:afterAutospacing="0"/>
              <w:rPr>
                <w:rFonts w:ascii="Arial" w:hAnsi="Arial" w:cs="Arial"/>
                <w:b/>
                <w:bCs/>
                <w:sz w:val="20"/>
                <w:szCs w:val="20"/>
                <w:highlight w:val="yellow"/>
                <w:lang w:val="en-GB"/>
              </w:rPr>
            </w:pPr>
            <w:r w:rsidRPr="00E95112">
              <w:rPr>
                <w:rFonts w:ascii="Arial" w:hAnsi="Arial" w:cs="Arial"/>
                <w:b/>
                <w:bCs/>
                <w:sz w:val="20"/>
                <w:szCs w:val="20"/>
                <w:lang w:val="en-GB"/>
              </w:rPr>
              <w:t>Ms_BP</w:t>
            </w:r>
            <w:r w:rsidR="00FC432A" w:rsidRPr="00E95112">
              <w:rPr>
                <w:rFonts w:ascii="Arial" w:hAnsi="Arial" w:cs="Arial"/>
                <w:b/>
                <w:bCs/>
                <w:sz w:val="20"/>
                <w:szCs w:val="20"/>
                <w:lang w:val="en-GB"/>
              </w:rPr>
              <w:t>R</w:t>
            </w:r>
            <w:r w:rsidRPr="00E95112">
              <w:rPr>
                <w:rFonts w:ascii="Arial" w:hAnsi="Arial" w:cs="Arial"/>
                <w:b/>
                <w:bCs/>
                <w:sz w:val="20"/>
                <w:szCs w:val="20"/>
                <w:lang w:val="en-GB"/>
              </w:rPr>
              <w:t>_</w:t>
            </w:r>
            <w:r w:rsidR="009429B0" w:rsidRPr="00E95112">
              <w:rPr>
                <w:rFonts w:ascii="Arial" w:hAnsi="Arial" w:cs="Arial"/>
                <w:b/>
                <w:bCs/>
                <w:sz w:val="20"/>
                <w:szCs w:val="20"/>
                <w:lang w:val="en-GB"/>
              </w:rPr>
              <w:t>6032</w:t>
            </w:r>
          </w:p>
        </w:tc>
      </w:tr>
      <w:tr w:rsidR="0000007A" w:rsidRPr="00E95112" w14:paraId="05B60576" w14:textId="77777777" w:rsidTr="002109D6">
        <w:trPr>
          <w:trHeight w:val="331"/>
        </w:trPr>
        <w:tc>
          <w:tcPr>
            <w:tcW w:w="1234" w:type="pct"/>
          </w:tcPr>
          <w:p w14:paraId="0196A627" w14:textId="77777777" w:rsidR="0000007A" w:rsidRPr="00E95112" w:rsidRDefault="0000007A" w:rsidP="00696CAD">
            <w:pPr>
              <w:pStyle w:val="BodyText"/>
              <w:ind w:left="90"/>
              <w:jc w:val="left"/>
              <w:rPr>
                <w:rFonts w:ascii="Arial" w:hAnsi="Arial" w:cs="Arial"/>
                <w:bCs/>
                <w:sz w:val="20"/>
                <w:szCs w:val="20"/>
                <w:lang w:val="en-GB"/>
              </w:rPr>
            </w:pPr>
            <w:r w:rsidRPr="00E9511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FEE4EFB" w:rsidR="0000007A" w:rsidRPr="00E95112" w:rsidRDefault="00FD3C3E" w:rsidP="000450FC">
            <w:pPr>
              <w:pStyle w:val="NormalWeb"/>
              <w:spacing w:before="0" w:beforeAutospacing="0" w:after="0" w:afterAutospacing="0"/>
              <w:rPr>
                <w:rFonts w:ascii="Arial" w:hAnsi="Arial" w:cs="Arial"/>
                <w:b/>
                <w:sz w:val="20"/>
                <w:szCs w:val="20"/>
                <w:highlight w:val="yellow"/>
                <w:lang w:val="en-GB"/>
              </w:rPr>
            </w:pPr>
            <w:r w:rsidRPr="00E95112">
              <w:rPr>
                <w:rFonts w:ascii="Arial" w:hAnsi="Arial" w:cs="Arial"/>
                <w:b/>
                <w:sz w:val="20"/>
                <w:szCs w:val="20"/>
                <w:lang w:val="en-GB"/>
              </w:rPr>
              <w:t>An Extensive Analysis of Cybersecurity, Data Privacy, and Intellectual Property Rights in Supply Chain Management</w:t>
            </w:r>
          </w:p>
        </w:tc>
      </w:tr>
      <w:tr w:rsidR="00CF0BBB" w:rsidRPr="00E95112" w14:paraId="6D508B1C" w14:textId="77777777" w:rsidTr="002E7787">
        <w:trPr>
          <w:trHeight w:val="332"/>
        </w:trPr>
        <w:tc>
          <w:tcPr>
            <w:tcW w:w="1234" w:type="pct"/>
          </w:tcPr>
          <w:p w14:paraId="32FC28F7" w14:textId="77777777" w:rsidR="00CF0BBB" w:rsidRPr="00E95112" w:rsidRDefault="00CF0BBB" w:rsidP="00696CAD">
            <w:pPr>
              <w:pStyle w:val="BodyText"/>
              <w:ind w:left="90"/>
              <w:jc w:val="left"/>
              <w:rPr>
                <w:rFonts w:ascii="Arial" w:hAnsi="Arial" w:cs="Arial"/>
                <w:bCs/>
                <w:sz w:val="20"/>
                <w:szCs w:val="20"/>
                <w:lang w:val="en-GB"/>
              </w:rPr>
            </w:pPr>
            <w:r w:rsidRPr="00E9511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C19A81C" w:rsidR="00CF0BBB" w:rsidRPr="00E95112" w:rsidRDefault="009429B0" w:rsidP="000450FC">
            <w:pPr>
              <w:pStyle w:val="NormalWeb"/>
              <w:spacing w:before="0" w:beforeAutospacing="0" w:after="0" w:afterAutospacing="0"/>
              <w:rPr>
                <w:rFonts w:ascii="Arial" w:hAnsi="Arial" w:cs="Arial"/>
                <w:b/>
                <w:sz w:val="20"/>
                <w:szCs w:val="20"/>
                <w:lang w:val="en-GB"/>
              </w:rPr>
            </w:pPr>
            <w:r w:rsidRPr="00E95112">
              <w:rPr>
                <w:rFonts w:ascii="Arial" w:hAnsi="Arial" w:cs="Arial"/>
                <w:b/>
                <w:sz w:val="20"/>
                <w:szCs w:val="20"/>
                <w:lang w:val="en-GB"/>
              </w:rPr>
              <w:t>Book Chapter</w:t>
            </w:r>
          </w:p>
        </w:tc>
      </w:tr>
    </w:tbl>
    <w:p w14:paraId="5A743ECE" w14:textId="77777777" w:rsidR="00D27A79" w:rsidRPr="00E9511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95112" w14:paraId="71A94C1F" w14:textId="77777777" w:rsidTr="007222C8">
        <w:tc>
          <w:tcPr>
            <w:tcW w:w="5000" w:type="pct"/>
            <w:gridSpan w:val="3"/>
            <w:tcBorders>
              <w:top w:val="nil"/>
              <w:left w:val="nil"/>
              <w:right w:val="nil"/>
            </w:tcBorders>
            <w:noWrap/>
          </w:tcPr>
          <w:p w14:paraId="0BC15285" w14:textId="75BEB51F" w:rsidR="00F1171E" w:rsidRPr="00E95112" w:rsidRDefault="00F1171E" w:rsidP="007222C8">
            <w:pPr>
              <w:pStyle w:val="Heading2"/>
              <w:jc w:val="left"/>
              <w:rPr>
                <w:rFonts w:ascii="Arial" w:hAnsi="Arial" w:cs="Arial"/>
                <w:lang w:val="en-GB"/>
              </w:rPr>
            </w:pPr>
            <w:r w:rsidRPr="00E95112">
              <w:rPr>
                <w:rFonts w:ascii="Arial" w:hAnsi="Arial" w:cs="Arial"/>
                <w:highlight w:val="yellow"/>
                <w:lang w:val="en-GB"/>
              </w:rPr>
              <w:t>PART  1:</w:t>
            </w:r>
            <w:r w:rsidRPr="00E95112">
              <w:rPr>
                <w:rFonts w:ascii="Arial" w:hAnsi="Arial" w:cs="Arial"/>
                <w:lang w:val="en-GB"/>
              </w:rPr>
              <w:t xml:space="preserve"> Comments</w:t>
            </w:r>
          </w:p>
          <w:p w14:paraId="1287753C" w14:textId="77777777" w:rsidR="00F1171E" w:rsidRPr="00E95112" w:rsidRDefault="00F1171E" w:rsidP="007222C8">
            <w:pPr>
              <w:rPr>
                <w:rFonts w:ascii="Arial" w:hAnsi="Arial" w:cs="Arial"/>
                <w:sz w:val="20"/>
                <w:szCs w:val="20"/>
                <w:lang w:val="en-GB"/>
              </w:rPr>
            </w:pPr>
          </w:p>
        </w:tc>
      </w:tr>
      <w:tr w:rsidR="00F1171E" w:rsidRPr="00E95112" w14:paraId="5EA12279" w14:textId="77777777" w:rsidTr="007222C8">
        <w:tc>
          <w:tcPr>
            <w:tcW w:w="1265" w:type="pct"/>
            <w:noWrap/>
          </w:tcPr>
          <w:p w14:paraId="7AE9682F" w14:textId="77777777" w:rsidR="00F1171E" w:rsidRPr="00E95112" w:rsidRDefault="00F1171E" w:rsidP="007222C8">
            <w:pPr>
              <w:pStyle w:val="Heading2"/>
              <w:jc w:val="left"/>
              <w:rPr>
                <w:rFonts w:ascii="Arial" w:hAnsi="Arial" w:cs="Arial"/>
                <w:lang w:val="en-GB"/>
              </w:rPr>
            </w:pPr>
          </w:p>
        </w:tc>
        <w:tc>
          <w:tcPr>
            <w:tcW w:w="2212" w:type="pct"/>
          </w:tcPr>
          <w:p w14:paraId="5B8DBE06" w14:textId="77777777" w:rsidR="00F1171E" w:rsidRPr="00E95112" w:rsidRDefault="00F1171E" w:rsidP="007222C8">
            <w:pPr>
              <w:pStyle w:val="Heading2"/>
              <w:jc w:val="left"/>
              <w:rPr>
                <w:rFonts w:ascii="Arial" w:hAnsi="Arial" w:cs="Arial"/>
                <w:lang w:val="en-GB"/>
              </w:rPr>
            </w:pPr>
            <w:r w:rsidRPr="00E95112">
              <w:rPr>
                <w:rFonts w:ascii="Arial" w:hAnsi="Arial" w:cs="Arial"/>
                <w:lang w:val="en-GB"/>
              </w:rPr>
              <w:t>Reviewer’s comment</w:t>
            </w:r>
          </w:p>
          <w:p w14:paraId="693A9C4D" w14:textId="77777777" w:rsidR="00421DBF" w:rsidRPr="00E95112" w:rsidRDefault="00421DBF" w:rsidP="00421DBF">
            <w:pPr>
              <w:rPr>
                <w:rFonts w:ascii="Arial" w:hAnsi="Arial" w:cs="Arial"/>
                <w:b/>
                <w:bCs/>
                <w:sz w:val="20"/>
                <w:szCs w:val="20"/>
              </w:rPr>
            </w:pPr>
            <w:r w:rsidRPr="00E9511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95112" w:rsidRDefault="00421DBF" w:rsidP="00421DBF">
            <w:pPr>
              <w:rPr>
                <w:rFonts w:ascii="Arial" w:hAnsi="Arial" w:cs="Arial"/>
                <w:sz w:val="20"/>
                <w:szCs w:val="20"/>
                <w:lang w:val="en-GB"/>
              </w:rPr>
            </w:pPr>
          </w:p>
        </w:tc>
        <w:tc>
          <w:tcPr>
            <w:tcW w:w="1523" w:type="pct"/>
          </w:tcPr>
          <w:p w14:paraId="57792C30" w14:textId="77777777" w:rsidR="00F1171E" w:rsidRPr="00E95112" w:rsidRDefault="00F1171E" w:rsidP="007222C8">
            <w:pPr>
              <w:pStyle w:val="Heading2"/>
              <w:jc w:val="left"/>
              <w:rPr>
                <w:rFonts w:ascii="Arial" w:hAnsi="Arial" w:cs="Arial"/>
                <w:b w:val="0"/>
                <w:lang w:val="en-GB"/>
              </w:rPr>
            </w:pPr>
            <w:r w:rsidRPr="00E95112">
              <w:rPr>
                <w:rFonts w:ascii="Arial" w:hAnsi="Arial" w:cs="Arial"/>
                <w:lang w:val="en-GB"/>
              </w:rPr>
              <w:t>Author’s Feedback</w:t>
            </w:r>
            <w:r w:rsidRPr="00E95112">
              <w:rPr>
                <w:rFonts w:ascii="Arial" w:hAnsi="Arial" w:cs="Arial"/>
                <w:b w:val="0"/>
                <w:lang w:val="en-GB"/>
              </w:rPr>
              <w:t xml:space="preserve"> </w:t>
            </w:r>
            <w:r w:rsidRPr="00E95112">
              <w:rPr>
                <w:rFonts w:ascii="Arial" w:hAnsi="Arial" w:cs="Arial"/>
                <w:b w:val="0"/>
                <w:i/>
                <w:lang w:val="en-GB"/>
              </w:rPr>
              <w:t>(Please correct the manuscript and highlight that part in the manuscript. It is mandatory that authors should write his/her feedback here)</w:t>
            </w:r>
          </w:p>
        </w:tc>
      </w:tr>
      <w:tr w:rsidR="00F1171E" w:rsidRPr="00E95112" w14:paraId="5C0AB4EC" w14:textId="77777777" w:rsidTr="007222C8">
        <w:trPr>
          <w:trHeight w:val="1264"/>
        </w:trPr>
        <w:tc>
          <w:tcPr>
            <w:tcW w:w="1265" w:type="pct"/>
            <w:noWrap/>
          </w:tcPr>
          <w:p w14:paraId="66B47184" w14:textId="48030299" w:rsidR="00F1171E" w:rsidRPr="00E95112" w:rsidRDefault="00F1171E" w:rsidP="007222C8">
            <w:pPr>
              <w:ind w:left="360"/>
              <w:rPr>
                <w:rFonts w:ascii="Arial" w:hAnsi="Arial" w:cs="Arial"/>
                <w:b/>
                <w:bCs/>
                <w:sz w:val="20"/>
                <w:szCs w:val="20"/>
                <w:lang w:val="en-GB"/>
              </w:rPr>
            </w:pPr>
            <w:r w:rsidRPr="00E9511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95112" w:rsidRDefault="00F1171E" w:rsidP="007222C8">
            <w:pPr>
              <w:ind w:left="360"/>
              <w:rPr>
                <w:rFonts w:ascii="Arial" w:eastAsia="MS Mincho" w:hAnsi="Arial" w:cs="Arial"/>
                <w:b/>
                <w:bCs/>
                <w:sz w:val="20"/>
                <w:szCs w:val="20"/>
                <w:lang w:val="en-GB"/>
              </w:rPr>
            </w:pPr>
          </w:p>
        </w:tc>
        <w:tc>
          <w:tcPr>
            <w:tcW w:w="2212" w:type="pct"/>
          </w:tcPr>
          <w:p w14:paraId="7DBC9196" w14:textId="30DF5162" w:rsidR="00F1171E" w:rsidRPr="00E95112" w:rsidRDefault="00927AAA" w:rsidP="007222C8">
            <w:pPr>
              <w:pStyle w:val="ListParagraph"/>
              <w:ind w:left="0"/>
              <w:rPr>
                <w:rFonts w:ascii="Arial" w:hAnsi="Arial" w:cs="Arial"/>
                <w:b/>
                <w:bCs/>
                <w:sz w:val="20"/>
                <w:szCs w:val="20"/>
                <w:lang w:val="en-GB"/>
              </w:rPr>
            </w:pPr>
            <w:r w:rsidRPr="00E95112">
              <w:rPr>
                <w:rFonts w:ascii="Arial" w:hAnsi="Arial" w:cs="Arial"/>
                <w:b/>
                <w:bCs/>
                <w:sz w:val="20"/>
                <w:szCs w:val="20"/>
              </w:rPr>
              <w:t>This manuscript addresses highly relevant and timely issues in supply chain management, particularly focusing on the ethical dimensions of cybersecurity, data privacy, and intellectual property rights. The research is significant for several reasons: First, it provides a comprehensive framework for understanding interconnected ethical challenges that organizations face in digitally transformed supply chains. Second, the study offers practical insights through cross-case analysis and expert interviews, making it valuable for both academic researchers and industry practitioners. Third, the emphasis on proactive risk management and ethical culture development contributes to the growing body of knowledge on sustainable and responsible supply chain practices. Finally, the holistic approach to addressing these challenges fills an important gap in current literature by examining how cybersecurity, data privacy, and IP rights intersect within supply chain contexts.</w:t>
            </w:r>
          </w:p>
        </w:tc>
        <w:tc>
          <w:tcPr>
            <w:tcW w:w="1523" w:type="pct"/>
          </w:tcPr>
          <w:p w14:paraId="462A339C" w14:textId="77777777" w:rsidR="00F1171E" w:rsidRPr="00E95112" w:rsidRDefault="00F1171E" w:rsidP="007222C8">
            <w:pPr>
              <w:pStyle w:val="Heading2"/>
              <w:jc w:val="left"/>
              <w:rPr>
                <w:rFonts w:ascii="Arial" w:hAnsi="Arial" w:cs="Arial"/>
                <w:b w:val="0"/>
                <w:lang w:val="en-GB"/>
              </w:rPr>
            </w:pPr>
          </w:p>
        </w:tc>
      </w:tr>
      <w:tr w:rsidR="00F1171E" w:rsidRPr="00E95112" w14:paraId="0D8B5B2C" w14:textId="77777777" w:rsidTr="007222C8">
        <w:trPr>
          <w:trHeight w:val="1262"/>
        </w:trPr>
        <w:tc>
          <w:tcPr>
            <w:tcW w:w="1265" w:type="pct"/>
            <w:noWrap/>
          </w:tcPr>
          <w:p w14:paraId="21CBA5FE" w14:textId="77777777" w:rsidR="00F1171E" w:rsidRPr="00E95112" w:rsidRDefault="00F1171E" w:rsidP="007222C8">
            <w:pPr>
              <w:ind w:left="360"/>
              <w:rPr>
                <w:rFonts w:ascii="Arial" w:hAnsi="Arial" w:cs="Arial"/>
                <w:b/>
                <w:bCs/>
                <w:sz w:val="20"/>
                <w:szCs w:val="20"/>
                <w:lang w:val="en-GB"/>
              </w:rPr>
            </w:pPr>
            <w:r w:rsidRPr="00E95112">
              <w:rPr>
                <w:rFonts w:ascii="Arial" w:hAnsi="Arial" w:cs="Arial"/>
                <w:b/>
                <w:bCs/>
                <w:sz w:val="20"/>
                <w:szCs w:val="20"/>
                <w:lang w:val="en-GB"/>
              </w:rPr>
              <w:t>Is the title of the article suitable?</w:t>
            </w:r>
          </w:p>
          <w:p w14:paraId="1CABB61A" w14:textId="77777777" w:rsidR="00F1171E" w:rsidRPr="00E95112" w:rsidRDefault="00F1171E" w:rsidP="007222C8">
            <w:pPr>
              <w:ind w:left="360"/>
              <w:rPr>
                <w:rFonts w:ascii="Arial" w:hAnsi="Arial" w:cs="Arial"/>
                <w:b/>
                <w:bCs/>
                <w:sz w:val="20"/>
                <w:szCs w:val="20"/>
                <w:lang w:val="en-GB"/>
              </w:rPr>
            </w:pPr>
            <w:r w:rsidRPr="00E95112">
              <w:rPr>
                <w:rFonts w:ascii="Arial" w:hAnsi="Arial" w:cs="Arial"/>
                <w:b/>
                <w:bCs/>
                <w:sz w:val="20"/>
                <w:szCs w:val="20"/>
                <w:lang w:val="en-GB"/>
              </w:rPr>
              <w:t>(If not please suggest an alternative title)</w:t>
            </w:r>
          </w:p>
          <w:p w14:paraId="0275B919" w14:textId="77777777" w:rsidR="00F1171E" w:rsidRPr="00E95112" w:rsidRDefault="00F1171E" w:rsidP="007222C8">
            <w:pPr>
              <w:pStyle w:val="Heading2"/>
              <w:jc w:val="left"/>
              <w:rPr>
                <w:rFonts w:ascii="Arial" w:hAnsi="Arial" w:cs="Arial"/>
                <w:u w:val="single"/>
                <w:lang w:val="en-GB"/>
              </w:rPr>
            </w:pPr>
          </w:p>
        </w:tc>
        <w:tc>
          <w:tcPr>
            <w:tcW w:w="2212" w:type="pct"/>
          </w:tcPr>
          <w:p w14:paraId="794AA9A7" w14:textId="3DEBC789" w:rsidR="00F1171E" w:rsidRPr="00E95112" w:rsidRDefault="00927AAA" w:rsidP="007222C8">
            <w:pPr>
              <w:ind w:left="360"/>
              <w:rPr>
                <w:rFonts w:ascii="Arial" w:hAnsi="Arial" w:cs="Arial"/>
                <w:b/>
                <w:bCs/>
                <w:sz w:val="20"/>
                <w:szCs w:val="20"/>
                <w:lang w:val="en-GB"/>
              </w:rPr>
            </w:pPr>
            <w:r w:rsidRPr="00E95112">
              <w:rPr>
                <w:rFonts w:ascii="Arial" w:hAnsi="Arial" w:cs="Arial"/>
                <w:b/>
                <w:bCs/>
                <w:sz w:val="20"/>
                <w:szCs w:val="20"/>
                <w:lang w:val="en-GB"/>
              </w:rPr>
              <w:t>Yes, the title is suitable. The title accurately reflects the comprehensive nature of the study and clearly identifies the three main areas of focus: cybersecurity, data privacy, and intellectual property rights within supply chain management. The word "extensive" appropriately indicates the thorough analytical approach taken in the research.</w:t>
            </w:r>
          </w:p>
        </w:tc>
        <w:tc>
          <w:tcPr>
            <w:tcW w:w="1523" w:type="pct"/>
          </w:tcPr>
          <w:p w14:paraId="405B6701" w14:textId="77777777" w:rsidR="00F1171E" w:rsidRPr="00E95112" w:rsidRDefault="00F1171E" w:rsidP="007222C8">
            <w:pPr>
              <w:pStyle w:val="Heading2"/>
              <w:jc w:val="left"/>
              <w:rPr>
                <w:rFonts w:ascii="Arial" w:hAnsi="Arial" w:cs="Arial"/>
                <w:b w:val="0"/>
                <w:lang w:val="en-GB"/>
              </w:rPr>
            </w:pPr>
          </w:p>
        </w:tc>
      </w:tr>
      <w:tr w:rsidR="00F1171E" w:rsidRPr="00E95112" w14:paraId="5604762A" w14:textId="77777777" w:rsidTr="007222C8">
        <w:trPr>
          <w:trHeight w:val="1262"/>
        </w:trPr>
        <w:tc>
          <w:tcPr>
            <w:tcW w:w="1265" w:type="pct"/>
            <w:noWrap/>
          </w:tcPr>
          <w:p w14:paraId="3635573D" w14:textId="77777777" w:rsidR="00F1171E" w:rsidRPr="00E95112" w:rsidRDefault="00F1171E" w:rsidP="007222C8">
            <w:pPr>
              <w:pStyle w:val="Heading2"/>
              <w:ind w:left="360"/>
              <w:jc w:val="left"/>
              <w:rPr>
                <w:rFonts w:ascii="Arial" w:hAnsi="Arial" w:cs="Arial"/>
                <w:lang w:val="en-GB"/>
              </w:rPr>
            </w:pPr>
            <w:r w:rsidRPr="00E9511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95112" w:rsidRDefault="00F1171E" w:rsidP="007222C8">
            <w:pPr>
              <w:pStyle w:val="Heading2"/>
              <w:jc w:val="left"/>
              <w:rPr>
                <w:rFonts w:ascii="Arial" w:hAnsi="Arial" w:cs="Arial"/>
                <w:u w:val="single"/>
                <w:lang w:val="en-GB"/>
              </w:rPr>
            </w:pPr>
          </w:p>
        </w:tc>
        <w:tc>
          <w:tcPr>
            <w:tcW w:w="2212" w:type="pct"/>
          </w:tcPr>
          <w:p w14:paraId="08C8E745" w14:textId="77777777" w:rsidR="00927AAA" w:rsidRPr="00E95112" w:rsidRDefault="00927AAA" w:rsidP="00927AAA">
            <w:pPr>
              <w:ind w:left="360"/>
              <w:rPr>
                <w:rFonts w:ascii="Arial" w:hAnsi="Arial" w:cs="Arial"/>
                <w:b/>
                <w:bCs/>
                <w:sz w:val="20"/>
                <w:szCs w:val="20"/>
              </w:rPr>
            </w:pPr>
            <w:r w:rsidRPr="00E95112">
              <w:rPr>
                <w:rFonts w:ascii="Arial" w:hAnsi="Arial" w:cs="Arial"/>
                <w:b/>
                <w:bCs/>
                <w:sz w:val="20"/>
                <w:szCs w:val="20"/>
              </w:rPr>
              <w:t>The abstract is comprehensive and well-structured, covering all major aspects of the research including methodology, key findings, and implications. However, I suggest minor additions:</w:t>
            </w:r>
          </w:p>
          <w:p w14:paraId="1E5D04FB" w14:textId="77777777" w:rsidR="00927AAA" w:rsidRPr="00E95112" w:rsidRDefault="00927AAA" w:rsidP="00927AAA">
            <w:pPr>
              <w:numPr>
                <w:ilvl w:val="0"/>
                <w:numId w:val="11"/>
              </w:numPr>
              <w:rPr>
                <w:rFonts w:ascii="Arial" w:hAnsi="Arial" w:cs="Arial"/>
                <w:b/>
                <w:bCs/>
                <w:sz w:val="20"/>
                <w:szCs w:val="20"/>
              </w:rPr>
            </w:pPr>
            <w:r w:rsidRPr="00E95112">
              <w:rPr>
                <w:rFonts w:ascii="Arial" w:hAnsi="Arial" w:cs="Arial"/>
                <w:b/>
                <w:bCs/>
                <w:sz w:val="20"/>
                <w:szCs w:val="20"/>
              </w:rPr>
              <w:t>Include specific numbers of case studies and expert interviews conducted</w:t>
            </w:r>
          </w:p>
          <w:p w14:paraId="7194CC86" w14:textId="77777777" w:rsidR="00927AAA" w:rsidRPr="00E95112" w:rsidRDefault="00927AAA" w:rsidP="00927AAA">
            <w:pPr>
              <w:numPr>
                <w:ilvl w:val="0"/>
                <w:numId w:val="11"/>
              </w:numPr>
              <w:rPr>
                <w:rFonts w:ascii="Arial" w:hAnsi="Arial" w:cs="Arial"/>
                <w:b/>
                <w:bCs/>
                <w:sz w:val="20"/>
                <w:szCs w:val="20"/>
              </w:rPr>
            </w:pPr>
            <w:r w:rsidRPr="00E95112">
              <w:rPr>
                <w:rFonts w:ascii="Arial" w:hAnsi="Arial" w:cs="Arial"/>
                <w:b/>
                <w:bCs/>
                <w:sz w:val="20"/>
                <w:szCs w:val="20"/>
              </w:rPr>
              <w:t>Briefly mention the industries covered in the case studies</w:t>
            </w:r>
          </w:p>
          <w:p w14:paraId="74772B7C" w14:textId="77777777" w:rsidR="00927AAA" w:rsidRPr="00E95112" w:rsidRDefault="00927AAA" w:rsidP="00927AAA">
            <w:pPr>
              <w:numPr>
                <w:ilvl w:val="0"/>
                <w:numId w:val="11"/>
              </w:numPr>
              <w:rPr>
                <w:rFonts w:ascii="Arial" w:hAnsi="Arial" w:cs="Arial"/>
                <w:b/>
                <w:bCs/>
                <w:sz w:val="20"/>
                <w:szCs w:val="20"/>
              </w:rPr>
            </w:pPr>
            <w:r w:rsidRPr="00E95112">
              <w:rPr>
                <w:rFonts w:ascii="Arial" w:hAnsi="Arial" w:cs="Arial"/>
                <w:b/>
                <w:bCs/>
                <w:sz w:val="20"/>
                <w:szCs w:val="20"/>
              </w:rPr>
              <w:t>Add a statement about the geographic scope of the research</w:t>
            </w:r>
          </w:p>
          <w:p w14:paraId="1ACC292A" w14:textId="77777777" w:rsidR="00927AAA" w:rsidRPr="00E95112" w:rsidRDefault="00927AAA" w:rsidP="00927AAA">
            <w:pPr>
              <w:numPr>
                <w:ilvl w:val="0"/>
                <w:numId w:val="11"/>
              </w:numPr>
              <w:rPr>
                <w:rFonts w:ascii="Arial" w:hAnsi="Arial" w:cs="Arial"/>
                <w:b/>
                <w:bCs/>
                <w:sz w:val="20"/>
                <w:szCs w:val="20"/>
              </w:rPr>
            </w:pPr>
            <w:r w:rsidRPr="00E95112">
              <w:rPr>
                <w:rFonts w:ascii="Arial" w:hAnsi="Arial" w:cs="Arial"/>
                <w:b/>
                <w:bCs/>
                <w:sz w:val="20"/>
                <w:szCs w:val="20"/>
              </w:rPr>
              <w:t>Consider adding one key quantitative insight or statistic if available</w:t>
            </w:r>
          </w:p>
          <w:p w14:paraId="0FB7E83A" w14:textId="77777777" w:rsidR="00F1171E" w:rsidRPr="00E95112" w:rsidRDefault="00F1171E" w:rsidP="007222C8">
            <w:pPr>
              <w:ind w:left="360"/>
              <w:rPr>
                <w:rFonts w:ascii="Arial" w:hAnsi="Arial" w:cs="Arial"/>
                <w:b/>
                <w:bCs/>
                <w:sz w:val="20"/>
                <w:szCs w:val="20"/>
                <w:lang w:val="en-GB"/>
              </w:rPr>
            </w:pPr>
          </w:p>
        </w:tc>
        <w:tc>
          <w:tcPr>
            <w:tcW w:w="1523" w:type="pct"/>
          </w:tcPr>
          <w:p w14:paraId="1D54B730" w14:textId="77777777" w:rsidR="00F1171E" w:rsidRPr="00E95112" w:rsidRDefault="00F1171E" w:rsidP="007222C8">
            <w:pPr>
              <w:pStyle w:val="Heading2"/>
              <w:jc w:val="left"/>
              <w:rPr>
                <w:rFonts w:ascii="Arial" w:hAnsi="Arial" w:cs="Arial"/>
                <w:b w:val="0"/>
                <w:lang w:val="en-GB"/>
              </w:rPr>
            </w:pPr>
          </w:p>
        </w:tc>
      </w:tr>
      <w:tr w:rsidR="00F1171E" w:rsidRPr="00E95112" w14:paraId="2F579F54" w14:textId="77777777" w:rsidTr="007222C8">
        <w:trPr>
          <w:trHeight w:val="859"/>
        </w:trPr>
        <w:tc>
          <w:tcPr>
            <w:tcW w:w="1265" w:type="pct"/>
            <w:noWrap/>
          </w:tcPr>
          <w:p w14:paraId="04361F46" w14:textId="368783AB" w:rsidR="00F1171E" w:rsidRPr="00E95112" w:rsidRDefault="00DC6FED" w:rsidP="007222C8">
            <w:pPr>
              <w:ind w:left="360"/>
              <w:rPr>
                <w:rFonts w:ascii="Arial" w:hAnsi="Arial" w:cs="Arial"/>
                <w:b/>
                <w:bCs/>
                <w:sz w:val="20"/>
                <w:szCs w:val="20"/>
                <w:u w:val="single"/>
                <w:lang w:val="en-GB"/>
              </w:rPr>
            </w:pPr>
            <w:r w:rsidRPr="00E95112">
              <w:rPr>
                <w:rFonts w:ascii="Arial" w:hAnsi="Arial" w:cs="Arial"/>
                <w:b/>
                <w:bCs/>
                <w:sz w:val="20"/>
                <w:szCs w:val="20"/>
                <w:lang w:val="en-GB"/>
              </w:rPr>
              <w:t xml:space="preserve">Is the manuscript scientifically, correct? Please write here. </w:t>
            </w:r>
          </w:p>
        </w:tc>
        <w:tc>
          <w:tcPr>
            <w:tcW w:w="2212" w:type="pct"/>
          </w:tcPr>
          <w:p w14:paraId="2B5A7721" w14:textId="79879D4B" w:rsidR="00F1171E" w:rsidRPr="00E95112" w:rsidRDefault="00927AAA" w:rsidP="007222C8">
            <w:pPr>
              <w:pStyle w:val="ListParagraph"/>
              <w:ind w:left="0"/>
              <w:rPr>
                <w:rFonts w:ascii="Arial" w:hAnsi="Arial" w:cs="Arial"/>
                <w:b/>
                <w:bCs/>
                <w:sz w:val="20"/>
                <w:szCs w:val="20"/>
                <w:lang w:val="en-GB"/>
              </w:rPr>
            </w:pPr>
            <w:r w:rsidRPr="00E95112">
              <w:rPr>
                <w:rFonts w:ascii="Arial" w:hAnsi="Arial" w:cs="Arial"/>
                <w:b/>
                <w:bCs/>
                <w:sz w:val="20"/>
                <w:szCs w:val="20"/>
              </w:rPr>
              <w:t>Yes, the manuscript is scientifically correct. The research methodology is sound, employing appropriate qualitative research methods including thematic analysis, cross-case studies, and expert interviews. The triangulation approach enhances validity and reliability. The literature review is comprehensive and current, citing relevant academic sources. The data analysis follows established qualitative research protocols with proper coding and theme development processes. The conclusions are well-supported by the evidence presented.</w:t>
            </w:r>
          </w:p>
        </w:tc>
        <w:tc>
          <w:tcPr>
            <w:tcW w:w="1523" w:type="pct"/>
          </w:tcPr>
          <w:p w14:paraId="4898F764" w14:textId="77777777" w:rsidR="00F1171E" w:rsidRPr="00E95112" w:rsidRDefault="00F1171E" w:rsidP="007222C8">
            <w:pPr>
              <w:pStyle w:val="Heading2"/>
              <w:jc w:val="left"/>
              <w:rPr>
                <w:rFonts w:ascii="Arial" w:hAnsi="Arial" w:cs="Arial"/>
                <w:b w:val="0"/>
                <w:lang w:val="en-GB"/>
              </w:rPr>
            </w:pPr>
          </w:p>
        </w:tc>
      </w:tr>
      <w:tr w:rsidR="00F1171E" w:rsidRPr="00E95112" w14:paraId="73739464" w14:textId="77777777" w:rsidTr="007222C8">
        <w:trPr>
          <w:trHeight w:val="703"/>
        </w:trPr>
        <w:tc>
          <w:tcPr>
            <w:tcW w:w="1265" w:type="pct"/>
            <w:noWrap/>
          </w:tcPr>
          <w:p w14:paraId="09C25322" w14:textId="77777777" w:rsidR="00F1171E" w:rsidRPr="00E95112" w:rsidRDefault="00F1171E" w:rsidP="007222C8">
            <w:pPr>
              <w:ind w:left="360"/>
              <w:rPr>
                <w:rFonts w:ascii="Arial" w:hAnsi="Arial" w:cs="Arial"/>
                <w:b/>
                <w:bCs/>
                <w:sz w:val="20"/>
                <w:szCs w:val="20"/>
                <w:lang w:val="en-GB"/>
              </w:rPr>
            </w:pPr>
            <w:r w:rsidRPr="00E9511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95112" w:rsidRDefault="00F1171E" w:rsidP="007222C8">
            <w:pPr>
              <w:ind w:left="360"/>
              <w:rPr>
                <w:rFonts w:ascii="Arial" w:hAnsi="Arial" w:cs="Arial"/>
                <w:b/>
                <w:bCs/>
                <w:sz w:val="20"/>
                <w:szCs w:val="20"/>
                <w:u w:val="single"/>
                <w:lang w:val="en-GB"/>
              </w:rPr>
            </w:pPr>
            <w:r w:rsidRPr="00E95112">
              <w:rPr>
                <w:rFonts w:ascii="Arial" w:hAnsi="Arial" w:cs="Arial"/>
                <w:b/>
                <w:bCs/>
                <w:sz w:val="20"/>
                <w:szCs w:val="20"/>
                <w:u w:val="single"/>
                <w:lang w:val="en-GB"/>
              </w:rPr>
              <w:t>-</w:t>
            </w:r>
          </w:p>
        </w:tc>
        <w:tc>
          <w:tcPr>
            <w:tcW w:w="2212" w:type="pct"/>
          </w:tcPr>
          <w:p w14:paraId="32D49FD5" w14:textId="77777777" w:rsidR="00927AAA" w:rsidRPr="00E95112" w:rsidRDefault="00927AAA" w:rsidP="00927AAA">
            <w:pPr>
              <w:pStyle w:val="ListParagraph"/>
              <w:rPr>
                <w:rFonts w:ascii="Arial" w:hAnsi="Arial" w:cs="Arial"/>
                <w:b/>
                <w:bCs/>
                <w:sz w:val="20"/>
                <w:szCs w:val="20"/>
              </w:rPr>
            </w:pPr>
            <w:r w:rsidRPr="00E95112">
              <w:rPr>
                <w:rFonts w:ascii="Arial" w:hAnsi="Arial" w:cs="Arial"/>
                <w:b/>
                <w:bCs/>
                <w:sz w:val="20"/>
                <w:szCs w:val="20"/>
              </w:rPr>
              <w:t>The references are generally sufficient and recent, covering key areas of cybersecurity, data privacy, and intellectual property in supply chain contexts. Most citations are from 2016-2024, ensuring currency. However, I suggest the following additions:</w:t>
            </w:r>
          </w:p>
          <w:p w14:paraId="220477E3" w14:textId="77777777" w:rsidR="00927AAA" w:rsidRPr="00E95112" w:rsidRDefault="00927AAA" w:rsidP="00927AAA">
            <w:pPr>
              <w:pStyle w:val="ListParagraph"/>
              <w:rPr>
                <w:rFonts w:ascii="Arial" w:hAnsi="Arial" w:cs="Arial"/>
                <w:b/>
                <w:bCs/>
                <w:sz w:val="20"/>
                <w:szCs w:val="20"/>
              </w:rPr>
            </w:pPr>
            <w:r w:rsidRPr="00E95112">
              <w:rPr>
                <w:rFonts w:ascii="Arial" w:hAnsi="Arial" w:cs="Arial"/>
                <w:b/>
                <w:bCs/>
                <w:sz w:val="20"/>
                <w:szCs w:val="20"/>
              </w:rPr>
              <w:t>Additional References to Consider:</w:t>
            </w:r>
          </w:p>
          <w:p w14:paraId="2077FA36" w14:textId="77777777" w:rsidR="00927AAA" w:rsidRPr="00E95112" w:rsidRDefault="00927AAA" w:rsidP="00927AAA">
            <w:pPr>
              <w:pStyle w:val="ListParagraph"/>
              <w:numPr>
                <w:ilvl w:val="0"/>
                <w:numId w:val="12"/>
              </w:numPr>
              <w:rPr>
                <w:rFonts w:ascii="Arial" w:hAnsi="Arial" w:cs="Arial"/>
                <w:b/>
                <w:bCs/>
                <w:sz w:val="20"/>
                <w:szCs w:val="20"/>
              </w:rPr>
            </w:pPr>
            <w:r w:rsidRPr="00E95112">
              <w:rPr>
                <w:rFonts w:ascii="Arial" w:hAnsi="Arial" w:cs="Arial"/>
                <w:b/>
                <w:bCs/>
                <w:sz w:val="20"/>
                <w:szCs w:val="20"/>
              </w:rPr>
              <w:t>Recent studies on supply chain digitalization and Industry 4.0 security frameworks</w:t>
            </w:r>
          </w:p>
          <w:p w14:paraId="35C6ACAE" w14:textId="77777777" w:rsidR="00927AAA" w:rsidRPr="00E95112" w:rsidRDefault="00927AAA" w:rsidP="00927AAA">
            <w:pPr>
              <w:pStyle w:val="ListParagraph"/>
              <w:numPr>
                <w:ilvl w:val="0"/>
                <w:numId w:val="12"/>
              </w:numPr>
              <w:rPr>
                <w:rFonts w:ascii="Arial" w:hAnsi="Arial" w:cs="Arial"/>
                <w:b/>
                <w:bCs/>
                <w:sz w:val="20"/>
                <w:szCs w:val="20"/>
              </w:rPr>
            </w:pPr>
            <w:r w:rsidRPr="00E95112">
              <w:rPr>
                <w:rFonts w:ascii="Arial" w:hAnsi="Arial" w:cs="Arial"/>
                <w:b/>
                <w:bCs/>
                <w:sz w:val="20"/>
                <w:szCs w:val="20"/>
              </w:rPr>
              <w:t>More literature on GDPR compliance in global supply chains</w:t>
            </w:r>
          </w:p>
          <w:p w14:paraId="21DB587E" w14:textId="77777777" w:rsidR="00927AAA" w:rsidRPr="00E95112" w:rsidRDefault="00927AAA" w:rsidP="00927AAA">
            <w:pPr>
              <w:pStyle w:val="ListParagraph"/>
              <w:numPr>
                <w:ilvl w:val="0"/>
                <w:numId w:val="12"/>
              </w:numPr>
              <w:rPr>
                <w:rFonts w:ascii="Arial" w:hAnsi="Arial" w:cs="Arial"/>
                <w:b/>
                <w:bCs/>
                <w:sz w:val="20"/>
                <w:szCs w:val="20"/>
              </w:rPr>
            </w:pPr>
            <w:r w:rsidRPr="00E95112">
              <w:rPr>
                <w:rFonts w:ascii="Arial" w:hAnsi="Arial" w:cs="Arial"/>
                <w:b/>
                <w:bCs/>
                <w:sz w:val="20"/>
                <w:szCs w:val="20"/>
              </w:rPr>
              <w:t>Research on blockchain technology for IP protection in supply chains</w:t>
            </w:r>
          </w:p>
          <w:p w14:paraId="76DEA5F9" w14:textId="77777777" w:rsidR="00927AAA" w:rsidRPr="00E95112" w:rsidRDefault="00927AAA" w:rsidP="00927AAA">
            <w:pPr>
              <w:pStyle w:val="ListParagraph"/>
              <w:numPr>
                <w:ilvl w:val="0"/>
                <w:numId w:val="12"/>
              </w:numPr>
              <w:rPr>
                <w:rFonts w:ascii="Arial" w:hAnsi="Arial" w:cs="Arial"/>
                <w:b/>
                <w:bCs/>
                <w:sz w:val="20"/>
                <w:szCs w:val="20"/>
              </w:rPr>
            </w:pPr>
            <w:r w:rsidRPr="00E95112">
              <w:rPr>
                <w:rFonts w:ascii="Arial" w:hAnsi="Arial" w:cs="Arial"/>
                <w:b/>
                <w:bCs/>
                <w:sz w:val="20"/>
                <w:szCs w:val="20"/>
              </w:rPr>
              <w:t>Studies on cybersecurity frameworks specific to supply chain management (e.g., NIST Cybersecurity Framework applications)</w:t>
            </w:r>
          </w:p>
          <w:p w14:paraId="5692373E" w14:textId="77777777" w:rsidR="00927AAA" w:rsidRPr="00E95112" w:rsidRDefault="00927AAA" w:rsidP="00927AAA">
            <w:pPr>
              <w:pStyle w:val="ListParagraph"/>
              <w:numPr>
                <w:ilvl w:val="0"/>
                <w:numId w:val="12"/>
              </w:numPr>
              <w:rPr>
                <w:rFonts w:ascii="Arial" w:hAnsi="Arial" w:cs="Arial"/>
                <w:b/>
                <w:bCs/>
                <w:sz w:val="20"/>
                <w:szCs w:val="20"/>
              </w:rPr>
            </w:pPr>
            <w:r w:rsidRPr="00E95112">
              <w:rPr>
                <w:rFonts w:ascii="Arial" w:hAnsi="Arial" w:cs="Arial"/>
                <w:b/>
                <w:bCs/>
                <w:sz w:val="20"/>
                <w:szCs w:val="20"/>
              </w:rPr>
              <w:t>Recent publications on supply chain resilience and risk management</w:t>
            </w:r>
          </w:p>
          <w:p w14:paraId="425E340B" w14:textId="77777777" w:rsidR="00927AAA" w:rsidRPr="00E95112" w:rsidRDefault="00927AAA" w:rsidP="00927AAA">
            <w:pPr>
              <w:pStyle w:val="ListParagraph"/>
              <w:numPr>
                <w:ilvl w:val="0"/>
                <w:numId w:val="12"/>
              </w:numPr>
              <w:rPr>
                <w:rFonts w:ascii="Arial" w:hAnsi="Arial" w:cs="Arial"/>
                <w:b/>
                <w:bCs/>
                <w:sz w:val="20"/>
                <w:szCs w:val="20"/>
              </w:rPr>
            </w:pPr>
            <w:r w:rsidRPr="00E95112">
              <w:rPr>
                <w:rFonts w:ascii="Arial" w:hAnsi="Arial" w:cs="Arial"/>
                <w:b/>
                <w:bCs/>
                <w:sz w:val="20"/>
                <w:szCs w:val="20"/>
              </w:rPr>
              <w:lastRenderedPageBreak/>
              <w:t>Literature on ethical decision-making frameworks in supply chain management</w:t>
            </w:r>
          </w:p>
          <w:p w14:paraId="24FE0567" w14:textId="77777777" w:rsidR="00F1171E" w:rsidRPr="00E95112"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E95112" w:rsidRDefault="00F1171E" w:rsidP="007222C8">
            <w:pPr>
              <w:pStyle w:val="Heading2"/>
              <w:jc w:val="left"/>
              <w:rPr>
                <w:rFonts w:ascii="Arial" w:hAnsi="Arial" w:cs="Arial"/>
                <w:b w:val="0"/>
                <w:lang w:val="en-GB"/>
              </w:rPr>
            </w:pPr>
          </w:p>
        </w:tc>
      </w:tr>
      <w:tr w:rsidR="00F1171E" w:rsidRPr="00E95112" w14:paraId="73CC4A50" w14:textId="77777777" w:rsidTr="007222C8">
        <w:trPr>
          <w:trHeight w:val="386"/>
        </w:trPr>
        <w:tc>
          <w:tcPr>
            <w:tcW w:w="1265" w:type="pct"/>
            <w:noWrap/>
          </w:tcPr>
          <w:p w14:paraId="029CE8D0" w14:textId="77777777" w:rsidR="00F1171E" w:rsidRPr="00E95112" w:rsidRDefault="00F1171E" w:rsidP="007222C8">
            <w:pPr>
              <w:pStyle w:val="Heading2"/>
              <w:jc w:val="left"/>
              <w:rPr>
                <w:rFonts w:ascii="Arial" w:hAnsi="Arial" w:cs="Arial"/>
                <w:b w:val="0"/>
                <w:lang w:val="en-GB"/>
              </w:rPr>
            </w:pPr>
          </w:p>
          <w:p w14:paraId="589C16C7" w14:textId="77777777" w:rsidR="00F1171E" w:rsidRPr="00E95112" w:rsidRDefault="00F1171E" w:rsidP="007222C8">
            <w:pPr>
              <w:pStyle w:val="Heading2"/>
              <w:ind w:left="360"/>
              <w:jc w:val="left"/>
              <w:rPr>
                <w:rFonts w:ascii="Arial" w:hAnsi="Arial" w:cs="Arial"/>
                <w:bCs w:val="0"/>
                <w:lang w:val="en-GB"/>
              </w:rPr>
            </w:pPr>
            <w:r w:rsidRPr="00E95112">
              <w:rPr>
                <w:rFonts w:ascii="Arial" w:hAnsi="Arial" w:cs="Arial"/>
                <w:bCs w:val="0"/>
                <w:lang w:val="en-GB"/>
              </w:rPr>
              <w:t>Is the language/English quality of the article suitable for scholarly communications?</w:t>
            </w:r>
          </w:p>
          <w:p w14:paraId="7722B85E" w14:textId="77777777" w:rsidR="00F1171E" w:rsidRPr="00E95112" w:rsidRDefault="00F1171E" w:rsidP="007222C8">
            <w:pPr>
              <w:rPr>
                <w:rFonts w:ascii="Arial" w:hAnsi="Arial" w:cs="Arial"/>
                <w:sz w:val="20"/>
                <w:szCs w:val="20"/>
                <w:lang w:val="en-GB"/>
              </w:rPr>
            </w:pPr>
          </w:p>
        </w:tc>
        <w:tc>
          <w:tcPr>
            <w:tcW w:w="2212" w:type="pct"/>
          </w:tcPr>
          <w:p w14:paraId="079EF699" w14:textId="6B93F3CF" w:rsidR="00927AAA" w:rsidRPr="00E95112" w:rsidRDefault="00927AAA" w:rsidP="00927AAA">
            <w:pPr>
              <w:rPr>
                <w:rFonts w:ascii="Arial" w:hAnsi="Arial" w:cs="Arial"/>
                <w:sz w:val="20"/>
                <w:szCs w:val="20"/>
              </w:rPr>
            </w:pPr>
            <w:r w:rsidRPr="00E95112">
              <w:rPr>
                <w:rFonts w:ascii="Arial" w:hAnsi="Arial" w:cs="Arial"/>
                <w:sz w:val="20"/>
                <w:szCs w:val="20"/>
              </w:rPr>
              <w:t>The language and English quality are generally suitable for scholarly communication. The manuscript is well-written with clear structure and logical flow. Minor suggestions for improvement:</w:t>
            </w:r>
          </w:p>
          <w:p w14:paraId="7866F5AE" w14:textId="77777777" w:rsidR="00927AAA" w:rsidRPr="00E95112" w:rsidRDefault="00927AAA" w:rsidP="00927AAA">
            <w:pPr>
              <w:numPr>
                <w:ilvl w:val="0"/>
                <w:numId w:val="13"/>
              </w:numPr>
              <w:rPr>
                <w:rFonts w:ascii="Arial" w:hAnsi="Arial" w:cs="Arial"/>
                <w:sz w:val="20"/>
                <w:szCs w:val="20"/>
              </w:rPr>
            </w:pPr>
            <w:r w:rsidRPr="00E95112">
              <w:rPr>
                <w:rFonts w:ascii="Arial" w:hAnsi="Arial" w:cs="Arial"/>
                <w:sz w:val="20"/>
                <w:szCs w:val="20"/>
              </w:rPr>
              <w:t>Some sentences could be shortened for better readability</w:t>
            </w:r>
          </w:p>
          <w:p w14:paraId="20EC084E" w14:textId="77777777" w:rsidR="00927AAA" w:rsidRPr="00E95112" w:rsidRDefault="00927AAA" w:rsidP="00927AAA">
            <w:pPr>
              <w:numPr>
                <w:ilvl w:val="0"/>
                <w:numId w:val="13"/>
              </w:numPr>
              <w:rPr>
                <w:rFonts w:ascii="Arial" w:hAnsi="Arial" w:cs="Arial"/>
                <w:sz w:val="20"/>
                <w:szCs w:val="20"/>
              </w:rPr>
            </w:pPr>
            <w:r w:rsidRPr="00E95112">
              <w:rPr>
                <w:rFonts w:ascii="Arial" w:hAnsi="Arial" w:cs="Arial"/>
                <w:sz w:val="20"/>
                <w:szCs w:val="20"/>
              </w:rPr>
              <w:t>Occasional redundancy in explanations could be reduced</w:t>
            </w:r>
          </w:p>
          <w:p w14:paraId="1A076118" w14:textId="77777777" w:rsidR="00927AAA" w:rsidRPr="00E95112" w:rsidRDefault="00927AAA" w:rsidP="00927AAA">
            <w:pPr>
              <w:numPr>
                <w:ilvl w:val="0"/>
                <w:numId w:val="13"/>
              </w:numPr>
              <w:rPr>
                <w:rFonts w:ascii="Arial" w:hAnsi="Arial" w:cs="Arial"/>
                <w:sz w:val="20"/>
                <w:szCs w:val="20"/>
              </w:rPr>
            </w:pPr>
            <w:r w:rsidRPr="00E95112">
              <w:rPr>
                <w:rFonts w:ascii="Arial" w:hAnsi="Arial" w:cs="Arial"/>
                <w:sz w:val="20"/>
                <w:szCs w:val="20"/>
              </w:rPr>
              <w:t>Technical terminology is appropriately used and explained</w:t>
            </w:r>
          </w:p>
          <w:p w14:paraId="149A6CEF" w14:textId="25FD4463" w:rsidR="00F1171E" w:rsidRPr="00E95112" w:rsidRDefault="00F1171E" w:rsidP="007222C8">
            <w:pPr>
              <w:rPr>
                <w:rFonts w:ascii="Arial" w:hAnsi="Arial" w:cs="Arial"/>
                <w:sz w:val="20"/>
                <w:szCs w:val="20"/>
                <w:lang w:val="en-GB"/>
              </w:rPr>
            </w:pPr>
          </w:p>
        </w:tc>
        <w:tc>
          <w:tcPr>
            <w:tcW w:w="1523" w:type="pct"/>
          </w:tcPr>
          <w:p w14:paraId="0351CA58" w14:textId="77777777" w:rsidR="00F1171E" w:rsidRPr="00E95112" w:rsidRDefault="00F1171E" w:rsidP="007222C8">
            <w:pPr>
              <w:rPr>
                <w:rFonts w:ascii="Arial" w:hAnsi="Arial" w:cs="Arial"/>
                <w:sz w:val="20"/>
                <w:szCs w:val="20"/>
                <w:lang w:val="en-GB"/>
              </w:rPr>
            </w:pPr>
          </w:p>
        </w:tc>
      </w:tr>
      <w:tr w:rsidR="00F1171E" w:rsidRPr="00E95112" w14:paraId="20A16C0C" w14:textId="77777777" w:rsidTr="007222C8">
        <w:trPr>
          <w:trHeight w:val="1178"/>
        </w:trPr>
        <w:tc>
          <w:tcPr>
            <w:tcW w:w="1265" w:type="pct"/>
            <w:noWrap/>
          </w:tcPr>
          <w:p w14:paraId="7F4BCFAE" w14:textId="77777777" w:rsidR="00F1171E" w:rsidRPr="00E95112" w:rsidRDefault="00F1171E" w:rsidP="007222C8">
            <w:pPr>
              <w:pStyle w:val="Heading2"/>
              <w:jc w:val="left"/>
              <w:rPr>
                <w:rFonts w:ascii="Arial" w:hAnsi="Arial" w:cs="Arial"/>
                <w:b w:val="0"/>
                <w:bCs w:val="0"/>
                <w:lang w:val="en-GB"/>
              </w:rPr>
            </w:pPr>
            <w:r w:rsidRPr="00E95112">
              <w:rPr>
                <w:rFonts w:ascii="Arial" w:hAnsi="Arial" w:cs="Arial"/>
                <w:bCs w:val="0"/>
                <w:u w:val="single"/>
                <w:lang w:val="en-GB"/>
              </w:rPr>
              <w:t>Optional/General</w:t>
            </w:r>
            <w:r w:rsidRPr="00E95112">
              <w:rPr>
                <w:rFonts w:ascii="Arial" w:hAnsi="Arial" w:cs="Arial"/>
                <w:bCs w:val="0"/>
                <w:lang w:val="en-GB"/>
              </w:rPr>
              <w:t xml:space="preserve"> </w:t>
            </w:r>
            <w:r w:rsidRPr="00E95112">
              <w:rPr>
                <w:rFonts w:ascii="Arial" w:hAnsi="Arial" w:cs="Arial"/>
                <w:b w:val="0"/>
                <w:bCs w:val="0"/>
                <w:lang w:val="en-GB"/>
              </w:rPr>
              <w:t>comments</w:t>
            </w:r>
          </w:p>
          <w:p w14:paraId="1A6B3748" w14:textId="77777777" w:rsidR="00F1171E" w:rsidRPr="00E95112" w:rsidRDefault="00F1171E" w:rsidP="007222C8">
            <w:pPr>
              <w:pStyle w:val="Heading2"/>
              <w:jc w:val="left"/>
              <w:rPr>
                <w:rFonts w:ascii="Arial" w:hAnsi="Arial" w:cs="Arial"/>
                <w:b w:val="0"/>
                <w:lang w:val="en-GB"/>
              </w:rPr>
            </w:pPr>
          </w:p>
        </w:tc>
        <w:tc>
          <w:tcPr>
            <w:tcW w:w="2212" w:type="pct"/>
          </w:tcPr>
          <w:p w14:paraId="4300A7DA" w14:textId="259F01F5" w:rsidR="00927AAA" w:rsidRPr="00E95112" w:rsidRDefault="00927AAA" w:rsidP="00927AAA">
            <w:pPr>
              <w:tabs>
                <w:tab w:val="left" w:pos="2085"/>
              </w:tabs>
              <w:rPr>
                <w:rFonts w:ascii="Arial" w:hAnsi="Arial" w:cs="Arial"/>
                <w:sz w:val="20"/>
                <w:szCs w:val="20"/>
              </w:rPr>
            </w:pPr>
            <w:r w:rsidRPr="00E95112">
              <w:rPr>
                <w:rFonts w:ascii="Arial" w:hAnsi="Arial" w:cs="Arial"/>
                <w:b/>
                <w:bCs/>
                <w:sz w:val="20"/>
                <w:szCs w:val="20"/>
              </w:rPr>
              <w:t>Strengths:</w:t>
            </w:r>
          </w:p>
          <w:p w14:paraId="0B342FAA" w14:textId="77777777" w:rsidR="00927AAA" w:rsidRPr="00E95112" w:rsidRDefault="00927AAA" w:rsidP="00927AAA">
            <w:pPr>
              <w:numPr>
                <w:ilvl w:val="0"/>
                <w:numId w:val="14"/>
              </w:numPr>
              <w:tabs>
                <w:tab w:val="left" w:pos="2085"/>
              </w:tabs>
              <w:rPr>
                <w:rFonts w:ascii="Arial" w:hAnsi="Arial" w:cs="Arial"/>
                <w:sz w:val="20"/>
                <w:szCs w:val="20"/>
              </w:rPr>
            </w:pPr>
            <w:r w:rsidRPr="00E95112">
              <w:rPr>
                <w:rFonts w:ascii="Arial" w:hAnsi="Arial" w:cs="Arial"/>
                <w:sz w:val="20"/>
                <w:szCs w:val="20"/>
              </w:rPr>
              <w:t>Comprehensive and timely topic selection</w:t>
            </w:r>
          </w:p>
          <w:p w14:paraId="6C153B96" w14:textId="77777777" w:rsidR="00927AAA" w:rsidRPr="00E95112" w:rsidRDefault="00927AAA" w:rsidP="00927AAA">
            <w:pPr>
              <w:numPr>
                <w:ilvl w:val="0"/>
                <w:numId w:val="14"/>
              </w:numPr>
              <w:tabs>
                <w:tab w:val="left" w:pos="2085"/>
              </w:tabs>
              <w:rPr>
                <w:rFonts w:ascii="Arial" w:hAnsi="Arial" w:cs="Arial"/>
                <w:sz w:val="20"/>
                <w:szCs w:val="20"/>
              </w:rPr>
            </w:pPr>
            <w:r w:rsidRPr="00E95112">
              <w:rPr>
                <w:rFonts w:ascii="Arial" w:hAnsi="Arial" w:cs="Arial"/>
                <w:sz w:val="20"/>
                <w:szCs w:val="20"/>
              </w:rPr>
              <w:t>Strong methodological approach with triangulation</w:t>
            </w:r>
          </w:p>
          <w:p w14:paraId="059BD77E" w14:textId="77777777" w:rsidR="00927AAA" w:rsidRPr="00E95112" w:rsidRDefault="00927AAA" w:rsidP="00927AAA">
            <w:pPr>
              <w:numPr>
                <w:ilvl w:val="0"/>
                <w:numId w:val="14"/>
              </w:numPr>
              <w:tabs>
                <w:tab w:val="left" w:pos="2085"/>
              </w:tabs>
              <w:rPr>
                <w:rFonts w:ascii="Arial" w:hAnsi="Arial" w:cs="Arial"/>
                <w:sz w:val="20"/>
                <w:szCs w:val="20"/>
              </w:rPr>
            </w:pPr>
            <w:r w:rsidRPr="00E95112">
              <w:rPr>
                <w:rFonts w:ascii="Arial" w:hAnsi="Arial" w:cs="Arial"/>
                <w:sz w:val="20"/>
                <w:szCs w:val="20"/>
              </w:rPr>
              <w:t>Practical relevance through case studies and expert interviews</w:t>
            </w:r>
          </w:p>
          <w:p w14:paraId="46A6A2C3" w14:textId="77777777" w:rsidR="00927AAA" w:rsidRPr="00E95112" w:rsidRDefault="00927AAA" w:rsidP="00927AAA">
            <w:pPr>
              <w:numPr>
                <w:ilvl w:val="0"/>
                <w:numId w:val="14"/>
              </w:numPr>
              <w:tabs>
                <w:tab w:val="left" w:pos="2085"/>
              </w:tabs>
              <w:rPr>
                <w:rFonts w:ascii="Arial" w:hAnsi="Arial" w:cs="Arial"/>
                <w:sz w:val="20"/>
                <w:szCs w:val="20"/>
              </w:rPr>
            </w:pPr>
            <w:r w:rsidRPr="00E95112">
              <w:rPr>
                <w:rFonts w:ascii="Arial" w:hAnsi="Arial" w:cs="Arial"/>
                <w:sz w:val="20"/>
                <w:szCs w:val="20"/>
              </w:rPr>
              <w:t>Clear structure and logical progression</w:t>
            </w:r>
          </w:p>
          <w:p w14:paraId="01BEF034" w14:textId="77777777" w:rsidR="00927AAA" w:rsidRPr="00E95112" w:rsidRDefault="00927AAA" w:rsidP="00927AAA">
            <w:pPr>
              <w:numPr>
                <w:ilvl w:val="0"/>
                <w:numId w:val="14"/>
              </w:numPr>
              <w:tabs>
                <w:tab w:val="left" w:pos="2085"/>
              </w:tabs>
              <w:rPr>
                <w:rFonts w:ascii="Arial" w:hAnsi="Arial" w:cs="Arial"/>
                <w:sz w:val="20"/>
                <w:szCs w:val="20"/>
              </w:rPr>
            </w:pPr>
            <w:r w:rsidRPr="00E95112">
              <w:rPr>
                <w:rFonts w:ascii="Arial" w:hAnsi="Arial" w:cs="Arial"/>
                <w:sz w:val="20"/>
                <w:szCs w:val="20"/>
              </w:rPr>
              <w:t>Integration of theoretical and practical perspectives</w:t>
            </w:r>
          </w:p>
          <w:p w14:paraId="1511BACF" w14:textId="77777777" w:rsidR="00927AAA" w:rsidRPr="00E95112" w:rsidRDefault="00927AAA" w:rsidP="00927AAA">
            <w:pPr>
              <w:tabs>
                <w:tab w:val="left" w:pos="2085"/>
              </w:tabs>
              <w:rPr>
                <w:rFonts w:ascii="Arial" w:hAnsi="Arial" w:cs="Arial"/>
                <w:sz w:val="20"/>
                <w:szCs w:val="20"/>
              </w:rPr>
            </w:pPr>
            <w:r w:rsidRPr="00E95112">
              <w:rPr>
                <w:rFonts w:ascii="Arial" w:hAnsi="Arial" w:cs="Arial"/>
                <w:b/>
                <w:bCs/>
                <w:sz w:val="20"/>
                <w:szCs w:val="20"/>
              </w:rPr>
              <w:t>Areas for Enhancement:</w:t>
            </w:r>
          </w:p>
          <w:p w14:paraId="6438485A" w14:textId="77777777" w:rsidR="00927AAA" w:rsidRPr="00E95112" w:rsidRDefault="00927AAA" w:rsidP="00927AAA">
            <w:pPr>
              <w:numPr>
                <w:ilvl w:val="0"/>
                <w:numId w:val="15"/>
              </w:numPr>
              <w:tabs>
                <w:tab w:val="left" w:pos="2085"/>
              </w:tabs>
              <w:rPr>
                <w:rFonts w:ascii="Arial" w:hAnsi="Arial" w:cs="Arial"/>
                <w:sz w:val="20"/>
                <w:szCs w:val="20"/>
              </w:rPr>
            </w:pPr>
            <w:r w:rsidRPr="00E95112">
              <w:rPr>
                <w:rFonts w:ascii="Arial" w:hAnsi="Arial" w:cs="Arial"/>
                <w:sz w:val="20"/>
                <w:szCs w:val="20"/>
              </w:rPr>
              <w:t>Consider adding a limitations section discussing potential constraints of the qualitative approach</w:t>
            </w:r>
          </w:p>
          <w:p w14:paraId="5E3C9B88" w14:textId="77777777" w:rsidR="00927AAA" w:rsidRPr="00E95112" w:rsidRDefault="00927AAA" w:rsidP="00927AAA">
            <w:pPr>
              <w:numPr>
                <w:ilvl w:val="0"/>
                <w:numId w:val="15"/>
              </w:numPr>
              <w:tabs>
                <w:tab w:val="left" w:pos="2085"/>
              </w:tabs>
              <w:rPr>
                <w:rFonts w:ascii="Arial" w:hAnsi="Arial" w:cs="Arial"/>
                <w:sz w:val="20"/>
                <w:szCs w:val="20"/>
              </w:rPr>
            </w:pPr>
            <w:r w:rsidRPr="00E95112">
              <w:rPr>
                <w:rFonts w:ascii="Arial" w:hAnsi="Arial" w:cs="Arial"/>
                <w:sz w:val="20"/>
                <w:szCs w:val="20"/>
              </w:rPr>
              <w:t>Include more specific recommendations for different industry sectors</w:t>
            </w:r>
          </w:p>
          <w:p w14:paraId="56278D64" w14:textId="77777777" w:rsidR="00927AAA" w:rsidRPr="00E95112" w:rsidRDefault="00927AAA" w:rsidP="00927AAA">
            <w:pPr>
              <w:numPr>
                <w:ilvl w:val="0"/>
                <w:numId w:val="15"/>
              </w:numPr>
              <w:tabs>
                <w:tab w:val="left" w:pos="2085"/>
              </w:tabs>
              <w:rPr>
                <w:rFonts w:ascii="Arial" w:hAnsi="Arial" w:cs="Arial"/>
                <w:sz w:val="20"/>
                <w:szCs w:val="20"/>
              </w:rPr>
            </w:pPr>
            <w:r w:rsidRPr="00E95112">
              <w:rPr>
                <w:rFonts w:ascii="Arial" w:hAnsi="Arial" w:cs="Arial"/>
                <w:sz w:val="20"/>
                <w:szCs w:val="20"/>
              </w:rPr>
              <w:t>Consider adding a brief discussion on emerging technologies (AI, IoT, blockchain) and their ethical implications</w:t>
            </w:r>
          </w:p>
          <w:p w14:paraId="15DFD0E8" w14:textId="4E5942E0" w:rsidR="00F1171E" w:rsidRPr="00E95112" w:rsidRDefault="00927AAA" w:rsidP="007222C8">
            <w:pPr>
              <w:numPr>
                <w:ilvl w:val="0"/>
                <w:numId w:val="15"/>
              </w:numPr>
              <w:tabs>
                <w:tab w:val="left" w:pos="2085"/>
              </w:tabs>
              <w:rPr>
                <w:rFonts w:ascii="Arial" w:hAnsi="Arial" w:cs="Arial"/>
                <w:sz w:val="20"/>
                <w:szCs w:val="20"/>
              </w:rPr>
            </w:pPr>
            <w:r w:rsidRPr="00E95112">
              <w:rPr>
                <w:rFonts w:ascii="Arial" w:hAnsi="Arial" w:cs="Arial"/>
                <w:sz w:val="20"/>
                <w:szCs w:val="20"/>
              </w:rPr>
              <w:t>The case study section could benefit from more detailed analysis of the cultural and regulatory differences across jurisdictions</w:t>
            </w:r>
          </w:p>
        </w:tc>
        <w:tc>
          <w:tcPr>
            <w:tcW w:w="1523" w:type="pct"/>
          </w:tcPr>
          <w:p w14:paraId="465E098E" w14:textId="77777777" w:rsidR="00F1171E" w:rsidRPr="00E95112" w:rsidRDefault="00F1171E" w:rsidP="007222C8">
            <w:pPr>
              <w:rPr>
                <w:rFonts w:ascii="Arial" w:hAnsi="Arial" w:cs="Arial"/>
                <w:sz w:val="20"/>
                <w:szCs w:val="20"/>
                <w:lang w:val="en-GB"/>
              </w:rPr>
            </w:pPr>
          </w:p>
        </w:tc>
      </w:tr>
    </w:tbl>
    <w:p w14:paraId="1B0E4DC5" w14:textId="77777777" w:rsidR="00F1171E" w:rsidRPr="00E9511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75539" w:rsidRPr="00E95112" w14:paraId="0E7CBD04" w14:textId="77777777" w:rsidTr="00A7553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C418EDC" w14:textId="77777777" w:rsidR="00A75539" w:rsidRPr="00E95112" w:rsidRDefault="00A75539">
            <w:pPr>
              <w:spacing w:line="276" w:lineRule="auto"/>
              <w:rPr>
                <w:rFonts w:ascii="Arial" w:eastAsia="Arial Unicode MS" w:hAnsi="Arial" w:cs="Arial"/>
                <w:b/>
                <w:sz w:val="20"/>
                <w:szCs w:val="20"/>
                <w:u w:val="single"/>
                <w:lang w:val="en-GB"/>
              </w:rPr>
            </w:pPr>
            <w:bookmarkStart w:id="0" w:name="_Hlk156057883"/>
            <w:bookmarkStart w:id="1" w:name="_Hlk156057704"/>
            <w:r w:rsidRPr="00E95112">
              <w:rPr>
                <w:rFonts w:ascii="Arial" w:eastAsia="Arial Unicode MS" w:hAnsi="Arial" w:cs="Arial"/>
                <w:b/>
                <w:sz w:val="20"/>
                <w:szCs w:val="20"/>
                <w:highlight w:val="yellow"/>
                <w:u w:val="single"/>
                <w:lang w:val="en-GB"/>
              </w:rPr>
              <w:t>PART  2:</w:t>
            </w:r>
            <w:r w:rsidRPr="00E95112">
              <w:rPr>
                <w:rFonts w:ascii="Arial" w:eastAsia="Arial Unicode MS" w:hAnsi="Arial" w:cs="Arial"/>
                <w:b/>
                <w:sz w:val="20"/>
                <w:szCs w:val="20"/>
                <w:u w:val="single"/>
                <w:lang w:val="en-GB"/>
              </w:rPr>
              <w:t xml:space="preserve"> </w:t>
            </w:r>
          </w:p>
          <w:p w14:paraId="5A12636A" w14:textId="77777777" w:rsidR="00A75539" w:rsidRPr="00E95112" w:rsidRDefault="00A75539">
            <w:pPr>
              <w:spacing w:line="276" w:lineRule="auto"/>
              <w:rPr>
                <w:rFonts w:ascii="Arial" w:eastAsia="Arial Unicode MS" w:hAnsi="Arial" w:cs="Arial"/>
                <w:b/>
                <w:sz w:val="20"/>
                <w:szCs w:val="20"/>
                <w:u w:val="single"/>
                <w:lang w:val="en-GB"/>
              </w:rPr>
            </w:pPr>
          </w:p>
        </w:tc>
      </w:tr>
      <w:tr w:rsidR="00A75539" w:rsidRPr="00E95112" w14:paraId="55891154" w14:textId="77777777" w:rsidTr="00A7553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26BFE52" w14:textId="77777777" w:rsidR="00A75539" w:rsidRPr="00E95112" w:rsidRDefault="00A7553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086EA5" w14:textId="77777777" w:rsidR="00A75539" w:rsidRPr="00E95112" w:rsidRDefault="00A75539">
            <w:pPr>
              <w:keepNext/>
              <w:spacing w:line="276" w:lineRule="auto"/>
              <w:outlineLvl w:val="1"/>
              <w:rPr>
                <w:rFonts w:ascii="Arial" w:eastAsia="MS Mincho" w:hAnsi="Arial" w:cs="Arial"/>
                <w:b/>
                <w:bCs/>
                <w:sz w:val="20"/>
                <w:szCs w:val="20"/>
                <w:lang w:val="en-GB"/>
              </w:rPr>
            </w:pPr>
            <w:r w:rsidRPr="00E9511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289AE7F" w14:textId="77777777" w:rsidR="00A75539" w:rsidRPr="00E95112" w:rsidRDefault="00A75539">
            <w:pPr>
              <w:spacing w:after="160" w:line="252" w:lineRule="auto"/>
              <w:rPr>
                <w:rFonts w:ascii="Arial" w:eastAsia="Calibri" w:hAnsi="Arial" w:cs="Arial"/>
                <w:kern w:val="2"/>
                <w:sz w:val="20"/>
                <w:szCs w:val="20"/>
                <w:lang w:val="en-IN"/>
              </w:rPr>
            </w:pPr>
            <w:r w:rsidRPr="00E95112">
              <w:rPr>
                <w:rFonts w:ascii="Arial" w:eastAsia="Calibri" w:hAnsi="Arial" w:cs="Arial"/>
                <w:b/>
                <w:kern w:val="2"/>
                <w:sz w:val="20"/>
                <w:szCs w:val="20"/>
                <w:lang w:val="en-IN"/>
              </w:rPr>
              <w:t>Author’s Feedback</w:t>
            </w:r>
            <w:r w:rsidRPr="00E95112">
              <w:rPr>
                <w:rFonts w:ascii="Arial" w:eastAsia="Calibri" w:hAnsi="Arial" w:cs="Arial"/>
                <w:kern w:val="2"/>
                <w:sz w:val="20"/>
                <w:szCs w:val="20"/>
                <w:lang w:val="en-IN"/>
              </w:rPr>
              <w:t xml:space="preserve"> (It is mandatory that authors should write his/her feedback here)</w:t>
            </w:r>
          </w:p>
          <w:p w14:paraId="66F80FF5" w14:textId="77777777" w:rsidR="00A75539" w:rsidRPr="00E95112" w:rsidRDefault="00A75539">
            <w:pPr>
              <w:keepNext/>
              <w:spacing w:line="276" w:lineRule="auto"/>
              <w:outlineLvl w:val="1"/>
              <w:rPr>
                <w:rFonts w:ascii="Arial" w:eastAsia="MS Mincho" w:hAnsi="Arial" w:cs="Arial"/>
                <w:bCs/>
                <w:sz w:val="20"/>
                <w:szCs w:val="20"/>
                <w:lang w:val="en-GB"/>
              </w:rPr>
            </w:pPr>
          </w:p>
        </w:tc>
      </w:tr>
      <w:tr w:rsidR="00A75539" w:rsidRPr="00E95112" w14:paraId="73DE02E0" w14:textId="77777777" w:rsidTr="00A7553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66AAFDE" w14:textId="77777777" w:rsidR="00A75539" w:rsidRPr="00E95112" w:rsidRDefault="00A75539">
            <w:pPr>
              <w:spacing w:line="276" w:lineRule="auto"/>
              <w:rPr>
                <w:rFonts w:ascii="Arial" w:eastAsia="Arial Unicode MS" w:hAnsi="Arial" w:cs="Arial"/>
                <w:b/>
                <w:sz w:val="20"/>
                <w:szCs w:val="20"/>
                <w:lang w:val="en-GB"/>
              </w:rPr>
            </w:pPr>
            <w:r w:rsidRPr="00E95112">
              <w:rPr>
                <w:rFonts w:ascii="Arial" w:eastAsia="Arial Unicode MS" w:hAnsi="Arial" w:cs="Arial"/>
                <w:b/>
                <w:sz w:val="20"/>
                <w:szCs w:val="20"/>
                <w:lang w:val="en-GB"/>
              </w:rPr>
              <w:t xml:space="preserve">Are there ethical issues in this manuscript? </w:t>
            </w:r>
          </w:p>
          <w:p w14:paraId="45E97DC9" w14:textId="77777777" w:rsidR="00A75539" w:rsidRPr="00E95112" w:rsidRDefault="00A7553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8B7352" w14:textId="77777777" w:rsidR="00A75539" w:rsidRPr="00E95112" w:rsidRDefault="00A75539">
            <w:pPr>
              <w:spacing w:line="276" w:lineRule="auto"/>
              <w:rPr>
                <w:rFonts w:ascii="Arial" w:eastAsia="Arial Unicode MS" w:hAnsi="Arial" w:cs="Arial"/>
                <w:i/>
                <w:iCs/>
                <w:sz w:val="20"/>
                <w:szCs w:val="20"/>
                <w:u w:val="single"/>
                <w:lang w:val="en-GB"/>
              </w:rPr>
            </w:pPr>
            <w:r w:rsidRPr="00E95112">
              <w:rPr>
                <w:rFonts w:ascii="Arial" w:eastAsia="Arial Unicode MS" w:hAnsi="Arial" w:cs="Arial"/>
                <w:i/>
                <w:iCs/>
                <w:sz w:val="20"/>
                <w:szCs w:val="20"/>
                <w:u w:val="single"/>
                <w:lang w:val="en-GB"/>
              </w:rPr>
              <w:t xml:space="preserve">(If yes, </w:t>
            </w:r>
            <w:proofErr w:type="gramStart"/>
            <w:r w:rsidRPr="00E95112">
              <w:rPr>
                <w:rFonts w:ascii="Arial" w:eastAsia="Arial Unicode MS" w:hAnsi="Arial" w:cs="Arial"/>
                <w:i/>
                <w:iCs/>
                <w:sz w:val="20"/>
                <w:szCs w:val="20"/>
                <w:u w:val="single"/>
                <w:lang w:val="en-GB"/>
              </w:rPr>
              <w:t>Kindly</w:t>
            </w:r>
            <w:proofErr w:type="gramEnd"/>
            <w:r w:rsidRPr="00E95112">
              <w:rPr>
                <w:rFonts w:ascii="Arial" w:eastAsia="Arial Unicode MS" w:hAnsi="Arial" w:cs="Arial"/>
                <w:i/>
                <w:iCs/>
                <w:sz w:val="20"/>
                <w:szCs w:val="20"/>
                <w:u w:val="single"/>
                <w:lang w:val="en-GB"/>
              </w:rPr>
              <w:t xml:space="preserve"> please write down the ethical issues here in details)</w:t>
            </w:r>
          </w:p>
          <w:p w14:paraId="65D3C875" w14:textId="77777777" w:rsidR="00A75539" w:rsidRPr="00E95112" w:rsidRDefault="00A7553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8BE2F23" w14:textId="77777777" w:rsidR="00A75539" w:rsidRPr="00E95112" w:rsidRDefault="00A75539">
            <w:pPr>
              <w:spacing w:line="276" w:lineRule="auto"/>
              <w:rPr>
                <w:rFonts w:ascii="Arial" w:eastAsia="Arial Unicode MS" w:hAnsi="Arial" w:cs="Arial"/>
                <w:sz w:val="20"/>
                <w:szCs w:val="20"/>
                <w:lang w:val="en-GB"/>
              </w:rPr>
            </w:pPr>
          </w:p>
          <w:p w14:paraId="03230425" w14:textId="77777777" w:rsidR="00A75539" w:rsidRPr="00E95112" w:rsidRDefault="00A75539">
            <w:pPr>
              <w:spacing w:line="276" w:lineRule="auto"/>
              <w:rPr>
                <w:rFonts w:ascii="Arial" w:eastAsia="Arial Unicode MS" w:hAnsi="Arial" w:cs="Arial"/>
                <w:sz w:val="20"/>
                <w:szCs w:val="20"/>
                <w:lang w:val="en-GB"/>
              </w:rPr>
            </w:pPr>
          </w:p>
          <w:p w14:paraId="7162BC48" w14:textId="77777777" w:rsidR="00A75539" w:rsidRPr="00E95112" w:rsidRDefault="00A75539">
            <w:pPr>
              <w:spacing w:line="276" w:lineRule="auto"/>
              <w:rPr>
                <w:rFonts w:ascii="Arial" w:eastAsia="Arial Unicode MS" w:hAnsi="Arial" w:cs="Arial"/>
                <w:sz w:val="20"/>
                <w:szCs w:val="20"/>
                <w:lang w:val="en-GB"/>
              </w:rPr>
            </w:pPr>
          </w:p>
        </w:tc>
      </w:tr>
      <w:bookmarkEnd w:id="0"/>
    </w:tbl>
    <w:p w14:paraId="272151B9" w14:textId="77777777" w:rsidR="00A75539" w:rsidRPr="00E95112" w:rsidRDefault="00A75539" w:rsidP="00A75539">
      <w:pPr>
        <w:rPr>
          <w:rFonts w:ascii="Arial" w:hAnsi="Arial" w:cs="Arial"/>
          <w:sz w:val="20"/>
          <w:szCs w:val="20"/>
        </w:rPr>
      </w:pPr>
    </w:p>
    <w:p w14:paraId="3B6B9594" w14:textId="77777777" w:rsidR="00E95112" w:rsidRPr="00E95112" w:rsidRDefault="00E95112" w:rsidP="00E95112">
      <w:pPr>
        <w:pStyle w:val="Affiliation"/>
        <w:spacing w:after="0" w:line="240" w:lineRule="auto"/>
        <w:jc w:val="left"/>
        <w:rPr>
          <w:rFonts w:ascii="Arial" w:hAnsi="Arial" w:cs="Arial"/>
          <w:b/>
          <w:u w:val="single"/>
        </w:rPr>
      </w:pPr>
      <w:r w:rsidRPr="00E95112">
        <w:rPr>
          <w:rFonts w:ascii="Arial" w:hAnsi="Arial" w:cs="Arial"/>
          <w:b/>
          <w:u w:val="single"/>
        </w:rPr>
        <w:t>Reviewer details:</w:t>
      </w:r>
    </w:p>
    <w:p w14:paraId="2C4DD1BC" w14:textId="77777777" w:rsidR="00E95112" w:rsidRPr="00E95112" w:rsidRDefault="00E95112" w:rsidP="00A75539">
      <w:pPr>
        <w:rPr>
          <w:rFonts w:ascii="Arial" w:hAnsi="Arial" w:cs="Arial"/>
          <w:sz w:val="20"/>
          <w:szCs w:val="20"/>
        </w:rPr>
      </w:pPr>
    </w:p>
    <w:p w14:paraId="4DFD1A07" w14:textId="4FECDD32" w:rsidR="00E95112" w:rsidRPr="00E95112" w:rsidRDefault="00E95112" w:rsidP="00A75539">
      <w:pPr>
        <w:rPr>
          <w:rFonts w:ascii="Arial" w:hAnsi="Arial" w:cs="Arial"/>
          <w:b/>
          <w:bCs/>
          <w:sz w:val="20"/>
          <w:szCs w:val="20"/>
        </w:rPr>
      </w:pPr>
      <w:bookmarkStart w:id="2" w:name="_Hlk204014640"/>
      <w:r w:rsidRPr="00E95112">
        <w:rPr>
          <w:rFonts w:ascii="Arial" w:hAnsi="Arial" w:cs="Arial"/>
          <w:b/>
          <w:bCs/>
          <w:color w:val="000000"/>
          <w:sz w:val="20"/>
          <w:szCs w:val="20"/>
        </w:rPr>
        <w:t>Sarita Nehra</w:t>
      </w:r>
      <w:r w:rsidRPr="00E95112">
        <w:rPr>
          <w:rFonts w:ascii="Arial" w:hAnsi="Arial" w:cs="Arial"/>
          <w:b/>
          <w:bCs/>
          <w:color w:val="000000"/>
          <w:sz w:val="20"/>
          <w:szCs w:val="20"/>
        </w:rPr>
        <w:t xml:space="preserve">, </w:t>
      </w:r>
      <w:r w:rsidRPr="00E95112">
        <w:rPr>
          <w:rFonts w:ascii="Arial" w:hAnsi="Arial" w:cs="Arial"/>
          <w:b/>
          <w:bCs/>
          <w:color w:val="000000"/>
          <w:sz w:val="20"/>
          <w:szCs w:val="20"/>
        </w:rPr>
        <w:t xml:space="preserve">Institute of Innovation </w:t>
      </w:r>
      <w:proofErr w:type="gramStart"/>
      <w:r w:rsidRPr="00E95112">
        <w:rPr>
          <w:rFonts w:ascii="Arial" w:hAnsi="Arial" w:cs="Arial"/>
          <w:b/>
          <w:bCs/>
          <w:color w:val="000000"/>
          <w:sz w:val="20"/>
          <w:szCs w:val="20"/>
        </w:rPr>
        <w:t>In</w:t>
      </w:r>
      <w:proofErr w:type="gramEnd"/>
      <w:r w:rsidRPr="00E95112">
        <w:rPr>
          <w:rFonts w:ascii="Arial" w:hAnsi="Arial" w:cs="Arial"/>
          <w:b/>
          <w:bCs/>
          <w:color w:val="000000"/>
          <w:sz w:val="20"/>
          <w:szCs w:val="20"/>
        </w:rPr>
        <w:t xml:space="preserve"> Technology &amp; Management</w:t>
      </w:r>
      <w:r w:rsidRPr="00E95112">
        <w:rPr>
          <w:rFonts w:ascii="Arial" w:hAnsi="Arial" w:cs="Arial"/>
          <w:b/>
          <w:bCs/>
          <w:color w:val="000000"/>
          <w:sz w:val="20"/>
          <w:szCs w:val="20"/>
        </w:rPr>
        <w:t xml:space="preserve">, </w:t>
      </w:r>
      <w:r w:rsidRPr="00E95112">
        <w:rPr>
          <w:rFonts w:ascii="Arial" w:hAnsi="Arial" w:cs="Arial"/>
          <w:b/>
          <w:bCs/>
          <w:color w:val="000000"/>
          <w:sz w:val="20"/>
          <w:szCs w:val="20"/>
        </w:rPr>
        <w:t>India</w:t>
      </w:r>
      <w:bookmarkEnd w:id="2"/>
    </w:p>
    <w:p w14:paraId="4448F3E8" w14:textId="77777777" w:rsidR="00A75539" w:rsidRPr="00E95112" w:rsidRDefault="00A75539" w:rsidP="00A75539">
      <w:pPr>
        <w:rPr>
          <w:rFonts w:ascii="Arial" w:hAnsi="Arial" w:cs="Arial"/>
          <w:sz w:val="20"/>
          <w:szCs w:val="20"/>
        </w:rPr>
      </w:pPr>
    </w:p>
    <w:p w14:paraId="3DC1F2FC" w14:textId="77777777" w:rsidR="00A75539" w:rsidRPr="00E95112" w:rsidRDefault="00A75539" w:rsidP="00A75539">
      <w:pPr>
        <w:rPr>
          <w:rFonts w:ascii="Arial" w:hAnsi="Arial" w:cs="Arial"/>
          <w:bCs/>
          <w:sz w:val="20"/>
          <w:szCs w:val="20"/>
          <w:u w:val="single"/>
          <w:lang w:val="en-GB"/>
        </w:rPr>
      </w:pPr>
    </w:p>
    <w:bookmarkEnd w:id="1"/>
    <w:p w14:paraId="54937002" w14:textId="77777777" w:rsidR="00A75539" w:rsidRPr="00E95112" w:rsidRDefault="00A75539" w:rsidP="00A75539">
      <w:pPr>
        <w:rPr>
          <w:rFonts w:ascii="Arial" w:hAnsi="Arial" w:cs="Arial"/>
          <w:sz w:val="20"/>
          <w:szCs w:val="20"/>
        </w:rPr>
      </w:pPr>
    </w:p>
    <w:p w14:paraId="0ECA4E5E" w14:textId="77777777" w:rsidR="00F1171E" w:rsidRPr="00E95112" w:rsidRDefault="00F1171E" w:rsidP="00F1171E">
      <w:pPr>
        <w:pStyle w:val="BodyText"/>
        <w:rPr>
          <w:rFonts w:ascii="Arial" w:hAnsi="Arial" w:cs="Arial"/>
          <w:b/>
          <w:bCs/>
          <w:sz w:val="20"/>
          <w:szCs w:val="20"/>
          <w:u w:val="single"/>
          <w:lang w:val="en-GB"/>
        </w:rPr>
      </w:pPr>
    </w:p>
    <w:p w14:paraId="022D30C9" w14:textId="77777777" w:rsidR="00F1171E" w:rsidRPr="00E95112" w:rsidRDefault="00F1171E" w:rsidP="00F1171E">
      <w:pPr>
        <w:pStyle w:val="BodyText"/>
        <w:rPr>
          <w:rFonts w:ascii="Arial" w:hAnsi="Arial" w:cs="Arial"/>
          <w:b/>
          <w:bCs/>
          <w:sz w:val="20"/>
          <w:szCs w:val="20"/>
          <w:u w:val="single"/>
          <w:lang w:val="en-GB"/>
        </w:rPr>
      </w:pPr>
    </w:p>
    <w:p w14:paraId="1AB5512F" w14:textId="77777777" w:rsidR="00F1171E" w:rsidRPr="00E95112" w:rsidRDefault="00F1171E" w:rsidP="00F1171E">
      <w:pPr>
        <w:pStyle w:val="BodyText"/>
        <w:rPr>
          <w:rFonts w:ascii="Arial" w:hAnsi="Arial" w:cs="Arial"/>
          <w:b/>
          <w:bCs/>
          <w:sz w:val="20"/>
          <w:szCs w:val="20"/>
          <w:u w:val="single"/>
          <w:lang w:val="en-GB"/>
        </w:rPr>
      </w:pPr>
    </w:p>
    <w:p w14:paraId="38F83A77" w14:textId="77777777" w:rsidR="00F1171E" w:rsidRPr="00E95112" w:rsidRDefault="00F1171E" w:rsidP="00F1171E">
      <w:pPr>
        <w:pStyle w:val="BodyText"/>
        <w:rPr>
          <w:rFonts w:ascii="Arial" w:hAnsi="Arial" w:cs="Arial"/>
          <w:b/>
          <w:bCs/>
          <w:sz w:val="20"/>
          <w:szCs w:val="20"/>
          <w:u w:val="single"/>
          <w:lang w:val="en-GB"/>
        </w:rPr>
      </w:pPr>
    </w:p>
    <w:p w14:paraId="25E7AF2A" w14:textId="77777777" w:rsidR="00F1171E" w:rsidRPr="00E95112" w:rsidRDefault="00F1171E" w:rsidP="00F1171E">
      <w:pPr>
        <w:pStyle w:val="BodyText"/>
        <w:rPr>
          <w:rFonts w:ascii="Arial" w:hAnsi="Arial" w:cs="Arial"/>
          <w:b/>
          <w:bCs/>
          <w:sz w:val="20"/>
          <w:szCs w:val="20"/>
          <w:u w:val="single"/>
          <w:lang w:val="en-GB"/>
        </w:rPr>
      </w:pPr>
    </w:p>
    <w:sectPr w:rsidR="00F1171E" w:rsidRPr="00E9511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04CA" w14:textId="77777777" w:rsidR="00DF3166" w:rsidRPr="0000007A" w:rsidRDefault="00DF3166" w:rsidP="0099583E">
      <w:r>
        <w:separator/>
      </w:r>
    </w:p>
  </w:endnote>
  <w:endnote w:type="continuationSeparator" w:id="0">
    <w:p w14:paraId="100BE46F" w14:textId="77777777" w:rsidR="00DF3166" w:rsidRPr="0000007A" w:rsidRDefault="00DF316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11F9" w14:textId="77777777" w:rsidR="00DF3166" w:rsidRPr="0000007A" w:rsidRDefault="00DF3166" w:rsidP="0099583E">
      <w:r>
        <w:separator/>
      </w:r>
    </w:p>
  </w:footnote>
  <w:footnote w:type="continuationSeparator" w:id="0">
    <w:p w14:paraId="071818E1" w14:textId="77777777" w:rsidR="00DF3166" w:rsidRPr="0000007A" w:rsidRDefault="00DF316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142B9"/>
    <w:multiLevelType w:val="multilevel"/>
    <w:tmpl w:val="E3D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94B2E"/>
    <w:multiLevelType w:val="multilevel"/>
    <w:tmpl w:val="D922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56793"/>
    <w:multiLevelType w:val="multilevel"/>
    <w:tmpl w:val="7B2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5064D"/>
    <w:multiLevelType w:val="multilevel"/>
    <w:tmpl w:val="CD5E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6A2743"/>
    <w:multiLevelType w:val="multilevel"/>
    <w:tmpl w:val="DFA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B0014"/>
    <w:multiLevelType w:val="multilevel"/>
    <w:tmpl w:val="3E5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746493">
    <w:abstractNumId w:val="4"/>
  </w:num>
  <w:num w:numId="2" w16cid:durableId="104234243">
    <w:abstractNumId w:val="7"/>
  </w:num>
  <w:num w:numId="3" w16cid:durableId="1008599753">
    <w:abstractNumId w:val="6"/>
  </w:num>
  <w:num w:numId="4" w16cid:durableId="1498498927">
    <w:abstractNumId w:val="8"/>
  </w:num>
  <w:num w:numId="5" w16cid:durableId="128325525">
    <w:abstractNumId w:val="5"/>
  </w:num>
  <w:num w:numId="6" w16cid:durableId="177741514">
    <w:abstractNumId w:val="0"/>
  </w:num>
  <w:num w:numId="7" w16cid:durableId="1944993357">
    <w:abstractNumId w:val="2"/>
  </w:num>
  <w:num w:numId="8" w16cid:durableId="588196424">
    <w:abstractNumId w:val="13"/>
  </w:num>
  <w:num w:numId="9" w16cid:durableId="333146420">
    <w:abstractNumId w:val="12"/>
  </w:num>
  <w:num w:numId="10" w16cid:durableId="225192874">
    <w:abstractNumId w:val="3"/>
  </w:num>
  <w:num w:numId="11" w16cid:durableId="1826317536">
    <w:abstractNumId w:val="10"/>
  </w:num>
  <w:num w:numId="12" w16cid:durableId="1001852737">
    <w:abstractNumId w:val="1"/>
  </w:num>
  <w:num w:numId="13" w16cid:durableId="621032678">
    <w:abstractNumId w:val="14"/>
  </w:num>
  <w:num w:numId="14" w16cid:durableId="473378894">
    <w:abstractNumId w:val="11"/>
  </w:num>
  <w:num w:numId="15" w16cid:durableId="148600676">
    <w:abstractNumId w:val="15"/>
  </w:num>
  <w:num w:numId="16" w16cid:durableId="1515026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39A4"/>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2AA0"/>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3584"/>
    <w:rsid w:val="00815F94"/>
    <w:rsid w:val="00816BA6"/>
    <w:rsid w:val="008224E2"/>
    <w:rsid w:val="00825DC9"/>
    <w:rsid w:val="0082676D"/>
    <w:rsid w:val="008324FC"/>
    <w:rsid w:val="00846F1F"/>
    <w:rsid w:val="008470AB"/>
    <w:rsid w:val="0085546D"/>
    <w:rsid w:val="0086369B"/>
    <w:rsid w:val="00867E37"/>
    <w:rsid w:val="0087201B"/>
    <w:rsid w:val="00877F10"/>
    <w:rsid w:val="00882091"/>
    <w:rsid w:val="008859CD"/>
    <w:rsid w:val="00893E75"/>
    <w:rsid w:val="00895D0A"/>
    <w:rsid w:val="008B265C"/>
    <w:rsid w:val="008C2F62"/>
    <w:rsid w:val="008C4B1F"/>
    <w:rsid w:val="008C75AD"/>
    <w:rsid w:val="008D020E"/>
    <w:rsid w:val="008E5067"/>
    <w:rsid w:val="008F036B"/>
    <w:rsid w:val="008F36E4"/>
    <w:rsid w:val="0090720F"/>
    <w:rsid w:val="0091410B"/>
    <w:rsid w:val="00916108"/>
    <w:rsid w:val="009245E3"/>
    <w:rsid w:val="00927AAA"/>
    <w:rsid w:val="009429B0"/>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3B95"/>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5539"/>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3166"/>
    <w:rsid w:val="00E03C32"/>
    <w:rsid w:val="00E3111A"/>
    <w:rsid w:val="00E451EA"/>
    <w:rsid w:val="00E57F4B"/>
    <w:rsid w:val="00E63889"/>
    <w:rsid w:val="00E63A98"/>
    <w:rsid w:val="00E645E9"/>
    <w:rsid w:val="00E65596"/>
    <w:rsid w:val="00E66385"/>
    <w:rsid w:val="00E71C8D"/>
    <w:rsid w:val="00E71D2B"/>
    <w:rsid w:val="00E72360"/>
    <w:rsid w:val="00E72A8E"/>
    <w:rsid w:val="00E95112"/>
    <w:rsid w:val="00E9533D"/>
    <w:rsid w:val="00E972A7"/>
    <w:rsid w:val="00EA1072"/>
    <w:rsid w:val="00EA2839"/>
    <w:rsid w:val="00EB3E91"/>
    <w:rsid w:val="00EB6E15"/>
    <w:rsid w:val="00EC6894"/>
    <w:rsid w:val="00ED6B12"/>
    <w:rsid w:val="00ED7400"/>
    <w:rsid w:val="00EF326D"/>
    <w:rsid w:val="00EF53FE"/>
    <w:rsid w:val="00F1171E"/>
    <w:rsid w:val="00F13071"/>
    <w:rsid w:val="00F255C2"/>
    <w:rsid w:val="00F2643C"/>
    <w:rsid w:val="00F32717"/>
    <w:rsid w:val="00F3295A"/>
    <w:rsid w:val="00F32A9A"/>
    <w:rsid w:val="00F33C84"/>
    <w:rsid w:val="00F3669D"/>
    <w:rsid w:val="00F405F8"/>
    <w:rsid w:val="00F4700F"/>
    <w:rsid w:val="00F52B15"/>
    <w:rsid w:val="00F573EA"/>
    <w:rsid w:val="00F57E9D"/>
    <w:rsid w:val="00F6010A"/>
    <w:rsid w:val="00F73CF2"/>
    <w:rsid w:val="00F80C14"/>
    <w:rsid w:val="00F96F54"/>
    <w:rsid w:val="00F978B8"/>
    <w:rsid w:val="00FA6528"/>
    <w:rsid w:val="00FB0D50"/>
    <w:rsid w:val="00FB3DE3"/>
    <w:rsid w:val="00FB5BBE"/>
    <w:rsid w:val="00FC2E17"/>
    <w:rsid w:val="00FC432A"/>
    <w:rsid w:val="00FC6387"/>
    <w:rsid w:val="00FC6802"/>
    <w:rsid w:val="00FD3C3E"/>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9511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9477">
      <w:bodyDiv w:val="1"/>
      <w:marLeft w:val="0"/>
      <w:marRight w:val="0"/>
      <w:marTop w:val="0"/>
      <w:marBottom w:val="0"/>
      <w:divBdr>
        <w:top w:val="none" w:sz="0" w:space="0" w:color="auto"/>
        <w:left w:val="none" w:sz="0" w:space="0" w:color="auto"/>
        <w:bottom w:val="none" w:sz="0" w:space="0" w:color="auto"/>
        <w:right w:val="none" w:sz="0" w:space="0" w:color="auto"/>
      </w:divBdr>
    </w:div>
    <w:div w:id="108091054">
      <w:bodyDiv w:val="1"/>
      <w:marLeft w:val="0"/>
      <w:marRight w:val="0"/>
      <w:marTop w:val="0"/>
      <w:marBottom w:val="0"/>
      <w:divBdr>
        <w:top w:val="none" w:sz="0" w:space="0" w:color="auto"/>
        <w:left w:val="none" w:sz="0" w:space="0" w:color="auto"/>
        <w:bottom w:val="none" w:sz="0" w:space="0" w:color="auto"/>
        <w:right w:val="none" w:sz="0" w:space="0" w:color="auto"/>
      </w:divBdr>
    </w:div>
    <w:div w:id="37601004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429299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93415139">
      <w:bodyDiv w:val="1"/>
      <w:marLeft w:val="0"/>
      <w:marRight w:val="0"/>
      <w:marTop w:val="0"/>
      <w:marBottom w:val="0"/>
      <w:divBdr>
        <w:top w:val="none" w:sz="0" w:space="0" w:color="auto"/>
        <w:left w:val="none" w:sz="0" w:space="0" w:color="auto"/>
        <w:bottom w:val="none" w:sz="0" w:space="0" w:color="auto"/>
        <w:right w:val="none" w:sz="0" w:space="0" w:color="auto"/>
      </w:divBdr>
    </w:div>
    <w:div w:id="108969257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95720133">
      <w:bodyDiv w:val="1"/>
      <w:marLeft w:val="0"/>
      <w:marRight w:val="0"/>
      <w:marTop w:val="0"/>
      <w:marBottom w:val="0"/>
      <w:divBdr>
        <w:top w:val="none" w:sz="0" w:space="0" w:color="auto"/>
        <w:left w:val="none" w:sz="0" w:space="0" w:color="auto"/>
        <w:bottom w:val="none" w:sz="0" w:space="0" w:color="auto"/>
        <w:right w:val="none" w:sz="0" w:space="0" w:color="auto"/>
      </w:divBdr>
    </w:div>
    <w:div w:id="1437946010">
      <w:bodyDiv w:val="1"/>
      <w:marLeft w:val="0"/>
      <w:marRight w:val="0"/>
      <w:marTop w:val="0"/>
      <w:marBottom w:val="0"/>
      <w:divBdr>
        <w:top w:val="none" w:sz="0" w:space="0" w:color="auto"/>
        <w:left w:val="none" w:sz="0" w:space="0" w:color="auto"/>
        <w:bottom w:val="none" w:sz="0" w:space="0" w:color="auto"/>
        <w:right w:val="none" w:sz="0" w:space="0" w:color="auto"/>
      </w:divBdr>
    </w:div>
    <w:div w:id="1512144114">
      <w:bodyDiv w:val="1"/>
      <w:marLeft w:val="0"/>
      <w:marRight w:val="0"/>
      <w:marTop w:val="0"/>
      <w:marBottom w:val="0"/>
      <w:divBdr>
        <w:top w:val="none" w:sz="0" w:space="0" w:color="auto"/>
        <w:left w:val="none" w:sz="0" w:space="0" w:color="auto"/>
        <w:bottom w:val="none" w:sz="0" w:space="0" w:color="auto"/>
        <w:right w:val="none" w:sz="0" w:space="0" w:color="auto"/>
      </w:divBdr>
    </w:div>
    <w:div w:id="173304257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07515733">
      <w:bodyDiv w:val="1"/>
      <w:marLeft w:val="0"/>
      <w:marRight w:val="0"/>
      <w:marTop w:val="0"/>
      <w:marBottom w:val="0"/>
      <w:divBdr>
        <w:top w:val="none" w:sz="0" w:space="0" w:color="auto"/>
        <w:left w:val="none" w:sz="0" w:space="0" w:color="auto"/>
        <w:bottom w:val="none" w:sz="0" w:space="0" w:color="auto"/>
        <w:right w:val="none" w:sz="0" w:space="0" w:color="auto"/>
      </w:divBdr>
    </w:div>
    <w:div w:id="20653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