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44"/>
        <w:gridCol w:w="10775"/>
      </w:tblGrid>
      <w:tr w:rsidR="00602F7D" w:rsidRPr="00B86218" w14:paraId="1643A4CA" w14:textId="77777777" w:rsidTr="00B86218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B86218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B86218" w14:paraId="127EAD7E" w14:textId="77777777" w:rsidTr="00B86218">
        <w:trPr>
          <w:trHeight w:val="413"/>
        </w:trPr>
        <w:tc>
          <w:tcPr>
            <w:tcW w:w="1211" w:type="pct"/>
          </w:tcPr>
          <w:p w14:paraId="3C159AA5" w14:textId="77777777" w:rsidR="0000007A" w:rsidRPr="00B86218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8621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B86218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5DE0B635" w:rsidR="0000007A" w:rsidRPr="00B86218" w:rsidRDefault="00843BB7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B86218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Physical Science: New Insights and Developments</w:t>
              </w:r>
            </w:hyperlink>
          </w:p>
        </w:tc>
      </w:tr>
      <w:tr w:rsidR="0000007A" w:rsidRPr="00B86218" w14:paraId="73C90375" w14:textId="77777777" w:rsidTr="00B86218">
        <w:trPr>
          <w:trHeight w:val="290"/>
        </w:trPr>
        <w:tc>
          <w:tcPr>
            <w:tcW w:w="1211" w:type="pct"/>
          </w:tcPr>
          <w:p w14:paraId="20D28135" w14:textId="77777777" w:rsidR="0000007A" w:rsidRPr="00B86218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86218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77484116" w:rsidR="0000007A" w:rsidRPr="00B86218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B8621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B8621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B8621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1F0ED0" w:rsidRPr="00B8621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6033</w:t>
            </w:r>
          </w:p>
        </w:tc>
      </w:tr>
      <w:tr w:rsidR="0000007A" w:rsidRPr="00B86218" w14:paraId="05B60576" w14:textId="77777777" w:rsidTr="00B86218">
        <w:trPr>
          <w:trHeight w:val="331"/>
        </w:trPr>
        <w:tc>
          <w:tcPr>
            <w:tcW w:w="1211" w:type="pct"/>
          </w:tcPr>
          <w:p w14:paraId="0196A627" w14:textId="77777777" w:rsidR="0000007A" w:rsidRPr="00B86218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8621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0EE795A2" w:rsidR="0000007A" w:rsidRPr="00B86218" w:rsidRDefault="004F048F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B86218">
              <w:rPr>
                <w:rFonts w:ascii="Arial" w:hAnsi="Arial" w:cs="Arial"/>
                <w:b/>
                <w:sz w:val="20"/>
                <w:szCs w:val="20"/>
                <w:lang w:val="en-GB"/>
              </w:rPr>
              <w:t>High power piezoelectric characterization system (</w:t>
            </w:r>
            <w:proofErr w:type="spellStart"/>
            <w:r w:rsidRPr="00B86218">
              <w:rPr>
                <w:rFonts w:ascii="Arial" w:hAnsi="Arial" w:cs="Arial"/>
                <w:b/>
                <w:sz w:val="20"/>
                <w:szCs w:val="20"/>
                <w:lang w:val="en-GB"/>
              </w:rPr>
              <w:t>HiPoCS</w:t>
            </w:r>
            <w:proofErr w:type="spellEnd"/>
            <w:r w:rsidRPr="00B86218">
              <w:rPr>
                <w:rFonts w:ascii="Arial" w:hAnsi="Arial" w:cs="Arial"/>
                <w:b/>
                <w:sz w:val="20"/>
                <w:szCs w:val="20"/>
                <w:lang w:val="en-GB"/>
              </w:rPr>
              <w:t>™)</w:t>
            </w:r>
          </w:p>
        </w:tc>
      </w:tr>
      <w:tr w:rsidR="00CF0BBB" w:rsidRPr="00B86218" w14:paraId="6D508B1C" w14:textId="77777777" w:rsidTr="00B86218">
        <w:trPr>
          <w:trHeight w:val="332"/>
        </w:trPr>
        <w:tc>
          <w:tcPr>
            <w:tcW w:w="1211" w:type="pct"/>
          </w:tcPr>
          <w:p w14:paraId="32FC28F7" w14:textId="77777777" w:rsidR="00CF0BBB" w:rsidRPr="00B86218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86218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50ED8148" w:rsidR="00CF0BBB" w:rsidRPr="00B86218" w:rsidRDefault="001F0ED0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8621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Book </w:t>
            </w:r>
            <w:r w:rsidR="0082465F" w:rsidRPr="00B86218">
              <w:rPr>
                <w:rFonts w:ascii="Arial" w:hAnsi="Arial" w:cs="Arial"/>
                <w:b/>
                <w:sz w:val="20"/>
                <w:szCs w:val="20"/>
                <w:lang w:val="en-GB"/>
              </w:rPr>
              <w:t>C</w:t>
            </w:r>
            <w:r w:rsidRPr="00B86218">
              <w:rPr>
                <w:rFonts w:ascii="Arial" w:hAnsi="Arial" w:cs="Arial"/>
                <w:b/>
                <w:sz w:val="20"/>
                <w:szCs w:val="20"/>
                <w:lang w:val="en-GB"/>
              </w:rPr>
              <w:t>hapter</w:t>
            </w:r>
          </w:p>
        </w:tc>
      </w:tr>
    </w:tbl>
    <w:p w14:paraId="45F5983C" w14:textId="77777777" w:rsidR="00037D52" w:rsidRPr="00B86218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3CD6BCB" w14:textId="0FFEAA9E" w:rsidR="00626025" w:rsidRPr="00B86218" w:rsidRDefault="00640538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B86218"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  <w:t>Special note:</w:t>
      </w:r>
    </w:p>
    <w:p w14:paraId="1AC448A2" w14:textId="77777777" w:rsidR="007B54A4" w:rsidRPr="00B86218" w:rsidRDefault="007B54A4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386A05D6" w14:textId="77777777" w:rsidR="00AB7742" w:rsidRPr="00B86218" w:rsidRDefault="00955E45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lang w:val="en-US"/>
        </w:rPr>
      </w:pPr>
      <w:r w:rsidRPr="00B86218">
        <w:rPr>
          <w:rFonts w:ascii="Arial" w:hAnsi="Arial" w:cs="Arial"/>
          <w:b/>
          <w:color w:val="222222"/>
          <w:sz w:val="20"/>
          <w:szCs w:val="20"/>
          <w:lang w:val="en-US"/>
        </w:rPr>
        <w:t>A research paper already published in a journal can be published as a Book Chapter in an expanded form</w:t>
      </w:r>
    </w:p>
    <w:p w14:paraId="7F950B43" w14:textId="709339D1" w:rsidR="007B54A4" w:rsidRPr="00B86218" w:rsidRDefault="00955E45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lang w:val="en-US"/>
        </w:rPr>
      </w:pPr>
      <w:r w:rsidRPr="00B86218">
        <w:rPr>
          <w:rFonts w:ascii="Arial" w:hAnsi="Arial" w:cs="Arial"/>
          <w:b/>
          <w:color w:val="222222"/>
          <w:sz w:val="20"/>
          <w:szCs w:val="20"/>
          <w:lang w:val="en-US"/>
        </w:rPr>
        <w:t xml:space="preserve">with proper copyright approval. </w:t>
      </w:r>
    </w:p>
    <w:p w14:paraId="5AAD2B54" w14:textId="13DE03DA" w:rsidR="00640538" w:rsidRPr="00B86218" w:rsidRDefault="00000000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B86218">
        <w:rPr>
          <w:rFonts w:ascii="Arial" w:hAnsi="Arial" w:cs="Arial"/>
          <w:b/>
          <w:noProof/>
          <w:color w:val="222222"/>
          <w:sz w:val="20"/>
          <w:szCs w:val="20"/>
          <w:u w:val="single"/>
          <w:lang w:val="en-US"/>
        </w:rPr>
        <w:pict w14:anchorId="3BD12FF5">
          <v:rect id="_x0000_s2050" style="position:absolute;left:0;text-align:left;margin-left:-.65pt;margin-top:14.25pt;width:711.35pt;height:192.15pt;z-index:251658240">
            <v:textbox>
              <w:txbxContent>
                <w:p w14:paraId="4FFED94D" w14:textId="295439DD" w:rsidR="00E03C32" w:rsidRPr="007B54A4" w:rsidRDefault="007B54A4" w:rsidP="00E03C32">
                  <w:pPr>
                    <w:pStyle w:val="BodyText"/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</w:pPr>
                  <w:r w:rsidRPr="007B54A4"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  <w:t xml:space="preserve">Source Article: </w:t>
                  </w:r>
                </w:p>
                <w:p w14:paraId="71412A8B" w14:textId="77777777" w:rsidR="007B54A4" w:rsidRDefault="007B54A4" w:rsidP="00E03C32">
                  <w:pPr>
                    <w:pStyle w:val="BodyText"/>
                    <w:rPr>
                      <w:rFonts w:ascii="Arial" w:hAnsi="Arial" w:cs="Arial"/>
                      <w:color w:val="222222"/>
                      <w:sz w:val="32"/>
                      <w:lang w:val="en-US"/>
                    </w:rPr>
                  </w:pPr>
                </w:p>
                <w:p w14:paraId="5B1DF9A4" w14:textId="77777777" w:rsidR="00AB7742" w:rsidRDefault="00E03C32" w:rsidP="00E03C32">
                  <w:pPr>
                    <w:pStyle w:val="BodyTex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This chapter is an extended version of the article published by the same author(s) in the following</w:t>
                  </w:r>
                </w:p>
                <w:p w14:paraId="7EE333CA" w14:textId="27FEE604" w:rsidR="00E03C32" w:rsidRPr="00640538" w:rsidRDefault="00E03C32" w:rsidP="00E03C32">
                  <w:pPr>
                    <w:pStyle w:val="BodyTex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 journal. </w:t>
                  </w:r>
                </w:p>
                <w:p w14:paraId="6D46BDE6" w14:textId="77777777" w:rsidR="00E03C32" w:rsidRPr="00640538" w:rsidRDefault="00E03C32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  <w:p w14:paraId="4DF00196" w14:textId="3F0C4A5F" w:rsidR="00E03C32" w:rsidRDefault="00CE394F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CE394F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FERROELECTRICS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569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(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1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): </w:t>
                  </w:r>
                  <w:r w:rsidRPr="00CE394F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21–49</w:t>
                  </w:r>
                  <w:r w:rsidR="009245E3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2020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.</w:t>
                  </w:r>
                </w:p>
                <w:p w14:paraId="57E24C8C" w14:textId="70581BEC" w:rsidR="00E03C32" w:rsidRPr="007B54A4" w:rsidRDefault="005757CF" w:rsidP="007B54A4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Available:</w:t>
                  </w:r>
                  <w:r w:rsidR="00CE394F" w:rsidRPr="00CE394F">
                    <w:t xml:space="preserve"> </w:t>
                  </w:r>
                  <w:hyperlink r:id="rId8" w:history="1">
                    <w:r w:rsidR="00CE394F" w:rsidRPr="00B06FA7">
                      <w:rPr>
                        <w:rStyle w:val="Hyperlink"/>
                        <w:rFonts w:ascii="Arial" w:hAnsi="Arial" w:cs="Arial"/>
                        <w:b/>
                        <w:sz w:val="32"/>
                        <w:lang w:val="en-US"/>
                      </w:rPr>
                      <w:t>https://doi.org/10.1080/00150193.2020.1791664</w:t>
                    </w:r>
                  </w:hyperlink>
                  <w:r w:rsidR="00CE394F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 </w:t>
                  </w:r>
                </w:p>
              </w:txbxContent>
            </v:textbox>
          </v:rect>
        </w:pict>
      </w:r>
    </w:p>
    <w:p w14:paraId="40641486" w14:textId="77777777" w:rsidR="00D9392F" w:rsidRPr="00B86218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  <w:r w:rsidRPr="00B86218">
        <w:rPr>
          <w:rFonts w:ascii="Arial" w:hAnsi="Arial" w:cs="Arial"/>
          <w:color w:val="222222"/>
          <w:sz w:val="20"/>
          <w:szCs w:val="20"/>
          <w:lang w:val="en-IN"/>
        </w:rPr>
        <w:br w:type="page"/>
      </w:r>
    </w:p>
    <w:p w14:paraId="5A743ECE" w14:textId="77777777" w:rsidR="00D27A79" w:rsidRPr="00B86218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86"/>
        <w:gridCol w:w="6271"/>
        <w:gridCol w:w="4318"/>
      </w:tblGrid>
      <w:tr w:rsidR="00F1171E" w:rsidRPr="00B86218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B86218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86218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B86218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B86218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B86218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B86218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B86218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86218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B86218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86218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B86218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B86218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B86218">
              <w:rPr>
                <w:rFonts w:ascii="Arial" w:hAnsi="Arial" w:cs="Arial"/>
                <w:lang w:val="en-GB"/>
              </w:rPr>
              <w:t>Author’s Feedback</w:t>
            </w:r>
            <w:r w:rsidRPr="00B86218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B86218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B86218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B86218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8621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B86218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3A82C13F" w:rsidR="00F1171E" w:rsidRPr="00B86218" w:rsidRDefault="00915082" w:rsidP="000E3850">
            <w:pPr>
              <w:jc w:val="both"/>
              <w:rPr>
                <w:rFonts w:ascii="Arial" w:eastAsia="MS Mincho" w:hAnsi="Arial" w:cs="Arial"/>
                <w:color w:val="000000"/>
                <w:sz w:val="20"/>
                <w:szCs w:val="20"/>
              </w:rPr>
            </w:pPr>
            <w:r w:rsidRPr="00B86218">
              <w:rPr>
                <w:rStyle w:val="fontstyle01"/>
                <w:rFonts w:ascii="Arial" w:eastAsia="MS Mincho" w:hAnsi="Arial" w:cs="Arial"/>
              </w:rPr>
              <w:t>T</w:t>
            </w:r>
            <w:r w:rsidRPr="00B86218">
              <w:rPr>
                <w:rStyle w:val="fontstyle01"/>
                <w:rFonts w:ascii="Arial" w:hAnsi="Arial" w:cs="Arial"/>
              </w:rPr>
              <w:t>he problem in the voltage-constant admittance measurement with</w:t>
            </w:r>
            <w:r w:rsidRPr="00B86218">
              <w:rPr>
                <w:rStyle w:val="fontstyle01"/>
                <w:rFonts w:ascii="Arial" w:eastAsia="MS Mincho" w:hAnsi="Arial" w:cs="Arial"/>
              </w:rPr>
              <w:t xml:space="preserve"> </w:t>
            </w:r>
            <w:r w:rsidRPr="00B86218">
              <w:rPr>
                <w:rStyle w:val="fontstyle01"/>
                <w:rFonts w:ascii="Arial" w:hAnsi="Arial" w:cs="Arial"/>
              </w:rPr>
              <w:t xml:space="preserve">a conventional “impedance analyzer” at the </w:t>
            </w:r>
            <w:proofErr w:type="gramStart"/>
            <w:r w:rsidRPr="00B86218">
              <w:rPr>
                <w:rStyle w:val="fontstyle01"/>
                <w:rFonts w:ascii="Arial" w:hAnsi="Arial" w:cs="Arial"/>
              </w:rPr>
              <w:t>resonance;  is</w:t>
            </w:r>
            <w:proofErr w:type="gramEnd"/>
            <w:r w:rsidRPr="00B86218">
              <w:rPr>
                <w:rStyle w:val="fontstyle01"/>
                <w:rFonts w:ascii="Arial" w:hAnsi="Arial" w:cs="Arial"/>
              </w:rPr>
              <w:t xml:space="preserve">, </w:t>
            </w:r>
            <w:proofErr w:type="spellStart"/>
            <w:r w:rsidRPr="00B86218">
              <w:rPr>
                <w:rStyle w:val="fontstyle01"/>
                <w:rFonts w:ascii="Arial" w:hAnsi="Arial" w:cs="Arial"/>
              </w:rPr>
              <w:t>scewed</w:t>
            </w:r>
            <w:proofErr w:type="spellEnd"/>
            <w:r w:rsidRPr="00B86218">
              <w:rPr>
                <w:rStyle w:val="fontstyle01"/>
                <w:rFonts w:ascii="Arial" w:hAnsi="Arial" w:cs="Arial"/>
              </w:rPr>
              <w:t xml:space="preserve"> spectrum peak and spectrum</w:t>
            </w:r>
            <w:r w:rsidRPr="00B86218">
              <w:rPr>
                <w:rStyle w:val="fontstyle01"/>
                <w:rFonts w:ascii="Arial" w:eastAsia="MS Mincho" w:hAnsi="Arial" w:cs="Arial"/>
              </w:rPr>
              <w:t xml:space="preserve"> </w:t>
            </w:r>
            <w:r w:rsidRPr="00B86218">
              <w:rPr>
                <w:rStyle w:val="fontstyle01"/>
                <w:rFonts w:ascii="Arial" w:hAnsi="Arial" w:cs="Arial"/>
              </w:rPr>
              <w:t>hysteresis with an increase in applied voltage.</w:t>
            </w:r>
            <w:r w:rsidRPr="00B86218">
              <w:rPr>
                <w:rStyle w:val="fontstyle01"/>
                <w:rFonts w:ascii="Arial" w:eastAsia="MS Mincho" w:hAnsi="Arial" w:cs="Arial"/>
              </w:rPr>
              <w:t xml:space="preserve"> Thus, current-constant admittance measurement was proposed for obtaining symmetrical spectrum peak. For improving the determination accuracy of </w:t>
            </w:r>
            <w:r w:rsidRPr="00B86218">
              <w:rPr>
                <w:rStyle w:val="fontstyle21"/>
                <w:rFonts w:ascii="Cambria Math" w:hAnsi="Cambria Math" w:cs="Cambria Math"/>
              </w:rPr>
              <w:t>𝑄</w:t>
            </w:r>
            <w:r w:rsidR="000E3850" w:rsidRPr="00B86218">
              <w:rPr>
                <w:rStyle w:val="fontstyle21"/>
                <w:rFonts w:ascii="Arial" w:hAnsi="Arial" w:cs="Arial"/>
                <w:vertAlign w:val="subscript"/>
              </w:rPr>
              <w:t>A</w:t>
            </w:r>
            <w:r w:rsidRPr="00B86218">
              <w:rPr>
                <w:rStyle w:val="fontstyle21"/>
                <w:rFonts w:ascii="Arial" w:hAnsi="Arial" w:cs="Arial"/>
              </w:rPr>
              <w:t xml:space="preserve"> </w:t>
            </w:r>
            <w:r w:rsidRPr="00B86218">
              <w:rPr>
                <w:rStyle w:val="fontstyle01"/>
                <w:rFonts w:ascii="Arial" w:eastAsia="MS Mincho" w:hAnsi="Arial" w:cs="Arial"/>
              </w:rPr>
              <w:t xml:space="preserve">and </w:t>
            </w:r>
            <w:r w:rsidRPr="00B86218">
              <w:rPr>
                <w:rStyle w:val="fontstyle21"/>
                <w:rFonts w:ascii="Cambria Math" w:hAnsi="Cambria Math" w:cs="Cambria Math"/>
              </w:rPr>
              <w:t>𝑄</w:t>
            </w:r>
            <w:r w:rsidR="000E3850" w:rsidRPr="00B86218">
              <w:rPr>
                <w:rStyle w:val="fontstyle21"/>
                <w:rFonts w:ascii="Arial" w:hAnsi="Arial" w:cs="Arial"/>
                <w:vertAlign w:val="subscript"/>
              </w:rPr>
              <w:t>B</w:t>
            </w:r>
            <w:r w:rsidRPr="00B86218">
              <w:rPr>
                <w:rStyle w:val="fontstyle21"/>
                <w:rFonts w:ascii="Arial" w:hAnsi="Arial" w:cs="Arial"/>
              </w:rPr>
              <w:t xml:space="preserve"> </w:t>
            </w:r>
            <w:r w:rsidRPr="00B86218">
              <w:rPr>
                <w:rStyle w:val="fontstyle01"/>
                <w:rFonts w:ascii="Arial" w:eastAsia="MS Mincho" w:hAnsi="Arial" w:cs="Arial"/>
              </w:rPr>
              <w:t xml:space="preserve">simultaneously, </w:t>
            </w:r>
            <w:r w:rsidR="000E3850" w:rsidRPr="00B86218">
              <w:rPr>
                <w:rStyle w:val="fontstyle01"/>
                <w:rFonts w:ascii="Arial" w:eastAsia="MS Mincho" w:hAnsi="Arial" w:cs="Arial"/>
              </w:rPr>
              <w:t>the</w:t>
            </w:r>
            <w:r w:rsidRPr="00B86218">
              <w:rPr>
                <w:rStyle w:val="fontstyle01"/>
                <w:rFonts w:ascii="Arial" w:eastAsia="MS Mincho" w:hAnsi="Arial" w:cs="Arial"/>
              </w:rPr>
              <w:t xml:space="preserve"> methodology “voltage/current measurement under constant vibration velocity” with sweeping the frequency</w:t>
            </w:r>
            <w:r w:rsidR="000E3850" w:rsidRPr="00B86218">
              <w:rPr>
                <w:rStyle w:val="fontstyle01"/>
                <w:rFonts w:ascii="Arial" w:eastAsia="MS Mincho" w:hAnsi="Arial" w:cs="Arial"/>
              </w:rPr>
              <w:t xml:space="preserve"> is discussed in this work along with losses and its measuring techniques</w:t>
            </w:r>
            <w:r w:rsidRPr="00B86218">
              <w:rPr>
                <w:rStyle w:val="fontstyle01"/>
                <w:rFonts w:ascii="Arial" w:eastAsia="MS Mincho" w:hAnsi="Arial" w:cs="Arial"/>
              </w:rPr>
              <w:t xml:space="preserve">. </w:t>
            </w:r>
          </w:p>
        </w:tc>
        <w:tc>
          <w:tcPr>
            <w:tcW w:w="1523" w:type="pct"/>
          </w:tcPr>
          <w:p w14:paraId="462A339C" w14:textId="77777777" w:rsidR="00F1171E" w:rsidRPr="00B86218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B86218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B86218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8621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B86218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8621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B86218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5FB4A160" w:rsidR="00F1171E" w:rsidRPr="00B86218" w:rsidRDefault="00312FB8" w:rsidP="00312FB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86218">
              <w:rPr>
                <w:rStyle w:val="fontstyle01"/>
                <w:rFonts w:ascii="Arial" w:eastAsia="MS Mincho" w:hAnsi="Arial" w:cs="Arial"/>
              </w:rPr>
              <w:t>Yes. It is OK</w:t>
            </w:r>
          </w:p>
        </w:tc>
        <w:tc>
          <w:tcPr>
            <w:tcW w:w="1523" w:type="pct"/>
          </w:tcPr>
          <w:p w14:paraId="405B6701" w14:textId="77777777" w:rsidR="00F1171E" w:rsidRPr="00B86218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B86218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B86218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B86218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B86218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5BC84416" w:rsidR="00F1171E" w:rsidRPr="00B86218" w:rsidRDefault="00312FB8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8621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Abstract is enough</w:t>
            </w:r>
          </w:p>
        </w:tc>
        <w:tc>
          <w:tcPr>
            <w:tcW w:w="1523" w:type="pct"/>
          </w:tcPr>
          <w:p w14:paraId="1D54B730" w14:textId="77777777" w:rsidR="00F1171E" w:rsidRPr="00B86218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B86218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B86218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B8621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51663B2C" w:rsidR="00312FB8" w:rsidRPr="00B86218" w:rsidRDefault="00312FB8" w:rsidP="00FB58E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8621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Yes. the manuscript </w:t>
            </w:r>
            <w:proofErr w:type="gramStart"/>
            <w:r w:rsidRPr="00B8621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correct</w:t>
            </w:r>
            <w:proofErr w:type="gramEnd"/>
            <w:r w:rsidRPr="00B8621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scientifically.  </w:t>
            </w:r>
            <w:r w:rsidRPr="00B86218">
              <w:rPr>
                <w:rFonts w:ascii="Arial" w:hAnsi="Arial" w:cs="Arial"/>
                <w:sz w:val="20"/>
                <w:szCs w:val="20"/>
              </w:rPr>
              <w:t xml:space="preserve">The issues in the high-power characterization include the resonance peak spurious problem in the </w:t>
            </w:r>
            <w:r w:rsidRPr="00B86218">
              <w:rPr>
                <w:rStyle w:val="fontstyle21"/>
                <w:rFonts w:ascii="Cambria Math" w:hAnsi="Cambria Math" w:cs="Cambria Math"/>
              </w:rPr>
              <w:t>𝑘</w:t>
            </w:r>
            <w:r w:rsidRPr="00B86218">
              <w:rPr>
                <w:rStyle w:val="fontstyle21"/>
                <w:rFonts w:ascii="Arial" w:eastAsia="Arial Unicode MS" w:hAnsi="Arial" w:cs="Arial"/>
                <w:vertAlign w:val="subscript"/>
              </w:rPr>
              <w:t>33</w:t>
            </w:r>
            <w:r w:rsidRPr="00B86218">
              <w:rPr>
                <w:rStyle w:val="fontstyle21"/>
                <w:rFonts w:ascii="Arial" w:hAnsi="Arial" w:cs="Arial"/>
              </w:rPr>
              <w:t xml:space="preserve"> </w:t>
            </w:r>
            <w:r w:rsidRPr="00B86218">
              <w:rPr>
                <w:rFonts w:ascii="Arial" w:hAnsi="Arial" w:cs="Arial"/>
                <w:sz w:val="20"/>
                <w:szCs w:val="20"/>
              </w:rPr>
              <w:t>and</w:t>
            </w:r>
            <w:r w:rsidRPr="00B86218">
              <w:rPr>
                <w:rStyle w:val="fontstyle01"/>
                <w:rFonts w:ascii="Arial" w:eastAsia="MS Mincho" w:hAnsi="Arial" w:cs="Arial"/>
              </w:rPr>
              <w:t xml:space="preserve"> </w:t>
            </w:r>
            <w:r w:rsidRPr="00B86218">
              <w:rPr>
                <w:rStyle w:val="fontstyle21"/>
                <w:rFonts w:ascii="Cambria Math" w:hAnsi="Cambria Math" w:cs="Cambria Math"/>
              </w:rPr>
              <w:t>𝑘</w:t>
            </w:r>
            <w:r w:rsidRPr="00B86218">
              <w:rPr>
                <w:rStyle w:val="fontstyle21"/>
                <w:rFonts w:ascii="Arial" w:eastAsia="Arial Unicode MS" w:hAnsi="Arial" w:cs="Arial"/>
                <w:vertAlign w:val="subscript"/>
              </w:rPr>
              <w:t>15</w:t>
            </w:r>
            <w:r w:rsidRPr="00B86218">
              <w:rPr>
                <w:rStyle w:val="fontstyle21"/>
                <w:rFonts w:ascii="Arial" w:hAnsi="Arial" w:cs="Arial"/>
              </w:rPr>
              <w:t xml:space="preserve"> </w:t>
            </w:r>
            <w:r w:rsidRPr="00B86218">
              <w:rPr>
                <w:rFonts w:ascii="Arial" w:hAnsi="Arial" w:cs="Arial"/>
                <w:sz w:val="20"/>
                <w:szCs w:val="20"/>
              </w:rPr>
              <w:t>mode specimens on the admittance/impedance spectrum due to the mode-coupling</w:t>
            </w:r>
            <w:r w:rsidR="00FB58E7" w:rsidRPr="00B86218">
              <w:rPr>
                <w:rFonts w:ascii="Arial" w:hAnsi="Arial" w:cs="Arial"/>
                <w:sz w:val="20"/>
                <w:szCs w:val="20"/>
              </w:rPr>
              <w:t>.</w:t>
            </w:r>
            <w:r w:rsidRPr="00B86218">
              <w:rPr>
                <w:rFonts w:ascii="Arial" w:hAnsi="Arial" w:cs="Arial"/>
                <w:sz w:val="20"/>
                <w:szCs w:val="20"/>
              </w:rPr>
              <w:t xml:space="preserve"> Th</w:t>
            </w:r>
            <w:r w:rsidR="00FB58E7" w:rsidRPr="00B86218">
              <w:rPr>
                <w:rFonts w:ascii="Arial" w:hAnsi="Arial" w:cs="Arial"/>
                <w:sz w:val="20"/>
                <w:szCs w:val="20"/>
              </w:rPr>
              <w:t>is</w:t>
            </w:r>
            <w:r w:rsidRPr="00B86218">
              <w:rPr>
                <w:rFonts w:ascii="Arial" w:hAnsi="Arial" w:cs="Arial"/>
                <w:sz w:val="20"/>
                <w:szCs w:val="20"/>
              </w:rPr>
              <w:t xml:space="preserve"> work</w:t>
            </w:r>
            <w:r w:rsidR="00FB58E7" w:rsidRPr="00B8621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B86218">
              <w:rPr>
                <w:rFonts w:ascii="Arial" w:hAnsi="Arial" w:cs="Arial"/>
                <w:sz w:val="20"/>
                <w:szCs w:val="20"/>
              </w:rPr>
              <w:t>introduce</w:t>
            </w:r>
            <w:proofErr w:type="gramEnd"/>
            <w:r w:rsidRPr="00B86218">
              <w:rPr>
                <w:rFonts w:ascii="Arial" w:hAnsi="Arial" w:cs="Arial"/>
                <w:sz w:val="20"/>
                <w:szCs w:val="20"/>
              </w:rPr>
              <w:t xml:space="preserve"> a sort of ‘electromechanical coupling loss’</w:t>
            </w:r>
            <w:r w:rsidR="00FB58E7" w:rsidRPr="00B86218">
              <w:rPr>
                <w:rFonts w:ascii="Arial" w:hAnsi="Arial" w:cs="Arial"/>
                <w:sz w:val="20"/>
                <w:szCs w:val="20"/>
              </w:rPr>
              <w:t xml:space="preserve"> with the </w:t>
            </w:r>
            <w:r w:rsidRPr="00B86218">
              <w:rPr>
                <w:rFonts w:ascii="Arial" w:hAnsi="Arial" w:cs="Arial"/>
                <w:sz w:val="20"/>
                <w:szCs w:val="20"/>
              </w:rPr>
              <w:t xml:space="preserve">measuring </w:t>
            </w:r>
            <w:r w:rsidR="00FB58E7" w:rsidRPr="00B86218">
              <w:rPr>
                <w:rFonts w:ascii="Arial" w:hAnsi="Arial" w:cs="Arial"/>
                <w:sz w:val="20"/>
                <w:szCs w:val="20"/>
              </w:rPr>
              <w:t xml:space="preserve">techniques using </w:t>
            </w:r>
            <w:r w:rsidRPr="00B86218">
              <w:rPr>
                <w:rFonts w:ascii="Arial" w:hAnsi="Arial" w:cs="Arial"/>
                <w:sz w:val="20"/>
                <w:szCs w:val="20"/>
              </w:rPr>
              <w:t>the impedan</w:t>
            </w:r>
            <w:r w:rsidR="00FB58E7" w:rsidRPr="00B86218">
              <w:rPr>
                <w:rFonts w:ascii="Arial" w:hAnsi="Arial" w:cs="Arial"/>
                <w:sz w:val="20"/>
                <w:szCs w:val="20"/>
              </w:rPr>
              <w:t>ce/admittance curves. Th</w:t>
            </w:r>
            <w:r w:rsidRPr="00B86218">
              <w:rPr>
                <w:rFonts w:ascii="Arial" w:hAnsi="Arial" w:cs="Arial"/>
                <w:sz w:val="20"/>
                <w:szCs w:val="20"/>
              </w:rPr>
              <w:t xml:space="preserve">e system is equipped with an infrared image sensor to monitor the heat generation distributed in the test specimen. </w:t>
            </w:r>
          </w:p>
        </w:tc>
        <w:tc>
          <w:tcPr>
            <w:tcW w:w="1523" w:type="pct"/>
          </w:tcPr>
          <w:p w14:paraId="4898F764" w14:textId="77777777" w:rsidR="00F1171E" w:rsidRPr="00B86218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E0686" w:rsidRPr="00B86218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2E0686" w:rsidRPr="00B86218" w:rsidRDefault="002E0686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8621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0E2B6D7B" w:rsidR="002E0686" w:rsidRPr="00B86218" w:rsidRDefault="002E0686" w:rsidP="003666C7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C6A4063" w14:textId="7EB7368C" w:rsidR="00A67496" w:rsidRPr="00B86218" w:rsidRDefault="00A67496" w:rsidP="00A6749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8621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References are no sufficient and recent publications should be included</w:t>
            </w:r>
          </w:p>
          <w:p w14:paraId="13351D83" w14:textId="77777777" w:rsidR="00A67496" w:rsidRPr="00B86218" w:rsidRDefault="00A67496" w:rsidP="00A67496">
            <w:pPr>
              <w:pStyle w:val="ListParagraph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DB9FDEC" w14:textId="77777777" w:rsidR="002E0686" w:rsidRPr="00B86218" w:rsidRDefault="002E0686" w:rsidP="00163435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86218">
              <w:rPr>
                <w:rFonts w:ascii="Arial" w:hAnsi="Arial" w:cs="Arial"/>
                <w:sz w:val="20"/>
                <w:szCs w:val="20"/>
              </w:rPr>
              <w:t xml:space="preserve">P Geetha and R S </w:t>
            </w:r>
            <w:proofErr w:type="spellStart"/>
            <w:r w:rsidRPr="00B86218">
              <w:rPr>
                <w:rFonts w:ascii="Arial" w:hAnsi="Arial" w:cs="Arial"/>
                <w:sz w:val="20"/>
                <w:szCs w:val="20"/>
              </w:rPr>
              <w:t>Jothiprashanth</w:t>
            </w:r>
            <w:proofErr w:type="spellEnd"/>
            <w:r w:rsidRPr="00B86218">
              <w:rPr>
                <w:rFonts w:ascii="Arial" w:hAnsi="Arial" w:cs="Arial"/>
                <w:sz w:val="20"/>
                <w:szCs w:val="20"/>
              </w:rPr>
              <w:t xml:space="preserve">, “Low-cost Energy Harvesting using </w:t>
            </w:r>
            <w:proofErr w:type="spellStart"/>
            <w:r w:rsidRPr="00B86218">
              <w:rPr>
                <w:rFonts w:ascii="Arial" w:hAnsi="Arial" w:cs="Arial"/>
                <w:sz w:val="20"/>
                <w:szCs w:val="20"/>
              </w:rPr>
              <w:t>ZnO</w:t>
            </w:r>
            <w:proofErr w:type="spellEnd"/>
            <w:r w:rsidRPr="00B86218">
              <w:rPr>
                <w:rFonts w:ascii="Arial" w:hAnsi="Arial" w:cs="Arial"/>
                <w:sz w:val="20"/>
                <w:szCs w:val="20"/>
              </w:rPr>
              <w:t xml:space="preserve"> Nanorods on Paper Substrate”, </w:t>
            </w:r>
            <w:hyperlink r:id="rId9" w:history="1">
              <w:r w:rsidRPr="00B86218">
                <w:rPr>
                  <w:rFonts w:ascii="Arial" w:hAnsi="Arial" w:cs="Arial"/>
                  <w:sz w:val="20"/>
                  <w:szCs w:val="20"/>
                </w:rPr>
                <w:t>ECS Journal of Solid State Science and Technology</w:t>
              </w:r>
            </w:hyperlink>
            <w:r w:rsidRPr="00B86218">
              <w:rPr>
                <w:rFonts w:ascii="Arial" w:hAnsi="Arial" w:cs="Arial"/>
                <w:sz w:val="20"/>
                <w:szCs w:val="20"/>
              </w:rPr>
              <w:t>, </w:t>
            </w:r>
            <w:hyperlink r:id="rId10" w:history="1">
              <w:r w:rsidRPr="00B86218">
                <w:rPr>
                  <w:rFonts w:ascii="Arial" w:hAnsi="Arial" w:cs="Arial"/>
                  <w:sz w:val="20"/>
                  <w:szCs w:val="20"/>
                </w:rPr>
                <w:t>Volume 11</w:t>
              </w:r>
            </w:hyperlink>
            <w:r w:rsidRPr="00B86218">
              <w:rPr>
                <w:rFonts w:ascii="Arial" w:hAnsi="Arial" w:cs="Arial"/>
                <w:sz w:val="20"/>
                <w:szCs w:val="20"/>
              </w:rPr>
              <w:t>, </w:t>
            </w:r>
            <w:hyperlink r:id="rId11" w:history="1">
              <w:r w:rsidRPr="00B86218">
                <w:rPr>
                  <w:rFonts w:ascii="Arial" w:hAnsi="Arial" w:cs="Arial"/>
                  <w:sz w:val="20"/>
                  <w:szCs w:val="20"/>
                </w:rPr>
                <w:t>Number 10</w:t>
              </w:r>
            </w:hyperlink>
            <w:r w:rsidRPr="00B86218">
              <w:rPr>
                <w:rFonts w:ascii="Arial" w:hAnsi="Arial" w:cs="Arial"/>
                <w:sz w:val="20"/>
                <w:szCs w:val="20"/>
              </w:rPr>
              <w:t xml:space="preserve">, IOP Publishing Limited, 2022. </w:t>
            </w:r>
            <w:hyperlink r:id="rId12" w:tgtFrame="_blank" w:history="1">
              <w:r w:rsidRPr="00B86218">
                <w:rPr>
                  <w:rStyle w:val="Hyperlink"/>
                  <w:rFonts w:ascii="Arial" w:hAnsi="Arial" w:cs="Arial"/>
                  <w:sz w:val="20"/>
                  <w:szCs w:val="20"/>
                  <w:shd w:val="clear" w:color="auto" w:fill="FFFFFF"/>
                </w:rPr>
                <w:t>https://doi.org/10.1149/2162-8777/ac9335</w:t>
              </w:r>
            </w:hyperlink>
          </w:p>
          <w:p w14:paraId="534F0CCB" w14:textId="77777777" w:rsidR="002E0686" w:rsidRPr="00B86218" w:rsidRDefault="002E0686" w:rsidP="00163435">
            <w:pPr>
              <w:pStyle w:val="IEEEReferenceItem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B86218">
              <w:rPr>
                <w:rStyle w:val="fontstyle01"/>
                <w:rFonts w:ascii="Arial" w:hAnsi="Arial" w:cs="Arial"/>
              </w:rPr>
              <w:t xml:space="preserve">Geeta P., "Modeling of </w:t>
            </w:r>
            <w:proofErr w:type="spellStart"/>
            <w:r w:rsidRPr="00B86218">
              <w:rPr>
                <w:rStyle w:val="fontstyle01"/>
                <w:rFonts w:ascii="Arial" w:hAnsi="Arial" w:cs="Arial"/>
              </w:rPr>
              <w:t>ZnO</w:t>
            </w:r>
            <w:proofErr w:type="spellEnd"/>
            <w:r w:rsidRPr="00B86218">
              <w:rPr>
                <w:rStyle w:val="fontstyle01"/>
                <w:rFonts w:ascii="Arial" w:hAnsi="Arial" w:cs="Arial"/>
              </w:rPr>
              <w:t xml:space="preserve"> Nanorods on Paper Substrate for Energy Harvesting", IJEER 10(4), 954-957, 2022. </w:t>
            </w:r>
            <w:r w:rsidRPr="00B86218">
              <w:rPr>
                <w:rStyle w:val="Hyperlink"/>
                <w:rFonts w:ascii="Arial" w:eastAsia="Calibri" w:hAnsi="Arial" w:cs="Arial"/>
                <w:sz w:val="20"/>
                <w:szCs w:val="20"/>
                <w:shd w:val="clear" w:color="auto" w:fill="FFFFFF"/>
                <w:lang w:val="en-IN" w:eastAsia="en-US"/>
              </w:rPr>
              <w:t>DOI: 10.37391/IJEER.100433.</w:t>
            </w:r>
          </w:p>
          <w:p w14:paraId="1AAA9B38" w14:textId="77777777" w:rsidR="002E0686" w:rsidRPr="00B86218" w:rsidRDefault="002E0686" w:rsidP="00163435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86218">
              <w:rPr>
                <w:rFonts w:ascii="Arial" w:hAnsi="Arial" w:cs="Arial"/>
                <w:color w:val="000000"/>
                <w:spacing w:val="8"/>
                <w:sz w:val="20"/>
                <w:szCs w:val="20"/>
                <w:shd w:val="clear" w:color="auto" w:fill="FFFFFF"/>
              </w:rPr>
              <w:t xml:space="preserve">S. </w:t>
            </w:r>
            <w:proofErr w:type="spellStart"/>
            <w:r w:rsidRPr="00B86218">
              <w:rPr>
                <w:rFonts w:ascii="Arial" w:hAnsi="Arial" w:cs="Arial"/>
                <w:color w:val="000000"/>
                <w:spacing w:val="8"/>
                <w:sz w:val="20"/>
                <w:szCs w:val="20"/>
                <w:shd w:val="clear" w:color="auto" w:fill="FFFFFF"/>
              </w:rPr>
              <w:t>Muthukaruppasamy</w:t>
            </w:r>
            <w:proofErr w:type="spellEnd"/>
            <w:r w:rsidRPr="00B86218">
              <w:rPr>
                <w:rFonts w:ascii="Arial" w:hAnsi="Arial" w:cs="Arial"/>
                <w:color w:val="000000"/>
                <w:spacing w:val="8"/>
                <w:sz w:val="20"/>
                <w:szCs w:val="20"/>
                <w:shd w:val="clear" w:color="auto" w:fill="FFFFFF"/>
              </w:rPr>
              <w:t xml:space="preserve">, P. Geetha, V. Rajagopal, P. </w:t>
            </w:r>
            <w:proofErr w:type="spellStart"/>
            <w:r w:rsidRPr="00B86218">
              <w:rPr>
                <w:rFonts w:ascii="Arial" w:hAnsi="Arial" w:cs="Arial"/>
                <w:color w:val="000000"/>
                <w:spacing w:val="8"/>
                <w:sz w:val="20"/>
                <w:szCs w:val="20"/>
                <w:shd w:val="clear" w:color="auto" w:fill="FFFFFF"/>
              </w:rPr>
              <w:t>Duraipandy</w:t>
            </w:r>
            <w:proofErr w:type="spellEnd"/>
            <w:r w:rsidRPr="00B86218">
              <w:rPr>
                <w:rFonts w:ascii="Arial" w:hAnsi="Arial" w:cs="Arial"/>
                <w:color w:val="000000"/>
                <w:spacing w:val="8"/>
                <w:sz w:val="20"/>
                <w:szCs w:val="20"/>
                <w:shd w:val="clear" w:color="auto" w:fill="FFFFFF"/>
              </w:rPr>
              <w:t>, "Modeling of Energy Generation Using Piezoelectric Material for Wearable Devices," </w:t>
            </w:r>
            <w:r w:rsidRPr="00B86218">
              <w:rPr>
                <w:rFonts w:ascii="Arial" w:hAnsi="Arial" w:cs="Arial"/>
                <w:i/>
                <w:iCs/>
                <w:color w:val="000000"/>
                <w:spacing w:val="8"/>
                <w:sz w:val="20"/>
                <w:szCs w:val="20"/>
                <w:shd w:val="clear" w:color="auto" w:fill="FFFFFF"/>
              </w:rPr>
              <w:t>SSRG International Journal of Electrical and Electronics Engineering</w:t>
            </w:r>
            <w:r w:rsidRPr="00B86218">
              <w:rPr>
                <w:rFonts w:ascii="Arial" w:hAnsi="Arial" w:cs="Arial"/>
                <w:color w:val="000000"/>
                <w:spacing w:val="8"/>
                <w:sz w:val="20"/>
                <w:szCs w:val="20"/>
                <w:shd w:val="clear" w:color="auto" w:fill="FFFFFF"/>
              </w:rPr>
              <w:t xml:space="preserve">, vol. </w:t>
            </w:r>
            <w:proofErr w:type="gramStart"/>
            <w:r w:rsidRPr="00B86218">
              <w:rPr>
                <w:rFonts w:ascii="Arial" w:hAnsi="Arial" w:cs="Arial"/>
                <w:color w:val="000000"/>
                <w:spacing w:val="8"/>
                <w:sz w:val="20"/>
                <w:szCs w:val="20"/>
                <w:shd w:val="clear" w:color="auto" w:fill="FFFFFF"/>
              </w:rPr>
              <w:t>10,  no.</w:t>
            </w:r>
            <w:proofErr w:type="gramEnd"/>
            <w:r w:rsidRPr="00B86218">
              <w:rPr>
                <w:rFonts w:ascii="Arial" w:hAnsi="Arial" w:cs="Arial"/>
                <w:color w:val="000000"/>
                <w:spacing w:val="8"/>
                <w:sz w:val="20"/>
                <w:szCs w:val="20"/>
                <w:shd w:val="clear" w:color="auto" w:fill="FFFFFF"/>
              </w:rPr>
              <w:t> 9, pp. 102-111, 2023. </w:t>
            </w:r>
            <w:r w:rsidRPr="00B86218">
              <w:rPr>
                <w:rFonts w:ascii="Arial" w:hAnsi="Arial" w:cs="Arial"/>
                <w:i/>
                <w:iCs/>
                <w:color w:val="000000"/>
                <w:spacing w:val="8"/>
                <w:sz w:val="20"/>
                <w:szCs w:val="20"/>
                <w:shd w:val="clear" w:color="auto" w:fill="FFFFFF"/>
              </w:rPr>
              <w:t>Crossref,</w:t>
            </w:r>
            <w:r w:rsidRPr="00B86218">
              <w:rPr>
                <w:rFonts w:ascii="Arial" w:hAnsi="Arial" w:cs="Arial"/>
                <w:color w:val="000000"/>
                <w:spacing w:val="8"/>
                <w:sz w:val="20"/>
                <w:szCs w:val="20"/>
                <w:shd w:val="clear" w:color="auto" w:fill="FFFFFF"/>
              </w:rPr>
              <w:t> </w:t>
            </w:r>
            <w:hyperlink r:id="rId13" w:tgtFrame="_blank" w:history="1">
              <w:r w:rsidRPr="00B86218">
                <w:rPr>
                  <w:rStyle w:val="Hyperlink"/>
                  <w:rFonts w:ascii="Arial" w:hAnsi="Arial" w:cs="Arial"/>
                  <w:color w:val="94C045"/>
                  <w:spacing w:val="8"/>
                  <w:sz w:val="20"/>
                  <w:szCs w:val="20"/>
                  <w:shd w:val="clear" w:color="auto" w:fill="FFFFFF"/>
                </w:rPr>
                <w:t>https://doi.org/10.14445/23488379/IJEEE-V10I9P110</w:t>
              </w:r>
            </w:hyperlink>
          </w:p>
          <w:p w14:paraId="1E117429" w14:textId="5773522E" w:rsidR="002E0686" w:rsidRPr="00B86218" w:rsidRDefault="002E0686" w:rsidP="00163435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86218">
              <w:rPr>
                <w:rFonts w:ascii="Arial" w:hAnsi="Arial" w:cs="Arial"/>
                <w:sz w:val="20"/>
                <w:szCs w:val="20"/>
              </w:rPr>
              <w:t xml:space="preserve">Geetha P, “Energy Harvesting using </w:t>
            </w:r>
            <w:proofErr w:type="spellStart"/>
            <w:r w:rsidRPr="00B86218">
              <w:rPr>
                <w:rFonts w:ascii="Arial" w:hAnsi="Arial" w:cs="Arial"/>
                <w:sz w:val="20"/>
                <w:szCs w:val="20"/>
              </w:rPr>
              <w:t>ZnO</w:t>
            </w:r>
            <w:proofErr w:type="spellEnd"/>
            <w:r w:rsidRPr="00B86218">
              <w:rPr>
                <w:rFonts w:ascii="Arial" w:hAnsi="Arial" w:cs="Arial"/>
                <w:sz w:val="20"/>
                <w:szCs w:val="20"/>
              </w:rPr>
              <w:t xml:space="preserve"> Nanorods for Wearable Devices”, IEEE International Conference on Cybernetics, Cognition &amp; Machine Learning Applications -ICCCMLA 2022, 8-9 October 2022.</w:t>
            </w:r>
          </w:p>
          <w:p w14:paraId="1EA200F1" w14:textId="77777777" w:rsidR="002E0686" w:rsidRPr="00B86218" w:rsidRDefault="002E0686" w:rsidP="00163435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86218">
              <w:rPr>
                <w:rFonts w:ascii="Arial" w:hAnsi="Arial" w:cs="Arial"/>
                <w:sz w:val="20"/>
                <w:szCs w:val="20"/>
              </w:rPr>
              <w:t xml:space="preserve">Geetha P, Satyam </w:t>
            </w:r>
            <w:proofErr w:type="spellStart"/>
            <w:r w:rsidRPr="00B86218">
              <w:rPr>
                <w:rFonts w:ascii="Arial" w:hAnsi="Arial" w:cs="Arial"/>
                <w:sz w:val="20"/>
                <w:szCs w:val="20"/>
              </w:rPr>
              <w:t>Satyam</w:t>
            </w:r>
            <w:proofErr w:type="spellEnd"/>
            <w:r w:rsidRPr="00B86218">
              <w:rPr>
                <w:rFonts w:ascii="Arial" w:hAnsi="Arial" w:cs="Arial"/>
                <w:sz w:val="20"/>
                <w:szCs w:val="20"/>
              </w:rPr>
              <w:t xml:space="preserve">, R </w:t>
            </w:r>
            <w:proofErr w:type="spellStart"/>
            <w:r w:rsidRPr="00B86218">
              <w:rPr>
                <w:rFonts w:ascii="Arial" w:hAnsi="Arial" w:cs="Arial"/>
                <w:sz w:val="20"/>
                <w:szCs w:val="20"/>
              </w:rPr>
              <w:t>Jothiprashanth</w:t>
            </w:r>
            <w:proofErr w:type="spellEnd"/>
            <w:r w:rsidRPr="00B86218">
              <w:rPr>
                <w:rFonts w:ascii="Arial" w:hAnsi="Arial" w:cs="Arial"/>
                <w:sz w:val="20"/>
                <w:szCs w:val="20"/>
              </w:rPr>
              <w:t xml:space="preserve">, “Modelling of Energy scavenging from rolling </w:t>
            </w:r>
            <w:proofErr w:type="spellStart"/>
            <w:r w:rsidRPr="00B86218">
              <w:rPr>
                <w:rFonts w:ascii="Arial" w:hAnsi="Arial" w:cs="Arial"/>
                <w:sz w:val="20"/>
                <w:szCs w:val="20"/>
              </w:rPr>
              <w:t>tyres</w:t>
            </w:r>
            <w:proofErr w:type="spellEnd"/>
            <w:r w:rsidRPr="00B86218">
              <w:rPr>
                <w:rFonts w:ascii="Arial" w:hAnsi="Arial" w:cs="Arial"/>
                <w:sz w:val="20"/>
                <w:szCs w:val="20"/>
              </w:rPr>
              <w:t xml:space="preserve"> using contact-separation mode Triboelectric nano generators for </w:t>
            </w:r>
            <w:proofErr w:type="spellStart"/>
            <w:r w:rsidRPr="00B86218">
              <w:rPr>
                <w:rFonts w:ascii="Arial" w:hAnsi="Arial" w:cs="Arial"/>
                <w:sz w:val="20"/>
                <w:szCs w:val="20"/>
              </w:rPr>
              <w:t>Self powered</w:t>
            </w:r>
            <w:proofErr w:type="spellEnd"/>
            <w:r w:rsidRPr="00B86218">
              <w:rPr>
                <w:rFonts w:ascii="Arial" w:hAnsi="Arial" w:cs="Arial"/>
                <w:sz w:val="20"/>
                <w:szCs w:val="20"/>
              </w:rPr>
              <w:t xml:space="preserve"> Electric Vehicles 2024-28-0058, SAE Technical Paper, 2024</w:t>
            </w:r>
          </w:p>
          <w:p w14:paraId="24FE0567" w14:textId="480AF24B" w:rsidR="002E0686" w:rsidRPr="00B86218" w:rsidRDefault="002E0686" w:rsidP="00163435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86218">
              <w:rPr>
                <w:rFonts w:ascii="Arial" w:hAnsi="Arial" w:cs="Arial"/>
                <w:sz w:val="20"/>
                <w:szCs w:val="20"/>
              </w:rPr>
              <w:t xml:space="preserve">P Geetha, R </w:t>
            </w:r>
            <w:proofErr w:type="spellStart"/>
            <w:r w:rsidRPr="00B86218">
              <w:rPr>
                <w:rFonts w:ascii="Arial" w:hAnsi="Arial" w:cs="Arial"/>
                <w:sz w:val="20"/>
                <w:szCs w:val="20"/>
              </w:rPr>
              <w:t>Jothiprashanth</w:t>
            </w:r>
            <w:proofErr w:type="spellEnd"/>
            <w:r w:rsidRPr="00B86218">
              <w:rPr>
                <w:rFonts w:ascii="Arial" w:hAnsi="Arial" w:cs="Arial"/>
                <w:sz w:val="20"/>
                <w:szCs w:val="20"/>
              </w:rPr>
              <w:t>, Satyam, “</w:t>
            </w:r>
            <w:hyperlink r:id="rId14" w:history="1">
              <w:r w:rsidRPr="00B86218">
                <w:rPr>
                  <w:rFonts w:ascii="Arial" w:hAnsi="Arial" w:cs="Arial"/>
                  <w:sz w:val="20"/>
                  <w:szCs w:val="20"/>
                </w:rPr>
                <w:t xml:space="preserve">Modelling of vibrational energy collection for </w:t>
              </w:r>
              <w:proofErr w:type="spellStart"/>
              <w:r w:rsidRPr="00B86218">
                <w:rPr>
                  <w:rFonts w:ascii="Arial" w:hAnsi="Arial" w:cs="Arial"/>
                  <w:sz w:val="20"/>
                  <w:szCs w:val="20"/>
                </w:rPr>
                <w:t>Self powered</w:t>
              </w:r>
              <w:proofErr w:type="spellEnd"/>
              <w:r w:rsidRPr="00B86218">
                <w:rPr>
                  <w:rFonts w:ascii="Arial" w:hAnsi="Arial" w:cs="Arial"/>
                  <w:sz w:val="20"/>
                  <w:szCs w:val="20"/>
                </w:rPr>
                <w:t xml:space="preserve"> Electric Vehicles using soft-contact Triboelectric nanogenerator</w:t>
              </w:r>
            </w:hyperlink>
            <w:r w:rsidRPr="00B86218">
              <w:rPr>
                <w:rFonts w:ascii="Arial" w:hAnsi="Arial" w:cs="Arial"/>
                <w:sz w:val="20"/>
                <w:szCs w:val="20"/>
              </w:rPr>
              <w:t>”, 2024-28-0065, SAE Technical Paper, 2024</w:t>
            </w:r>
          </w:p>
        </w:tc>
        <w:tc>
          <w:tcPr>
            <w:tcW w:w="1523" w:type="pct"/>
          </w:tcPr>
          <w:p w14:paraId="40220055" w14:textId="77777777" w:rsidR="002E0686" w:rsidRPr="00B86218" w:rsidRDefault="002E0686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E0686" w:rsidRPr="00B86218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2E0686" w:rsidRPr="00B86218" w:rsidRDefault="002E0686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2E0686" w:rsidRPr="00B86218" w:rsidRDefault="002E0686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B86218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2E0686" w:rsidRPr="00B86218" w:rsidRDefault="002E0686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2E0686" w:rsidRPr="00B86218" w:rsidRDefault="002E0686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CBA4B2A" w14:textId="12BD19D4" w:rsidR="002E0686" w:rsidRPr="00B86218" w:rsidRDefault="00163435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86218">
              <w:rPr>
                <w:rFonts w:ascii="Arial" w:hAnsi="Arial" w:cs="Arial"/>
                <w:sz w:val="20"/>
                <w:szCs w:val="20"/>
                <w:lang w:val="en-GB"/>
              </w:rPr>
              <w:t>Yes, Communication is ok</w:t>
            </w:r>
          </w:p>
          <w:p w14:paraId="149A6CEF" w14:textId="77777777" w:rsidR="002E0686" w:rsidRPr="00B86218" w:rsidRDefault="002E0686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2E0686" w:rsidRPr="00B86218" w:rsidRDefault="002E0686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2E0686" w:rsidRPr="00B86218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2E0686" w:rsidRPr="00B86218" w:rsidRDefault="002E0686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B86218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B86218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B86218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2E0686" w:rsidRPr="00B86218" w:rsidRDefault="002E0686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66D248AC" w14:textId="77777777" w:rsidR="00A67496" w:rsidRPr="00B86218" w:rsidRDefault="00163435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86218">
              <w:rPr>
                <w:rFonts w:ascii="Arial" w:hAnsi="Arial" w:cs="Arial"/>
                <w:sz w:val="20"/>
                <w:szCs w:val="20"/>
                <w:lang w:val="en-GB"/>
              </w:rPr>
              <w:t xml:space="preserve">The paper needs </w:t>
            </w:r>
          </w:p>
          <w:p w14:paraId="6B5F6D8E" w14:textId="77777777" w:rsidR="00A67496" w:rsidRPr="00B86218" w:rsidRDefault="00A67496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FD4FD8F" w14:textId="77777777" w:rsidR="00A67496" w:rsidRPr="00B86218" w:rsidRDefault="00A67496" w:rsidP="00A67496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86218">
              <w:rPr>
                <w:rFonts w:ascii="Arial" w:hAnsi="Arial" w:cs="Arial"/>
                <w:sz w:val="20"/>
                <w:szCs w:val="20"/>
                <w:lang w:val="en-GB"/>
              </w:rPr>
              <w:t xml:space="preserve">Introduction of the chapter at the </w:t>
            </w:r>
            <w:proofErr w:type="gramStart"/>
            <w:r w:rsidRPr="00B86218">
              <w:rPr>
                <w:rFonts w:ascii="Arial" w:hAnsi="Arial" w:cs="Arial"/>
                <w:sz w:val="20"/>
                <w:szCs w:val="20"/>
                <w:lang w:val="en-GB"/>
              </w:rPr>
              <w:t>beginning  with</w:t>
            </w:r>
            <w:proofErr w:type="gramEnd"/>
            <w:r w:rsidRPr="00B86218">
              <w:rPr>
                <w:rFonts w:ascii="Arial" w:hAnsi="Arial" w:cs="Arial"/>
                <w:sz w:val="20"/>
                <w:szCs w:val="20"/>
                <w:lang w:val="en-GB"/>
              </w:rPr>
              <w:t xml:space="preserve"> its significance and the </w:t>
            </w:r>
            <w:r w:rsidR="00163435" w:rsidRPr="00B86218">
              <w:rPr>
                <w:rFonts w:ascii="Arial" w:hAnsi="Arial" w:cs="Arial"/>
                <w:sz w:val="20"/>
                <w:szCs w:val="20"/>
                <w:lang w:val="en-GB"/>
              </w:rPr>
              <w:t xml:space="preserve">summary </w:t>
            </w:r>
            <w:r w:rsidRPr="00B86218">
              <w:rPr>
                <w:rFonts w:ascii="Arial" w:hAnsi="Arial" w:cs="Arial"/>
                <w:sz w:val="20"/>
                <w:szCs w:val="20"/>
                <w:lang w:val="en-GB"/>
              </w:rPr>
              <w:t>that justifies the content</w:t>
            </w:r>
            <w:r w:rsidR="00163435" w:rsidRPr="00B86218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</w:p>
          <w:p w14:paraId="1E347C61" w14:textId="3270A72D" w:rsidR="002E0686" w:rsidRPr="00B86218" w:rsidRDefault="00A67496" w:rsidP="00A67496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86218">
              <w:rPr>
                <w:rFonts w:ascii="Arial" w:hAnsi="Arial" w:cs="Arial"/>
                <w:sz w:val="20"/>
                <w:szCs w:val="20"/>
                <w:lang w:val="en-GB"/>
              </w:rPr>
              <w:t>Other arguments and discussion found good.</w:t>
            </w:r>
            <w:r w:rsidR="00163435" w:rsidRPr="00B86218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</w:p>
          <w:p w14:paraId="15DFD0E8" w14:textId="77777777" w:rsidR="002E0686" w:rsidRPr="00B86218" w:rsidRDefault="002E0686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2E0686" w:rsidRPr="00B86218" w:rsidRDefault="002E0686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B86218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8207741" w14:textId="77777777" w:rsidR="00F1171E" w:rsidRPr="00B86218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08BE2F1" w14:textId="77777777" w:rsidR="00F1171E" w:rsidRPr="00B86218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18DE16F" w14:textId="77777777" w:rsidR="00F1171E" w:rsidRPr="00B86218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DC44410" w14:textId="77777777" w:rsidR="00241901" w:rsidRPr="00B86218" w:rsidRDefault="00241901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D73F78B" w14:textId="77777777" w:rsidR="00241901" w:rsidRPr="00B86218" w:rsidRDefault="00241901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4EC989D" w14:textId="77777777" w:rsidR="00241901" w:rsidRPr="00B86218" w:rsidRDefault="00241901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3A7A875" w14:textId="77777777" w:rsidR="00241901" w:rsidRPr="00B86218" w:rsidRDefault="00241901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1F68026" w14:textId="77777777" w:rsidR="00241901" w:rsidRPr="00B86218" w:rsidRDefault="00241901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49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94"/>
        <w:gridCol w:w="2832"/>
        <w:gridCol w:w="7521"/>
      </w:tblGrid>
      <w:tr w:rsidR="00F1171E" w:rsidRPr="00B86218" w14:paraId="6A4E1E29" w14:textId="77777777" w:rsidTr="00B8621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B86218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B86218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B86218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B86218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B86218" w14:paraId="5356501F" w14:textId="77777777" w:rsidTr="00B86218">
        <w:trPr>
          <w:trHeight w:val="935"/>
        </w:trPr>
        <w:tc>
          <w:tcPr>
            <w:tcW w:w="1341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B86218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00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B86218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86218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2658" w:type="pct"/>
          </w:tcPr>
          <w:p w14:paraId="6F48B50B" w14:textId="77777777" w:rsidR="00F1171E" w:rsidRPr="00B86218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B86218">
              <w:rPr>
                <w:rFonts w:ascii="Arial" w:hAnsi="Arial" w:cs="Arial"/>
                <w:lang w:val="en-GB"/>
              </w:rPr>
              <w:t>Author’s comment</w:t>
            </w:r>
            <w:r w:rsidRPr="00B86218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B86218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B86218" w14:paraId="3944C8A3" w14:textId="77777777" w:rsidTr="00B86218">
        <w:trPr>
          <w:trHeight w:val="697"/>
        </w:trPr>
        <w:tc>
          <w:tcPr>
            <w:tcW w:w="1341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B86218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8621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B86218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00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0308" w14:textId="77777777" w:rsidR="00F1171E" w:rsidRPr="00B86218" w:rsidRDefault="00F1171E" w:rsidP="00AB774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B86218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B86218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B86218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3F0D46E3" w14:textId="77777777" w:rsidR="00F1171E" w:rsidRPr="00B86218" w:rsidRDefault="00F1171E" w:rsidP="00AB774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B654B67" w14:textId="7E248F5D" w:rsidR="00F1171E" w:rsidRPr="00B86218" w:rsidRDefault="00163435" w:rsidP="00AB774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proofErr w:type="gramStart"/>
            <w:r w:rsidRPr="00B86218">
              <w:rPr>
                <w:rFonts w:ascii="Arial" w:hAnsi="Arial" w:cs="Arial"/>
                <w:sz w:val="20"/>
                <w:szCs w:val="20"/>
                <w:lang w:val="en-GB"/>
              </w:rPr>
              <w:t>No.There</w:t>
            </w:r>
            <w:proofErr w:type="spellEnd"/>
            <w:proofErr w:type="gramEnd"/>
            <w:r w:rsidRPr="00B86218">
              <w:rPr>
                <w:rFonts w:ascii="Arial" w:hAnsi="Arial" w:cs="Arial"/>
                <w:sz w:val="20"/>
                <w:szCs w:val="20"/>
                <w:lang w:val="en-GB"/>
              </w:rPr>
              <w:t xml:space="preserve"> is no unethical issues</w:t>
            </w:r>
          </w:p>
        </w:tc>
        <w:tc>
          <w:tcPr>
            <w:tcW w:w="2658" w:type="pct"/>
            <w:vAlign w:val="center"/>
          </w:tcPr>
          <w:p w14:paraId="780A9F8E" w14:textId="77777777" w:rsidR="00F1171E" w:rsidRPr="00B86218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F1171E" w:rsidRPr="00B86218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F1171E" w:rsidRPr="00B86218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F1171E" w:rsidRPr="00B86218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318BBB09" w14:textId="77777777" w:rsidR="00F1171E" w:rsidRPr="00B86218" w:rsidRDefault="00F1171E" w:rsidP="00F1171E">
      <w:pPr>
        <w:pStyle w:val="BodyText"/>
        <w:rPr>
          <w:rFonts w:ascii="Arial" w:hAnsi="Arial" w:cs="Arial"/>
          <w:bCs/>
          <w:sz w:val="20"/>
          <w:szCs w:val="20"/>
          <w:lang w:val="en-GB"/>
        </w:rPr>
      </w:pPr>
    </w:p>
    <w:p w14:paraId="2B6F6A25" w14:textId="77777777" w:rsidR="00B86218" w:rsidRPr="00B86218" w:rsidRDefault="00B86218" w:rsidP="00B86218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B86218">
        <w:rPr>
          <w:rFonts w:ascii="Arial" w:hAnsi="Arial" w:cs="Arial"/>
          <w:b/>
          <w:u w:val="single"/>
        </w:rPr>
        <w:t>Reviewer details:</w:t>
      </w:r>
    </w:p>
    <w:p w14:paraId="54A89F5E" w14:textId="77777777" w:rsidR="00B86218" w:rsidRPr="00B86218" w:rsidRDefault="00B86218" w:rsidP="00F1171E">
      <w:pPr>
        <w:pStyle w:val="BodyText"/>
        <w:rPr>
          <w:rFonts w:ascii="Arial" w:hAnsi="Arial" w:cs="Arial"/>
          <w:bCs/>
          <w:sz w:val="20"/>
          <w:szCs w:val="20"/>
          <w:lang w:val="en-GB"/>
        </w:rPr>
      </w:pPr>
    </w:p>
    <w:p w14:paraId="4E298FD9" w14:textId="2786105F" w:rsidR="00B86218" w:rsidRPr="00B86218" w:rsidRDefault="00B86218" w:rsidP="00F1171E">
      <w:pPr>
        <w:pStyle w:val="BodyText"/>
        <w:rPr>
          <w:rFonts w:ascii="Arial" w:hAnsi="Arial" w:cs="Arial"/>
          <w:b/>
          <w:bCs/>
          <w:sz w:val="20"/>
          <w:szCs w:val="20"/>
          <w:lang w:val="en-GB"/>
        </w:rPr>
      </w:pPr>
      <w:bookmarkStart w:id="0" w:name="_Hlk204099290"/>
      <w:proofErr w:type="spellStart"/>
      <w:proofErr w:type="gramStart"/>
      <w:r w:rsidRPr="00B86218">
        <w:rPr>
          <w:rFonts w:ascii="Arial" w:hAnsi="Arial" w:cs="Arial"/>
          <w:b/>
          <w:bCs/>
          <w:color w:val="000000"/>
          <w:sz w:val="20"/>
          <w:szCs w:val="20"/>
        </w:rPr>
        <w:t>P.Geetha</w:t>
      </w:r>
      <w:proofErr w:type="spellEnd"/>
      <w:proofErr w:type="gramEnd"/>
      <w:r w:rsidRPr="00B86218">
        <w:rPr>
          <w:rFonts w:ascii="Arial" w:hAnsi="Arial" w:cs="Arial"/>
          <w:b/>
          <w:bCs/>
          <w:color w:val="000000"/>
          <w:sz w:val="20"/>
          <w:szCs w:val="20"/>
        </w:rPr>
        <w:t xml:space="preserve">, </w:t>
      </w:r>
      <w:r w:rsidRPr="00B86218">
        <w:rPr>
          <w:rFonts w:ascii="Arial" w:hAnsi="Arial" w:cs="Arial"/>
          <w:b/>
          <w:bCs/>
          <w:color w:val="000000"/>
          <w:sz w:val="20"/>
          <w:szCs w:val="20"/>
        </w:rPr>
        <w:t xml:space="preserve">Mohan Babu </w:t>
      </w:r>
      <w:proofErr w:type="spellStart"/>
      <w:r w:rsidRPr="00B86218">
        <w:rPr>
          <w:rFonts w:ascii="Arial" w:hAnsi="Arial" w:cs="Arial"/>
          <w:b/>
          <w:bCs/>
          <w:color w:val="000000"/>
          <w:sz w:val="20"/>
          <w:szCs w:val="20"/>
        </w:rPr>
        <w:t>Universitry</w:t>
      </w:r>
      <w:proofErr w:type="spellEnd"/>
      <w:r w:rsidRPr="00B86218">
        <w:rPr>
          <w:rFonts w:ascii="Arial" w:hAnsi="Arial" w:cs="Arial"/>
          <w:b/>
          <w:bCs/>
          <w:color w:val="000000"/>
          <w:sz w:val="20"/>
          <w:szCs w:val="20"/>
        </w:rPr>
        <w:t xml:space="preserve">, </w:t>
      </w:r>
      <w:proofErr w:type="spellStart"/>
      <w:r w:rsidRPr="00B86218">
        <w:rPr>
          <w:rFonts w:ascii="Arial" w:hAnsi="Arial" w:cs="Arial"/>
          <w:b/>
          <w:bCs/>
          <w:color w:val="000000"/>
          <w:sz w:val="20"/>
          <w:szCs w:val="20"/>
        </w:rPr>
        <w:t>India</w:t>
      </w:r>
      <w:bookmarkEnd w:id="0"/>
      <w:proofErr w:type="spellEnd"/>
    </w:p>
    <w:sectPr w:rsidR="00B86218" w:rsidRPr="00B86218" w:rsidSect="00AB7742">
      <w:headerReference w:type="default" r:id="rId15"/>
      <w:footerReference w:type="default" r:id="rId16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0DD087" w14:textId="77777777" w:rsidR="00264618" w:rsidRPr="0000007A" w:rsidRDefault="00264618" w:rsidP="0099583E">
      <w:r>
        <w:separator/>
      </w:r>
    </w:p>
  </w:endnote>
  <w:endnote w:type="continuationSeparator" w:id="0">
    <w:p w14:paraId="20599ADA" w14:textId="77777777" w:rsidR="00264618" w:rsidRPr="0000007A" w:rsidRDefault="00264618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Linotype">
    <w:altName w:val="Times New Roman"/>
    <w:panose1 w:val="00000000000000000000"/>
    <w:charset w:val="00"/>
    <w:family w:val="roman"/>
    <w:notTrueType/>
    <w:pitch w:val="default"/>
  </w:font>
  <w:font w:name="CambriaMath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292DB" w14:textId="77777777" w:rsidR="00264618" w:rsidRPr="0000007A" w:rsidRDefault="00264618" w:rsidP="0099583E">
      <w:r>
        <w:separator/>
      </w:r>
    </w:p>
  </w:footnote>
  <w:footnote w:type="continuationSeparator" w:id="0">
    <w:p w14:paraId="2980B564" w14:textId="77777777" w:rsidR="00264618" w:rsidRPr="0000007A" w:rsidRDefault="00264618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890B1B"/>
    <w:multiLevelType w:val="hybridMultilevel"/>
    <w:tmpl w:val="8F52B31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855861"/>
    <w:multiLevelType w:val="multilevel"/>
    <w:tmpl w:val="6380B6B8"/>
    <w:lvl w:ilvl="0">
      <w:start w:val="1"/>
      <w:numFmt w:val="decimal"/>
      <w:pStyle w:val="IEEEReferenceItem"/>
      <w:lvlText w:val="[%1]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936"/>
        </w:tabs>
        <w:ind w:left="936" w:hanging="720"/>
      </w:pPr>
      <w:rPr>
        <w:rFonts w:hint="default"/>
      </w:rPr>
    </w:lvl>
    <w:lvl w:ilvl="2">
      <w:start w:val="1"/>
      <w:numFmt w:val="decimal"/>
      <w:pStyle w:val="Heading3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1296"/>
        </w:tabs>
        <w:ind w:left="1296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1296"/>
        </w:tabs>
        <w:ind w:left="129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1656"/>
        </w:tabs>
        <w:ind w:left="1656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1656"/>
        </w:tabs>
        <w:ind w:left="165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2016"/>
        </w:tabs>
        <w:ind w:left="2016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2016"/>
        </w:tabs>
        <w:ind w:left="2016" w:hanging="1800"/>
      </w:pPr>
      <w:rPr>
        <w:rFonts w:hint="default"/>
      </w:r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12927BB"/>
    <w:multiLevelType w:val="hybridMultilevel"/>
    <w:tmpl w:val="EE606C5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F6516D"/>
    <w:multiLevelType w:val="hybridMultilevel"/>
    <w:tmpl w:val="552003C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68802789">
    <w:abstractNumId w:val="4"/>
  </w:num>
  <w:num w:numId="2" w16cid:durableId="252782377">
    <w:abstractNumId w:val="8"/>
  </w:num>
  <w:num w:numId="3" w16cid:durableId="1446467095">
    <w:abstractNumId w:val="7"/>
  </w:num>
  <w:num w:numId="4" w16cid:durableId="629168563">
    <w:abstractNumId w:val="9"/>
  </w:num>
  <w:num w:numId="5" w16cid:durableId="1155535116">
    <w:abstractNumId w:val="6"/>
  </w:num>
  <w:num w:numId="6" w16cid:durableId="1231965871">
    <w:abstractNumId w:val="0"/>
  </w:num>
  <w:num w:numId="7" w16cid:durableId="1741907203">
    <w:abstractNumId w:val="2"/>
  </w:num>
  <w:num w:numId="8" w16cid:durableId="895312247">
    <w:abstractNumId w:val="13"/>
  </w:num>
  <w:num w:numId="9" w16cid:durableId="986713065">
    <w:abstractNumId w:val="10"/>
  </w:num>
  <w:num w:numId="10" w16cid:durableId="339623605">
    <w:abstractNumId w:val="3"/>
  </w:num>
  <w:num w:numId="11" w16cid:durableId="105082802">
    <w:abstractNumId w:val="5"/>
  </w:num>
  <w:num w:numId="12" w16cid:durableId="10641949">
    <w:abstractNumId w:val="1"/>
  </w:num>
  <w:num w:numId="13" w16cid:durableId="590435833">
    <w:abstractNumId w:val="11"/>
  </w:num>
  <w:num w:numId="14" w16cid:durableId="161409675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E3850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3435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0ED0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1901"/>
    <w:rsid w:val="002422CB"/>
    <w:rsid w:val="00245E23"/>
    <w:rsid w:val="00246BB9"/>
    <w:rsid w:val="0025366D"/>
    <w:rsid w:val="0025366F"/>
    <w:rsid w:val="00256735"/>
    <w:rsid w:val="00257F9E"/>
    <w:rsid w:val="00262634"/>
    <w:rsid w:val="00264618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B7110"/>
    <w:rsid w:val="002C40B8"/>
    <w:rsid w:val="002D60EF"/>
    <w:rsid w:val="002E0686"/>
    <w:rsid w:val="002E10DF"/>
    <w:rsid w:val="002E1211"/>
    <w:rsid w:val="002E2339"/>
    <w:rsid w:val="002E5C81"/>
    <w:rsid w:val="002E6D86"/>
    <w:rsid w:val="002E7787"/>
    <w:rsid w:val="002F6935"/>
    <w:rsid w:val="00312559"/>
    <w:rsid w:val="00312FB8"/>
    <w:rsid w:val="003204B8"/>
    <w:rsid w:val="00326D7D"/>
    <w:rsid w:val="0033018A"/>
    <w:rsid w:val="0033692F"/>
    <w:rsid w:val="00353718"/>
    <w:rsid w:val="003666C7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3F182D"/>
    <w:rsid w:val="00401C1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3D9B"/>
    <w:rsid w:val="004E4915"/>
    <w:rsid w:val="004F048F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4269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11DFD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46514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126B7"/>
    <w:rsid w:val="00815F94"/>
    <w:rsid w:val="008224E2"/>
    <w:rsid w:val="0082465F"/>
    <w:rsid w:val="00825DC9"/>
    <w:rsid w:val="0082676D"/>
    <w:rsid w:val="008324FC"/>
    <w:rsid w:val="00843BB7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15082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67496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B7742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86218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394F"/>
    <w:rsid w:val="00CE5AC7"/>
    <w:rsid w:val="00CF0BBB"/>
    <w:rsid w:val="00CF0D07"/>
    <w:rsid w:val="00CF7035"/>
    <w:rsid w:val="00D11ECD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9427C"/>
    <w:rsid w:val="00D9587D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03CB1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58E7"/>
    <w:rsid w:val="00FB5BBE"/>
    <w:rsid w:val="00FC2C3B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465BDDD8"/>
  <w15:docId w15:val="{0B78B55B-CFBE-4620-B892-243E868B0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3">
    <w:name w:val="heading 3"/>
    <w:basedOn w:val="Normal"/>
    <w:next w:val="Normal"/>
    <w:link w:val="Heading3Char"/>
    <w:qFormat/>
    <w:rsid w:val="002E0686"/>
    <w:pPr>
      <w:keepNext/>
      <w:numPr>
        <w:ilvl w:val="2"/>
        <w:numId w:val="11"/>
      </w:numPr>
      <w:spacing w:before="240" w:after="60"/>
      <w:outlineLvl w:val="2"/>
    </w:pPr>
    <w:rPr>
      <w:rFonts w:ascii="Arial" w:eastAsia="SimSun" w:hAnsi="Arial" w:cs="Arial"/>
      <w:b/>
      <w:bCs/>
      <w:sz w:val="26"/>
      <w:szCs w:val="26"/>
      <w:lang w:val="en-AU" w:eastAsia="zh-CN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character" w:customStyle="1" w:styleId="fontstyle01">
    <w:name w:val="fontstyle01"/>
    <w:basedOn w:val="DefaultParagraphFont"/>
    <w:rsid w:val="00915082"/>
    <w:rPr>
      <w:rFonts w:ascii="PalatinoLinotype" w:hAnsi="PalatinoLinotype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DefaultParagraphFont"/>
    <w:rsid w:val="00915082"/>
    <w:rPr>
      <w:rFonts w:ascii="CambriaMath" w:hAnsi="CambriaMath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Heading3Char">
    <w:name w:val="Heading 3 Char"/>
    <w:basedOn w:val="DefaultParagraphFont"/>
    <w:link w:val="Heading3"/>
    <w:rsid w:val="002E0686"/>
    <w:rPr>
      <w:rFonts w:ascii="Arial" w:eastAsia="SimSun" w:hAnsi="Arial" w:cs="Arial"/>
      <w:b/>
      <w:bCs/>
      <w:sz w:val="26"/>
      <w:szCs w:val="26"/>
      <w:lang w:val="en-AU" w:eastAsia="zh-CN"/>
    </w:rPr>
  </w:style>
  <w:style w:type="paragraph" w:customStyle="1" w:styleId="IEEEReferenceItem">
    <w:name w:val="IEEE Reference Item"/>
    <w:basedOn w:val="Normal"/>
    <w:rsid w:val="002E0686"/>
    <w:pPr>
      <w:numPr>
        <w:numId w:val="11"/>
      </w:numPr>
      <w:adjustRightInd w:val="0"/>
      <w:snapToGrid w:val="0"/>
      <w:jc w:val="both"/>
    </w:pPr>
    <w:rPr>
      <w:rFonts w:eastAsia="SimSun"/>
      <w:sz w:val="16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554269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B86218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80/00150193.2020.1791664" TargetMode="External"/><Relationship Id="rId13" Type="http://schemas.openxmlformats.org/officeDocument/2006/relationships/hyperlink" Target="https://doi.org/10.14445/23488379/IJEEE-V10I9P110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ookstore.bookpi.org/product/physical-science-new-insights-and-developments-vol-1/" TargetMode="External"/><Relationship Id="rId12" Type="http://schemas.openxmlformats.org/officeDocument/2006/relationships/hyperlink" Target="https://doi.org/10.1149/2162-8777/ac9335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opscience.iop.org/issue/2162-8777/11/10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iopscience.iop.org/volume/2162-8777/1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opscience.iop.org/journal/2162-8777" TargetMode="External"/><Relationship Id="rId14" Type="http://schemas.openxmlformats.org/officeDocument/2006/relationships/hyperlink" Target="https://scholar.google.com/scholar?oi=bibs&amp;cluster=13010794277343660418&amp;btnI=1&amp;hl=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3</Pages>
  <Words>753</Words>
  <Characters>4296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5039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117</cp:revision>
  <dcterms:created xsi:type="dcterms:W3CDTF">2023-08-30T09:21:00Z</dcterms:created>
  <dcterms:modified xsi:type="dcterms:W3CDTF">2025-07-22T12:24:00Z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