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A7F89" w14:paraId="1643A4CA" w14:textId="77777777" w:rsidTr="004847FF">
        <w:trPr>
          <w:trHeight w:val="450"/>
        </w:trPr>
        <w:tc>
          <w:tcPr>
            <w:tcW w:w="5000" w:type="pct"/>
            <w:gridSpan w:val="2"/>
            <w:tcBorders>
              <w:top w:val="nil"/>
              <w:left w:val="nil"/>
              <w:right w:val="nil"/>
            </w:tcBorders>
          </w:tcPr>
          <w:p w14:paraId="4C55E51F" w14:textId="77777777" w:rsidR="00602F7D" w:rsidRPr="003A7F89" w:rsidRDefault="00602F7D" w:rsidP="00F2643C">
            <w:pPr>
              <w:pStyle w:val="Heading2"/>
              <w:jc w:val="left"/>
              <w:rPr>
                <w:rFonts w:ascii="Arial" w:hAnsi="Arial" w:cs="Arial"/>
                <w:b w:val="0"/>
                <w:bCs w:val="0"/>
                <w:lang w:val="en-US"/>
              </w:rPr>
            </w:pPr>
          </w:p>
        </w:tc>
      </w:tr>
      <w:tr w:rsidR="0000007A" w:rsidRPr="003A7F89" w14:paraId="127EAD7E" w14:textId="77777777" w:rsidTr="00F33C84">
        <w:trPr>
          <w:trHeight w:val="413"/>
        </w:trPr>
        <w:tc>
          <w:tcPr>
            <w:tcW w:w="1234" w:type="pct"/>
          </w:tcPr>
          <w:p w14:paraId="3C159AA5" w14:textId="77777777" w:rsidR="0000007A" w:rsidRPr="003A7F89" w:rsidRDefault="00D27A79" w:rsidP="00696CAD">
            <w:pPr>
              <w:pStyle w:val="BodyText"/>
              <w:ind w:left="90"/>
              <w:jc w:val="left"/>
              <w:rPr>
                <w:rFonts w:ascii="Arial" w:hAnsi="Arial" w:cs="Arial"/>
                <w:bCs/>
                <w:sz w:val="20"/>
                <w:szCs w:val="20"/>
                <w:lang w:val="en-GB"/>
              </w:rPr>
            </w:pPr>
            <w:r w:rsidRPr="003A7F89">
              <w:rPr>
                <w:rFonts w:ascii="Arial" w:hAnsi="Arial" w:cs="Arial"/>
                <w:bCs/>
                <w:sz w:val="20"/>
                <w:szCs w:val="20"/>
                <w:lang w:val="en-GB"/>
              </w:rPr>
              <w:t xml:space="preserve">Book </w:t>
            </w:r>
            <w:r w:rsidR="0000007A" w:rsidRPr="003A7F89">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1C48D21" w:rsidR="0000007A" w:rsidRPr="003A7F89" w:rsidRDefault="00FD4652" w:rsidP="00054BC4">
            <w:pPr>
              <w:pStyle w:val="NormalWeb"/>
              <w:rPr>
                <w:rFonts w:ascii="Arial" w:hAnsi="Arial" w:cs="Arial"/>
                <w:b/>
                <w:bCs/>
                <w:sz w:val="20"/>
                <w:szCs w:val="20"/>
                <w:u w:val="single"/>
              </w:rPr>
            </w:pPr>
            <w:hyperlink r:id="rId7" w:history="1">
              <w:r w:rsidRPr="003A7F89">
                <w:rPr>
                  <w:rStyle w:val="Hyperlink"/>
                  <w:rFonts w:ascii="Arial" w:hAnsi="Arial" w:cs="Arial"/>
                  <w:b/>
                  <w:bCs/>
                  <w:sz w:val="20"/>
                  <w:szCs w:val="20"/>
                </w:rPr>
                <w:t>Medical Science: Recent Advances and Applications</w:t>
              </w:r>
            </w:hyperlink>
          </w:p>
        </w:tc>
      </w:tr>
      <w:tr w:rsidR="0000007A" w:rsidRPr="003A7F89" w14:paraId="73C90375" w14:textId="77777777" w:rsidTr="002E7787">
        <w:trPr>
          <w:trHeight w:val="290"/>
        </w:trPr>
        <w:tc>
          <w:tcPr>
            <w:tcW w:w="1234" w:type="pct"/>
          </w:tcPr>
          <w:p w14:paraId="20D28135" w14:textId="77777777" w:rsidR="0000007A" w:rsidRPr="003A7F89" w:rsidRDefault="0000007A" w:rsidP="00696CAD">
            <w:pPr>
              <w:pStyle w:val="BodyText"/>
              <w:ind w:left="90"/>
              <w:jc w:val="left"/>
              <w:rPr>
                <w:rFonts w:ascii="Arial" w:hAnsi="Arial" w:cs="Arial"/>
                <w:bCs/>
                <w:sz w:val="20"/>
                <w:szCs w:val="20"/>
                <w:lang w:val="en-GB"/>
              </w:rPr>
            </w:pPr>
            <w:r w:rsidRPr="003A7F8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84E059C" w:rsidR="0000007A" w:rsidRPr="003A7F89" w:rsidRDefault="00E72A8E" w:rsidP="00F3669D">
            <w:pPr>
              <w:pStyle w:val="NormalWeb"/>
              <w:spacing w:before="0" w:beforeAutospacing="0" w:after="0" w:afterAutospacing="0"/>
              <w:rPr>
                <w:rFonts w:ascii="Arial" w:hAnsi="Arial" w:cs="Arial"/>
                <w:b/>
                <w:bCs/>
                <w:sz w:val="20"/>
                <w:szCs w:val="20"/>
                <w:highlight w:val="yellow"/>
                <w:lang w:val="en-GB"/>
              </w:rPr>
            </w:pPr>
            <w:r w:rsidRPr="003A7F89">
              <w:rPr>
                <w:rFonts w:ascii="Arial" w:hAnsi="Arial" w:cs="Arial"/>
                <w:b/>
                <w:bCs/>
                <w:sz w:val="20"/>
                <w:szCs w:val="20"/>
                <w:lang w:val="en-GB"/>
              </w:rPr>
              <w:t>Ms_BP</w:t>
            </w:r>
            <w:r w:rsidR="00FC432A" w:rsidRPr="003A7F89">
              <w:rPr>
                <w:rFonts w:ascii="Arial" w:hAnsi="Arial" w:cs="Arial"/>
                <w:b/>
                <w:bCs/>
                <w:sz w:val="20"/>
                <w:szCs w:val="20"/>
                <w:lang w:val="en-GB"/>
              </w:rPr>
              <w:t>R</w:t>
            </w:r>
            <w:r w:rsidRPr="003A7F89">
              <w:rPr>
                <w:rFonts w:ascii="Arial" w:hAnsi="Arial" w:cs="Arial"/>
                <w:b/>
                <w:bCs/>
                <w:sz w:val="20"/>
                <w:szCs w:val="20"/>
                <w:lang w:val="en-GB"/>
              </w:rPr>
              <w:t>_</w:t>
            </w:r>
            <w:r w:rsidR="00F324F6" w:rsidRPr="003A7F89">
              <w:rPr>
                <w:rFonts w:ascii="Arial" w:hAnsi="Arial" w:cs="Arial"/>
                <w:b/>
                <w:bCs/>
                <w:sz w:val="20"/>
                <w:szCs w:val="20"/>
                <w:lang w:val="en-GB"/>
              </w:rPr>
              <w:t>6043</w:t>
            </w:r>
          </w:p>
        </w:tc>
      </w:tr>
      <w:tr w:rsidR="0000007A" w:rsidRPr="003A7F89" w14:paraId="05B60576" w14:textId="77777777" w:rsidTr="002109D6">
        <w:trPr>
          <w:trHeight w:val="331"/>
        </w:trPr>
        <w:tc>
          <w:tcPr>
            <w:tcW w:w="1234" w:type="pct"/>
          </w:tcPr>
          <w:p w14:paraId="0196A627" w14:textId="77777777" w:rsidR="0000007A" w:rsidRPr="003A7F89" w:rsidRDefault="0000007A" w:rsidP="00696CAD">
            <w:pPr>
              <w:pStyle w:val="BodyText"/>
              <w:ind w:left="90"/>
              <w:jc w:val="left"/>
              <w:rPr>
                <w:rFonts w:ascii="Arial" w:hAnsi="Arial" w:cs="Arial"/>
                <w:bCs/>
                <w:sz w:val="20"/>
                <w:szCs w:val="20"/>
                <w:lang w:val="en-GB"/>
              </w:rPr>
            </w:pPr>
            <w:r w:rsidRPr="003A7F8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68D9EB0" w:rsidR="0000007A" w:rsidRPr="003A7F89" w:rsidRDefault="00671BD2" w:rsidP="000450FC">
            <w:pPr>
              <w:pStyle w:val="NormalWeb"/>
              <w:spacing w:before="0" w:beforeAutospacing="0" w:after="0" w:afterAutospacing="0"/>
              <w:rPr>
                <w:rFonts w:ascii="Arial" w:hAnsi="Arial" w:cs="Arial"/>
                <w:b/>
                <w:sz w:val="20"/>
                <w:szCs w:val="20"/>
                <w:highlight w:val="yellow"/>
                <w:lang w:val="en-GB"/>
              </w:rPr>
            </w:pPr>
            <w:r w:rsidRPr="003A7F89">
              <w:rPr>
                <w:rFonts w:ascii="Arial" w:hAnsi="Arial" w:cs="Arial"/>
                <w:b/>
                <w:sz w:val="20"/>
                <w:szCs w:val="20"/>
                <w:lang w:val="en-GB"/>
              </w:rPr>
              <w:t>AI and Virtual Reality Integration for Surgical Training and Skill Enhancement</w:t>
            </w:r>
          </w:p>
        </w:tc>
      </w:tr>
      <w:tr w:rsidR="00CF0BBB" w:rsidRPr="003A7F89" w14:paraId="6D508B1C" w14:textId="77777777" w:rsidTr="002E7787">
        <w:trPr>
          <w:trHeight w:val="332"/>
        </w:trPr>
        <w:tc>
          <w:tcPr>
            <w:tcW w:w="1234" w:type="pct"/>
          </w:tcPr>
          <w:p w14:paraId="32FC28F7" w14:textId="77777777" w:rsidR="00CF0BBB" w:rsidRPr="003A7F89" w:rsidRDefault="00CF0BBB" w:rsidP="00696CAD">
            <w:pPr>
              <w:pStyle w:val="BodyText"/>
              <w:ind w:left="90"/>
              <w:jc w:val="left"/>
              <w:rPr>
                <w:rFonts w:ascii="Arial" w:hAnsi="Arial" w:cs="Arial"/>
                <w:bCs/>
                <w:sz w:val="20"/>
                <w:szCs w:val="20"/>
                <w:lang w:val="en-GB"/>
              </w:rPr>
            </w:pPr>
            <w:r w:rsidRPr="003A7F8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212F439" w:rsidR="00CF0BBB" w:rsidRPr="003A7F89" w:rsidRDefault="00F324F6" w:rsidP="000450FC">
            <w:pPr>
              <w:pStyle w:val="NormalWeb"/>
              <w:spacing w:before="0" w:beforeAutospacing="0" w:after="0" w:afterAutospacing="0"/>
              <w:rPr>
                <w:rFonts w:ascii="Arial" w:hAnsi="Arial" w:cs="Arial"/>
                <w:b/>
                <w:sz w:val="20"/>
                <w:szCs w:val="20"/>
                <w:lang w:val="en-GB"/>
              </w:rPr>
            </w:pPr>
            <w:r w:rsidRPr="003A7F89">
              <w:rPr>
                <w:rFonts w:ascii="Arial" w:hAnsi="Arial" w:cs="Arial"/>
                <w:b/>
                <w:sz w:val="20"/>
                <w:szCs w:val="20"/>
                <w:lang w:val="en-GB"/>
              </w:rPr>
              <w:t>Book Chapter</w:t>
            </w:r>
          </w:p>
        </w:tc>
      </w:tr>
    </w:tbl>
    <w:p w14:paraId="45F5983C" w14:textId="77777777" w:rsidR="00037D52" w:rsidRPr="003A7F89" w:rsidRDefault="00037D52" w:rsidP="0000007A">
      <w:pPr>
        <w:pStyle w:val="BodyText"/>
        <w:rPr>
          <w:rFonts w:ascii="Arial" w:hAnsi="Arial" w:cs="Arial"/>
          <w:b/>
          <w:bCs/>
          <w:sz w:val="20"/>
          <w:szCs w:val="20"/>
          <w:u w:val="single"/>
          <w:lang w:val="en-GB"/>
        </w:rPr>
      </w:pPr>
    </w:p>
    <w:p w14:paraId="79DE1CF8" w14:textId="77777777" w:rsidR="00605952" w:rsidRPr="003A7F89" w:rsidRDefault="00605952" w:rsidP="0000007A">
      <w:pPr>
        <w:pStyle w:val="BodyText"/>
        <w:rPr>
          <w:rFonts w:ascii="Arial" w:hAnsi="Arial" w:cs="Arial"/>
          <w:b/>
          <w:bCs/>
          <w:sz w:val="20"/>
          <w:szCs w:val="20"/>
          <w:u w:val="single"/>
          <w:lang w:val="en-GB"/>
        </w:rPr>
      </w:pPr>
    </w:p>
    <w:p w14:paraId="5A743ECE" w14:textId="77777777" w:rsidR="00D27A79" w:rsidRPr="003A7F8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A7F89" w14:paraId="71A94C1F" w14:textId="77777777" w:rsidTr="007222C8">
        <w:tc>
          <w:tcPr>
            <w:tcW w:w="5000" w:type="pct"/>
            <w:gridSpan w:val="3"/>
            <w:tcBorders>
              <w:top w:val="nil"/>
              <w:left w:val="nil"/>
              <w:right w:val="nil"/>
            </w:tcBorders>
            <w:noWrap/>
          </w:tcPr>
          <w:p w14:paraId="0BC15285" w14:textId="75BEB51F" w:rsidR="00F1171E" w:rsidRPr="003A7F89" w:rsidRDefault="00F1171E" w:rsidP="007222C8">
            <w:pPr>
              <w:pStyle w:val="Heading2"/>
              <w:jc w:val="left"/>
              <w:rPr>
                <w:rFonts w:ascii="Arial" w:hAnsi="Arial" w:cs="Arial"/>
                <w:lang w:val="en-GB"/>
              </w:rPr>
            </w:pPr>
            <w:r w:rsidRPr="003A7F89">
              <w:rPr>
                <w:rFonts w:ascii="Arial" w:hAnsi="Arial" w:cs="Arial"/>
                <w:highlight w:val="yellow"/>
                <w:lang w:val="en-GB"/>
              </w:rPr>
              <w:t>PART  1:</w:t>
            </w:r>
            <w:r w:rsidRPr="003A7F89">
              <w:rPr>
                <w:rFonts w:ascii="Arial" w:hAnsi="Arial" w:cs="Arial"/>
                <w:lang w:val="en-GB"/>
              </w:rPr>
              <w:t xml:space="preserve"> Comments</w:t>
            </w:r>
          </w:p>
          <w:p w14:paraId="1287753C" w14:textId="77777777" w:rsidR="00F1171E" w:rsidRPr="003A7F89" w:rsidRDefault="00F1171E" w:rsidP="007222C8">
            <w:pPr>
              <w:rPr>
                <w:rFonts w:ascii="Arial" w:hAnsi="Arial" w:cs="Arial"/>
                <w:sz w:val="20"/>
                <w:szCs w:val="20"/>
                <w:lang w:val="en-GB"/>
              </w:rPr>
            </w:pPr>
          </w:p>
        </w:tc>
      </w:tr>
      <w:tr w:rsidR="00F1171E" w:rsidRPr="003A7F89" w14:paraId="5EA12279" w14:textId="77777777" w:rsidTr="007222C8">
        <w:tc>
          <w:tcPr>
            <w:tcW w:w="1265" w:type="pct"/>
            <w:noWrap/>
          </w:tcPr>
          <w:p w14:paraId="7AE9682F" w14:textId="77777777" w:rsidR="00F1171E" w:rsidRPr="003A7F89" w:rsidRDefault="00F1171E" w:rsidP="007222C8">
            <w:pPr>
              <w:pStyle w:val="Heading2"/>
              <w:jc w:val="left"/>
              <w:rPr>
                <w:rFonts w:ascii="Arial" w:hAnsi="Arial" w:cs="Arial"/>
                <w:lang w:val="en-GB"/>
              </w:rPr>
            </w:pPr>
          </w:p>
        </w:tc>
        <w:tc>
          <w:tcPr>
            <w:tcW w:w="2212" w:type="pct"/>
          </w:tcPr>
          <w:p w14:paraId="5B8DBE06" w14:textId="77777777" w:rsidR="00F1171E" w:rsidRPr="003A7F89" w:rsidRDefault="00F1171E" w:rsidP="007222C8">
            <w:pPr>
              <w:pStyle w:val="Heading2"/>
              <w:jc w:val="left"/>
              <w:rPr>
                <w:rFonts w:ascii="Arial" w:hAnsi="Arial" w:cs="Arial"/>
                <w:lang w:val="en-GB"/>
              </w:rPr>
            </w:pPr>
            <w:r w:rsidRPr="003A7F89">
              <w:rPr>
                <w:rFonts w:ascii="Arial" w:hAnsi="Arial" w:cs="Arial"/>
                <w:lang w:val="en-GB"/>
              </w:rPr>
              <w:t>Reviewer’s comment</w:t>
            </w:r>
          </w:p>
          <w:p w14:paraId="693A9C4D" w14:textId="77777777" w:rsidR="00421DBF" w:rsidRPr="003A7F89" w:rsidRDefault="00421DBF" w:rsidP="00421DBF">
            <w:pPr>
              <w:rPr>
                <w:rFonts w:ascii="Arial" w:hAnsi="Arial" w:cs="Arial"/>
                <w:b/>
                <w:bCs/>
                <w:sz w:val="20"/>
                <w:szCs w:val="20"/>
              </w:rPr>
            </w:pPr>
            <w:r w:rsidRPr="003A7F8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A7F89" w:rsidRDefault="00421DBF" w:rsidP="00421DBF">
            <w:pPr>
              <w:rPr>
                <w:rFonts w:ascii="Arial" w:hAnsi="Arial" w:cs="Arial"/>
                <w:sz w:val="20"/>
                <w:szCs w:val="20"/>
                <w:lang w:val="en-GB"/>
              </w:rPr>
            </w:pPr>
          </w:p>
        </w:tc>
        <w:tc>
          <w:tcPr>
            <w:tcW w:w="1523" w:type="pct"/>
          </w:tcPr>
          <w:p w14:paraId="57792C30" w14:textId="77777777" w:rsidR="00F1171E" w:rsidRPr="003A7F89" w:rsidRDefault="00F1171E" w:rsidP="007222C8">
            <w:pPr>
              <w:pStyle w:val="Heading2"/>
              <w:jc w:val="left"/>
              <w:rPr>
                <w:rFonts w:ascii="Arial" w:hAnsi="Arial" w:cs="Arial"/>
                <w:b w:val="0"/>
                <w:lang w:val="en-GB"/>
              </w:rPr>
            </w:pPr>
            <w:r w:rsidRPr="003A7F89">
              <w:rPr>
                <w:rFonts w:ascii="Arial" w:hAnsi="Arial" w:cs="Arial"/>
                <w:lang w:val="en-GB"/>
              </w:rPr>
              <w:t>Author’s Feedback</w:t>
            </w:r>
            <w:r w:rsidRPr="003A7F89">
              <w:rPr>
                <w:rFonts w:ascii="Arial" w:hAnsi="Arial" w:cs="Arial"/>
                <w:b w:val="0"/>
                <w:lang w:val="en-GB"/>
              </w:rPr>
              <w:t xml:space="preserve"> </w:t>
            </w:r>
            <w:r w:rsidRPr="003A7F89">
              <w:rPr>
                <w:rFonts w:ascii="Arial" w:hAnsi="Arial" w:cs="Arial"/>
                <w:b w:val="0"/>
                <w:i/>
                <w:lang w:val="en-GB"/>
              </w:rPr>
              <w:t>(Please correct the manuscript and highlight that part in the manuscript. It is mandatory that authors should write his/her feedback here)</w:t>
            </w:r>
          </w:p>
        </w:tc>
      </w:tr>
      <w:tr w:rsidR="00F1171E" w:rsidRPr="003A7F89" w14:paraId="5C0AB4EC" w14:textId="77777777" w:rsidTr="007222C8">
        <w:trPr>
          <w:trHeight w:val="1264"/>
        </w:trPr>
        <w:tc>
          <w:tcPr>
            <w:tcW w:w="1265" w:type="pct"/>
            <w:noWrap/>
          </w:tcPr>
          <w:p w14:paraId="66B47184" w14:textId="48030299" w:rsidR="00F1171E" w:rsidRPr="003A7F89" w:rsidRDefault="00F1171E" w:rsidP="007222C8">
            <w:pPr>
              <w:ind w:left="360"/>
              <w:rPr>
                <w:rFonts w:ascii="Arial" w:hAnsi="Arial" w:cs="Arial"/>
                <w:b/>
                <w:bCs/>
                <w:sz w:val="20"/>
                <w:szCs w:val="20"/>
                <w:lang w:val="en-GB"/>
              </w:rPr>
            </w:pPr>
            <w:r w:rsidRPr="003A7F8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A7F89" w:rsidRDefault="00F1171E" w:rsidP="007222C8">
            <w:pPr>
              <w:ind w:left="360"/>
              <w:rPr>
                <w:rFonts w:ascii="Arial" w:eastAsia="MS Mincho" w:hAnsi="Arial" w:cs="Arial"/>
                <w:b/>
                <w:bCs/>
                <w:sz w:val="20"/>
                <w:szCs w:val="20"/>
                <w:lang w:val="en-GB"/>
              </w:rPr>
            </w:pPr>
          </w:p>
        </w:tc>
        <w:tc>
          <w:tcPr>
            <w:tcW w:w="2212" w:type="pct"/>
          </w:tcPr>
          <w:p w14:paraId="7DBC9196" w14:textId="49D90CAD" w:rsidR="00F1171E" w:rsidRPr="003A7F89" w:rsidRDefault="00D31563" w:rsidP="007222C8">
            <w:pPr>
              <w:pStyle w:val="ListParagraph"/>
              <w:ind w:left="0"/>
              <w:rPr>
                <w:rFonts w:ascii="Arial" w:hAnsi="Arial" w:cs="Arial"/>
                <w:b/>
                <w:bCs/>
                <w:sz w:val="20"/>
                <w:szCs w:val="20"/>
                <w:lang w:val="en-GB"/>
              </w:rPr>
            </w:pPr>
            <w:r w:rsidRPr="003A7F89">
              <w:rPr>
                <w:rFonts w:ascii="Arial" w:hAnsi="Arial" w:cs="Arial"/>
                <w:color w:val="000000"/>
                <w:sz w:val="20"/>
                <w:szCs w:val="20"/>
              </w:rPr>
              <w:t>This manuscript tackles a highly pertinent and timely area in surgical education, exploring the integration of Artificial Intelligence (AI) and Virtual Reality (VR) into training pathways. As healthcare systems worldwide increasingly adopt simulation-based and competency-driven curricula, this topic holds clear scientific and educational value. By consolidating current developments, the chapter has the potential to guide educators, institutions, and policymakers in understanding the scope and limitations of AI-VR integration. However, for it to make a meaningful contribution to the scientific community, the authors must go beyond broad generalizations and critically engage with real-world implementation data, system heterogeneity, and the practical challenges of adoption areas where the manuscript currently lacks depth.</w:t>
            </w:r>
          </w:p>
        </w:tc>
        <w:tc>
          <w:tcPr>
            <w:tcW w:w="1523" w:type="pct"/>
          </w:tcPr>
          <w:p w14:paraId="462A339C" w14:textId="77777777" w:rsidR="00F1171E" w:rsidRPr="003A7F89" w:rsidRDefault="00F1171E" w:rsidP="007222C8">
            <w:pPr>
              <w:pStyle w:val="Heading2"/>
              <w:jc w:val="left"/>
              <w:rPr>
                <w:rFonts w:ascii="Arial" w:hAnsi="Arial" w:cs="Arial"/>
                <w:b w:val="0"/>
                <w:lang w:val="en-GB"/>
              </w:rPr>
            </w:pPr>
          </w:p>
        </w:tc>
      </w:tr>
      <w:tr w:rsidR="00F1171E" w:rsidRPr="003A7F89" w14:paraId="0D8B5B2C" w14:textId="77777777" w:rsidTr="007222C8">
        <w:trPr>
          <w:trHeight w:val="1262"/>
        </w:trPr>
        <w:tc>
          <w:tcPr>
            <w:tcW w:w="1265" w:type="pct"/>
            <w:noWrap/>
          </w:tcPr>
          <w:p w14:paraId="21CBA5FE" w14:textId="77777777" w:rsidR="00F1171E" w:rsidRPr="003A7F89" w:rsidRDefault="00F1171E" w:rsidP="007222C8">
            <w:pPr>
              <w:ind w:left="360"/>
              <w:rPr>
                <w:rFonts w:ascii="Arial" w:hAnsi="Arial" w:cs="Arial"/>
                <w:b/>
                <w:bCs/>
                <w:sz w:val="20"/>
                <w:szCs w:val="20"/>
                <w:lang w:val="en-GB"/>
              </w:rPr>
            </w:pPr>
            <w:r w:rsidRPr="003A7F89">
              <w:rPr>
                <w:rFonts w:ascii="Arial" w:hAnsi="Arial" w:cs="Arial"/>
                <w:b/>
                <w:bCs/>
                <w:sz w:val="20"/>
                <w:szCs w:val="20"/>
                <w:lang w:val="en-GB"/>
              </w:rPr>
              <w:t>Is the title of the article suitable?</w:t>
            </w:r>
          </w:p>
          <w:p w14:paraId="1CABB61A" w14:textId="77777777" w:rsidR="00F1171E" w:rsidRPr="003A7F89" w:rsidRDefault="00F1171E" w:rsidP="007222C8">
            <w:pPr>
              <w:ind w:left="360"/>
              <w:rPr>
                <w:rFonts w:ascii="Arial" w:hAnsi="Arial" w:cs="Arial"/>
                <w:b/>
                <w:bCs/>
                <w:sz w:val="20"/>
                <w:szCs w:val="20"/>
                <w:lang w:val="en-GB"/>
              </w:rPr>
            </w:pPr>
            <w:r w:rsidRPr="003A7F89">
              <w:rPr>
                <w:rFonts w:ascii="Arial" w:hAnsi="Arial" w:cs="Arial"/>
                <w:b/>
                <w:bCs/>
                <w:sz w:val="20"/>
                <w:szCs w:val="20"/>
                <w:lang w:val="en-GB"/>
              </w:rPr>
              <w:t>(If not please suggest an alternative title)</w:t>
            </w:r>
          </w:p>
          <w:p w14:paraId="0275B919" w14:textId="77777777" w:rsidR="00F1171E" w:rsidRPr="003A7F89" w:rsidRDefault="00F1171E" w:rsidP="007222C8">
            <w:pPr>
              <w:pStyle w:val="Heading2"/>
              <w:jc w:val="left"/>
              <w:rPr>
                <w:rFonts w:ascii="Arial" w:hAnsi="Arial" w:cs="Arial"/>
                <w:u w:val="single"/>
                <w:lang w:val="en-GB"/>
              </w:rPr>
            </w:pPr>
          </w:p>
        </w:tc>
        <w:tc>
          <w:tcPr>
            <w:tcW w:w="2212" w:type="pct"/>
          </w:tcPr>
          <w:p w14:paraId="794AA9A7" w14:textId="677793E2" w:rsidR="00F1171E" w:rsidRPr="003A7F89" w:rsidRDefault="00D31563" w:rsidP="007222C8">
            <w:pPr>
              <w:ind w:left="360"/>
              <w:rPr>
                <w:rFonts w:ascii="Arial" w:hAnsi="Arial" w:cs="Arial"/>
                <w:b/>
                <w:bCs/>
                <w:sz w:val="20"/>
                <w:szCs w:val="20"/>
                <w:lang w:val="en-GB"/>
              </w:rPr>
            </w:pPr>
            <w:r w:rsidRPr="003A7F89">
              <w:rPr>
                <w:rFonts w:ascii="Arial" w:hAnsi="Arial" w:cs="Arial"/>
                <w:color w:val="000000"/>
                <w:sz w:val="20"/>
                <w:szCs w:val="20"/>
              </w:rPr>
              <w:t>The title is appropriate but overpromises the manuscript’s depth. Given the limited analytical discussion on actual integration practices, a more suitable title might be: "Exploring the Role of AI and Virtual Reality in Surgical Training: Current Trends and Challenges"</w:t>
            </w:r>
          </w:p>
        </w:tc>
        <w:tc>
          <w:tcPr>
            <w:tcW w:w="1523" w:type="pct"/>
          </w:tcPr>
          <w:p w14:paraId="405B6701" w14:textId="77777777" w:rsidR="00F1171E" w:rsidRPr="003A7F89" w:rsidRDefault="00F1171E" w:rsidP="007222C8">
            <w:pPr>
              <w:pStyle w:val="Heading2"/>
              <w:jc w:val="left"/>
              <w:rPr>
                <w:rFonts w:ascii="Arial" w:hAnsi="Arial" w:cs="Arial"/>
                <w:b w:val="0"/>
                <w:lang w:val="en-GB"/>
              </w:rPr>
            </w:pPr>
          </w:p>
        </w:tc>
      </w:tr>
      <w:tr w:rsidR="00F1171E" w:rsidRPr="003A7F89" w14:paraId="5604762A" w14:textId="77777777" w:rsidTr="007222C8">
        <w:trPr>
          <w:trHeight w:val="1262"/>
        </w:trPr>
        <w:tc>
          <w:tcPr>
            <w:tcW w:w="1265" w:type="pct"/>
            <w:noWrap/>
          </w:tcPr>
          <w:p w14:paraId="3635573D" w14:textId="77777777" w:rsidR="00F1171E" w:rsidRPr="003A7F89" w:rsidRDefault="00F1171E" w:rsidP="007222C8">
            <w:pPr>
              <w:pStyle w:val="Heading2"/>
              <w:ind w:left="360"/>
              <w:jc w:val="left"/>
              <w:rPr>
                <w:rFonts w:ascii="Arial" w:hAnsi="Arial" w:cs="Arial"/>
                <w:lang w:val="en-GB"/>
              </w:rPr>
            </w:pPr>
            <w:r w:rsidRPr="003A7F8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A7F89" w:rsidRDefault="00F1171E" w:rsidP="007222C8">
            <w:pPr>
              <w:pStyle w:val="Heading2"/>
              <w:jc w:val="left"/>
              <w:rPr>
                <w:rFonts w:ascii="Arial" w:hAnsi="Arial" w:cs="Arial"/>
                <w:u w:val="single"/>
                <w:lang w:val="en-GB"/>
              </w:rPr>
            </w:pPr>
          </w:p>
        </w:tc>
        <w:tc>
          <w:tcPr>
            <w:tcW w:w="2212" w:type="pct"/>
          </w:tcPr>
          <w:p w14:paraId="69F9C60A" w14:textId="77777777" w:rsidR="00D31563" w:rsidRPr="003A7F89" w:rsidRDefault="00D31563" w:rsidP="00D31563">
            <w:pPr>
              <w:pStyle w:val="NormalWeb"/>
              <w:rPr>
                <w:rFonts w:ascii="Arial" w:hAnsi="Arial" w:cs="Arial"/>
                <w:color w:val="000000"/>
                <w:sz w:val="20"/>
                <w:szCs w:val="20"/>
                <w:lang w:val="en-GB" w:eastAsia="en-GB"/>
              </w:rPr>
            </w:pPr>
            <w:r w:rsidRPr="003A7F89">
              <w:rPr>
                <w:rFonts w:ascii="Arial" w:hAnsi="Arial" w:cs="Arial"/>
                <w:color w:val="000000"/>
                <w:sz w:val="20"/>
                <w:szCs w:val="20"/>
              </w:rPr>
              <w:t>The abstract is dense and includes buzzwords (e.g., “data-driven,” “personalized learning,” “competency-based assessment”), but lacks</w:t>
            </w:r>
            <w:r w:rsidRPr="003A7F89">
              <w:rPr>
                <w:rStyle w:val="apple-converted-space"/>
                <w:rFonts w:ascii="Arial" w:hAnsi="Arial" w:cs="Arial"/>
                <w:color w:val="000000"/>
                <w:sz w:val="20"/>
                <w:szCs w:val="20"/>
              </w:rPr>
              <w:t> </w:t>
            </w:r>
            <w:r w:rsidRPr="003A7F89">
              <w:rPr>
                <w:rStyle w:val="Strong"/>
                <w:rFonts w:ascii="Arial" w:hAnsi="Arial" w:cs="Arial"/>
                <w:color w:val="000000"/>
                <w:sz w:val="20"/>
                <w:szCs w:val="20"/>
              </w:rPr>
              <w:t>focus</w:t>
            </w:r>
            <w:r w:rsidRPr="003A7F89">
              <w:rPr>
                <w:rStyle w:val="apple-converted-space"/>
                <w:rFonts w:ascii="Arial" w:hAnsi="Arial" w:cs="Arial"/>
                <w:color w:val="000000"/>
                <w:sz w:val="20"/>
                <w:szCs w:val="20"/>
              </w:rPr>
              <w:t> </w:t>
            </w:r>
            <w:r w:rsidRPr="003A7F89">
              <w:rPr>
                <w:rFonts w:ascii="Arial" w:hAnsi="Arial" w:cs="Arial"/>
                <w:color w:val="000000"/>
                <w:sz w:val="20"/>
                <w:szCs w:val="20"/>
              </w:rPr>
              <w:t>and</w:t>
            </w:r>
            <w:r w:rsidRPr="003A7F89">
              <w:rPr>
                <w:rStyle w:val="apple-converted-space"/>
                <w:rFonts w:ascii="Arial" w:hAnsi="Arial" w:cs="Arial"/>
                <w:color w:val="000000"/>
                <w:sz w:val="20"/>
                <w:szCs w:val="20"/>
              </w:rPr>
              <w:t> </w:t>
            </w:r>
            <w:r w:rsidRPr="003A7F89">
              <w:rPr>
                <w:rStyle w:val="Strong"/>
                <w:rFonts w:ascii="Arial" w:hAnsi="Arial" w:cs="Arial"/>
                <w:color w:val="000000"/>
                <w:sz w:val="20"/>
                <w:szCs w:val="20"/>
              </w:rPr>
              <w:t>specific evidence</w:t>
            </w:r>
            <w:r w:rsidRPr="003A7F89">
              <w:rPr>
                <w:rStyle w:val="apple-converted-space"/>
                <w:rFonts w:ascii="Arial" w:hAnsi="Arial" w:cs="Arial"/>
                <w:color w:val="000000"/>
                <w:sz w:val="20"/>
                <w:szCs w:val="20"/>
              </w:rPr>
              <w:t> </w:t>
            </w:r>
            <w:r w:rsidRPr="003A7F89">
              <w:rPr>
                <w:rFonts w:ascii="Arial" w:hAnsi="Arial" w:cs="Arial"/>
                <w:color w:val="000000"/>
                <w:sz w:val="20"/>
                <w:szCs w:val="20"/>
              </w:rPr>
              <w:t>to support its claims. It should be rewritten to:</w:t>
            </w:r>
          </w:p>
          <w:p w14:paraId="2E2F5975" w14:textId="77777777" w:rsidR="00D31563" w:rsidRPr="003A7F89" w:rsidRDefault="00D31563" w:rsidP="00D31563">
            <w:pPr>
              <w:pStyle w:val="NormalWeb"/>
              <w:numPr>
                <w:ilvl w:val="0"/>
                <w:numId w:val="11"/>
              </w:numPr>
              <w:rPr>
                <w:rFonts w:ascii="Arial" w:hAnsi="Arial" w:cs="Arial"/>
                <w:color w:val="000000"/>
                <w:sz w:val="20"/>
                <w:szCs w:val="20"/>
              </w:rPr>
            </w:pPr>
            <w:r w:rsidRPr="003A7F89">
              <w:rPr>
                <w:rFonts w:ascii="Arial" w:hAnsi="Arial" w:cs="Arial"/>
                <w:color w:val="000000"/>
                <w:sz w:val="20"/>
                <w:szCs w:val="20"/>
              </w:rPr>
              <w:t>Briefly list key findings (e.g., which specialties or procedures benefit most)</w:t>
            </w:r>
          </w:p>
          <w:p w14:paraId="69879F97" w14:textId="77777777" w:rsidR="00D31563" w:rsidRPr="003A7F89" w:rsidRDefault="00D31563" w:rsidP="00D31563">
            <w:pPr>
              <w:pStyle w:val="NormalWeb"/>
              <w:numPr>
                <w:ilvl w:val="0"/>
                <w:numId w:val="11"/>
              </w:numPr>
              <w:rPr>
                <w:rFonts w:ascii="Arial" w:hAnsi="Arial" w:cs="Arial"/>
                <w:color w:val="000000"/>
                <w:sz w:val="20"/>
                <w:szCs w:val="20"/>
              </w:rPr>
            </w:pPr>
            <w:r w:rsidRPr="003A7F89">
              <w:rPr>
                <w:rFonts w:ascii="Arial" w:hAnsi="Arial" w:cs="Arial"/>
                <w:color w:val="000000"/>
                <w:sz w:val="20"/>
                <w:szCs w:val="20"/>
              </w:rPr>
              <w:t>Mention implementation evidence (or lack thereof)</w:t>
            </w:r>
          </w:p>
          <w:p w14:paraId="0FB7E83A" w14:textId="27856707" w:rsidR="00F1171E" w:rsidRPr="003A7F89" w:rsidRDefault="00D31563" w:rsidP="00D31563">
            <w:pPr>
              <w:pStyle w:val="NormalWeb"/>
              <w:numPr>
                <w:ilvl w:val="0"/>
                <w:numId w:val="11"/>
              </w:numPr>
              <w:rPr>
                <w:rFonts w:ascii="Arial" w:hAnsi="Arial" w:cs="Arial"/>
                <w:color w:val="000000"/>
                <w:sz w:val="20"/>
                <w:szCs w:val="20"/>
              </w:rPr>
            </w:pPr>
            <w:r w:rsidRPr="003A7F89">
              <w:rPr>
                <w:rFonts w:ascii="Arial" w:hAnsi="Arial" w:cs="Arial"/>
                <w:color w:val="000000"/>
                <w:sz w:val="20"/>
                <w:szCs w:val="20"/>
              </w:rPr>
              <w:t>Include limitations (high costs, lack of validation, access issues)</w:t>
            </w:r>
          </w:p>
        </w:tc>
        <w:tc>
          <w:tcPr>
            <w:tcW w:w="1523" w:type="pct"/>
          </w:tcPr>
          <w:p w14:paraId="1D54B730" w14:textId="77777777" w:rsidR="00F1171E" w:rsidRPr="003A7F89" w:rsidRDefault="00F1171E" w:rsidP="007222C8">
            <w:pPr>
              <w:pStyle w:val="Heading2"/>
              <w:jc w:val="left"/>
              <w:rPr>
                <w:rFonts w:ascii="Arial" w:hAnsi="Arial" w:cs="Arial"/>
                <w:b w:val="0"/>
                <w:lang w:val="en-GB"/>
              </w:rPr>
            </w:pPr>
          </w:p>
        </w:tc>
      </w:tr>
      <w:tr w:rsidR="00F1171E" w:rsidRPr="003A7F89" w14:paraId="2F579F54" w14:textId="77777777" w:rsidTr="007222C8">
        <w:trPr>
          <w:trHeight w:val="859"/>
        </w:trPr>
        <w:tc>
          <w:tcPr>
            <w:tcW w:w="1265" w:type="pct"/>
            <w:noWrap/>
          </w:tcPr>
          <w:p w14:paraId="04361F46" w14:textId="368783AB" w:rsidR="00F1171E" w:rsidRPr="003A7F89" w:rsidRDefault="00DC6FED" w:rsidP="007222C8">
            <w:pPr>
              <w:ind w:left="360"/>
              <w:rPr>
                <w:rFonts w:ascii="Arial" w:hAnsi="Arial" w:cs="Arial"/>
                <w:b/>
                <w:bCs/>
                <w:sz w:val="20"/>
                <w:szCs w:val="20"/>
                <w:u w:val="single"/>
                <w:lang w:val="en-GB"/>
              </w:rPr>
            </w:pPr>
            <w:r w:rsidRPr="003A7F89">
              <w:rPr>
                <w:rFonts w:ascii="Arial" w:hAnsi="Arial" w:cs="Arial"/>
                <w:b/>
                <w:bCs/>
                <w:sz w:val="20"/>
                <w:szCs w:val="20"/>
                <w:lang w:val="en-GB"/>
              </w:rPr>
              <w:t xml:space="preserve">Is the manuscript scientifically, correct? Please write here. </w:t>
            </w:r>
          </w:p>
        </w:tc>
        <w:tc>
          <w:tcPr>
            <w:tcW w:w="2212" w:type="pct"/>
          </w:tcPr>
          <w:p w14:paraId="6FBB3D77" w14:textId="77777777" w:rsidR="00D31563" w:rsidRPr="003A7F89" w:rsidRDefault="00D31563" w:rsidP="00D31563">
            <w:pPr>
              <w:pStyle w:val="NormalWeb"/>
              <w:rPr>
                <w:rFonts w:ascii="Arial" w:hAnsi="Arial" w:cs="Arial"/>
                <w:color w:val="000000"/>
                <w:sz w:val="20"/>
                <w:szCs w:val="20"/>
                <w:lang w:val="en-GB" w:eastAsia="en-GB"/>
              </w:rPr>
            </w:pPr>
            <w:r w:rsidRPr="003A7F89">
              <w:rPr>
                <w:rFonts w:ascii="Arial" w:hAnsi="Arial" w:cs="Arial"/>
                <w:color w:val="000000"/>
                <w:sz w:val="20"/>
                <w:szCs w:val="20"/>
              </w:rPr>
              <w:t>The chapter is broadly correct in identifying educational benefits of AI/VR; however:</w:t>
            </w:r>
          </w:p>
          <w:p w14:paraId="7D31F643" w14:textId="77777777" w:rsidR="00D31563" w:rsidRPr="003A7F89" w:rsidRDefault="00D31563" w:rsidP="00D31563">
            <w:pPr>
              <w:pStyle w:val="NormalWeb"/>
              <w:numPr>
                <w:ilvl w:val="0"/>
                <w:numId w:val="12"/>
              </w:numPr>
              <w:rPr>
                <w:rFonts w:ascii="Arial" w:hAnsi="Arial" w:cs="Arial"/>
                <w:color w:val="000000"/>
                <w:sz w:val="20"/>
                <w:szCs w:val="20"/>
              </w:rPr>
            </w:pPr>
            <w:r w:rsidRPr="003A7F89">
              <w:rPr>
                <w:rStyle w:val="Strong"/>
                <w:rFonts w:ascii="Arial" w:hAnsi="Arial" w:cs="Arial"/>
                <w:color w:val="000000"/>
                <w:sz w:val="20"/>
                <w:szCs w:val="20"/>
              </w:rPr>
              <w:t>Overgeneralization without evidence</w:t>
            </w:r>
            <w:r w:rsidRPr="003A7F89">
              <w:rPr>
                <w:rStyle w:val="apple-converted-space"/>
                <w:rFonts w:ascii="Arial" w:hAnsi="Arial" w:cs="Arial"/>
                <w:color w:val="000000"/>
                <w:sz w:val="20"/>
                <w:szCs w:val="20"/>
              </w:rPr>
              <w:t> </w:t>
            </w:r>
            <w:r w:rsidRPr="003A7F89">
              <w:rPr>
                <w:rFonts w:ascii="Arial" w:hAnsi="Arial" w:cs="Arial"/>
                <w:color w:val="000000"/>
                <w:sz w:val="20"/>
                <w:szCs w:val="20"/>
              </w:rPr>
              <w:t>– Claims such as "VR improves outcomes" or "AI ensures standardized training" are too sweeping. Not all AI/VR platforms have equal effectiveness, and</w:t>
            </w:r>
            <w:r w:rsidRPr="003A7F89">
              <w:rPr>
                <w:rStyle w:val="apple-converted-space"/>
                <w:rFonts w:ascii="Arial" w:hAnsi="Arial" w:cs="Arial"/>
                <w:color w:val="000000"/>
                <w:sz w:val="20"/>
                <w:szCs w:val="20"/>
              </w:rPr>
              <w:t> </w:t>
            </w:r>
            <w:r w:rsidRPr="003A7F89">
              <w:rPr>
                <w:rStyle w:val="Strong"/>
                <w:rFonts w:ascii="Arial" w:hAnsi="Arial" w:cs="Arial"/>
                <w:color w:val="000000"/>
                <w:sz w:val="20"/>
                <w:szCs w:val="20"/>
              </w:rPr>
              <w:t>no cost-benefit analysis or real-world audit data</w:t>
            </w:r>
            <w:r w:rsidRPr="003A7F89">
              <w:rPr>
                <w:rStyle w:val="apple-converted-space"/>
                <w:rFonts w:ascii="Arial" w:hAnsi="Arial" w:cs="Arial"/>
                <w:color w:val="000000"/>
                <w:sz w:val="20"/>
                <w:szCs w:val="20"/>
              </w:rPr>
              <w:t> </w:t>
            </w:r>
            <w:r w:rsidRPr="003A7F89">
              <w:rPr>
                <w:rFonts w:ascii="Arial" w:hAnsi="Arial" w:cs="Arial"/>
                <w:color w:val="000000"/>
                <w:sz w:val="20"/>
                <w:szCs w:val="20"/>
              </w:rPr>
              <w:t>is provided.</w:t>
            </w:r>
          </w:p>
          <w:p w14:paraId="00C16819" w14:textId="77777777" w:rsidR="00D31563" w:rsidRPr="003A7F89" w:rsidRDefault="00D31563" w:rsidP="00D31563">
            <w:pPr>
              <w:pStyle w:val="NormalWeb"/>
              <w:numPr>
                <w:ilvl w:val="0"/>
                <w:numId w:val="12"/>
              </w:numPr>
              <w:rPr>
                <w:rFonts w:ascii="Arial" w:hAnsi="Arial" w:cs="Arial"/>
                <w:color w:val="000000"/>
                <w:sz w:val="20"/>
                <w:szCs w:val="20"/>
              </w:rPr>
            </w:pPr>
            <w:r w:rsidRPr="003A7F89">
              <w:rPr>
                <w:rStyle w:val="Strong"/>
                <w:rFonts w:ascii="Arial" w:hAnsi="Arial" w:cs="Arial"/>
                <w:color w:val="000000"/>
                <w:sz w:val="20"/>
                <w:szCs w:val="20"/>
              </w:rPr>
              <w:t>No discussion of heterogeneity in systems</w:t>
            </w:r>
            <w:r w:rsidRPr="003A7F89">
              <w:rPr>
                <w:rStyle w:val="apple-converted-space"/>
                <w:rFonts w:ascii="Arial" w:hAnsi="Arial" w:cs="Arial"/>
                <w:color w:val="000000"/>
                <w:sz w:val="20"/>
                <w:szCs w:val="20"/>
              </w:rPr>
              <w:t> </w:t>
            </w:r>
            <w:r w:rsidRPr="003A7F89">
              <w:rPr>
                <w:rFonts w:ascii="Arial" w:hAnsi="Arial" w:cs="Arial"/>
                <w:color w:val="000000"/>
                <w:sz w:val="20"/>
                <w:szCs w:val="20"/>
              </w:rPr>
              <w:t>– Some platforms use open-source VR, others use high-fidelity proprietary simulators. There is no taxonomy or classification, which is essential in a proper review.</w:t>
            </w:r>
          </w:p>
          <w:p w14:paraId="16C32F06" w14:textId="77777777" w:rsidR="00D31563" w:rsidRPr="003A7F89" w:rsidRDefault="00D31563" w:rsidP="00D31563">
            <w:pPr>
              <w:pStyle w:val="NormalWeb"/>
              <w:numPr>
                <w:ilvl w:val="0"/>
                <w:numId w:val="12"/>
              </w:numPr>
              <w:rPr>
                <w:rFonts w:ascii="Arial" w:hAnsi="Arial" w:cs="Arial"/>
                <w:color w:val="000000"/>
                <w:sz w:val="20"/>
                <w:szCs w:val="20"/>
              </w:rPr>
            </w:pPr>
            <w:r w:rsidRPr="003A7F89">
              <w:rPr>
                <w:rStyle w:val="Strong"/>
                <w:rFonts w:ascii="Arial" w:hAnsi="Arial" w:cs="Arial"/>
                <w:color w:val="000000"/>
                <w:sz w:val="20"/>
                <w:szCs w:val="20"/>
              </w:rPr>
              <w:t>Omission of comparative studies</w:t>
            </w:r>
            <w:r w:rsidRPr="003A7F89">
              <w:rPr>
                <w:rStyle w:val="apple-converted-space"/>
                <w:rFonts w:ascii="Arial" w:hAnsi="Arial" w:cs="Arial"/>
                <w:color w:val="000000"/>
                <w:sz w:val="20"/>
                <w:szCs w:val="20"/>
              </w:rPr>
              <w:t> </w:t>
            </w:r>
            <w:r w:rsidRPr="003A7F89">
              <w:rPr>
                <w:rFonts w:ascii="Arial" w:hAnsi="Arial" w:cs="Arial"/>
                <w:color w:val="000000"/>
                <w:sz w:val="20"/>
                <w:szCs w:val="20"/>
              </w:rPr>
              <w:t>– No comparative table or discussion exists on how AI/VR performs vs. cadaveric models, animal labs, or traditional apprenticeship. This weakens the claim of "revolutionizing" training.</w:t>
            </w:r>
          </w:p>
          <w:p w14:paraId="2B5A7721" w14:textId="77777777" w:rsidR="00F1171E" w:rsidRPr="003A7F89"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3A7F89" w:rsidRDefault="00F1171E" w:rsidP="007222C8">
            <w:pPr>
              <w:pStyle w:val="Heading2"/>
              <w:jc w:val="left"/>
              <w:rPr>
                <w:rFonts w:ascii="Arial" w:hAnsi="Arial" w:cs="Arial"/>
                <w:b w:val="0"/>
                <w:lang w:val="en-GB"/>
              </w:rPr>
            </w:pPr>
          </w:p>
        </w:tc>
      </w:tr>
      <w:tr w:rsidR="00F1171E" w:rsidRPr="003A7F89" w14:paraId="73739464" w14:textId="77777777" w:rsidTr="007222C8">
        <w:trPr>
          <w:trHeight w:val="703"/>
        </w:trPr>
        <w:tc>
          <w:tcPr>
            <w:tcW w:w="1265" w:type="pct"/>
            <w:noWrap/>
          </w:tcPr>
          <w:p w14:paraId="09C25322" w14:textId="77777777" w:rsidR="00F1171E" w:rsidRPr="003A7F89" w:rsidRDefault="00F1171E" w:rsidP="007222C8">
            <w:pPr>
              <w:ind w:left="360"/>
              <w:rPr>
                <w:rFonts w:ascii="Arial" w:hAnsi="Arial" w:cs="Arial"/>
                <w:b/>
                <w:bCs/>
                <w:sz w:val="20"/>
                <w:szCs w:val="20"/>
                <w:lang w:val="en-GB"/>
              </w:rPr>
            </w:pPr>
            <w:r w:rsidRPr="003A7F89">
              <w:rPr>
                <w:rFonts w:ascii="Arial" w:hAnsi="Arial" w:cs="Arial"/>
                <w:b/>
                <w:bCs/>
                <w:sz w:val="20"/>
                <w:szCs w:val="20"/>
                <w:lang w:val="en-GB"/>
              </w:rPr>
              <w:lastRenderedPageBreak/>
              <w:t>Are the references sufficient and recent? If you have suggestions of additional references, please mention them in the review form.</w:t>
            </w:r>
          </w:p>
          <w:p w14:paraId="7EFC02A2" w14:textId="77777777" w:rsidR="00F1171E" w:rsidRPr="003A7F89" w:rsidRDefault="00F1171E" w:rsidP="007222C8">
            <w:pPr>
              <w:ind w:left="360"/>
              <w:rPr>
                <w:rFonts w:ascii="Arial" w:hAnsi="Arial" w:cs="Arial"/>
                <w:b/>
                <w:bCs/>
                <w:sz w:val="20"/>
                <w:szCs w:val="20"/>
                <w:u w:val="single"/>
                <w:lang w:val="en-GB"/>
              </w:rPr>
            </w:pPr>
            <w:r w:rsidRPr="003A7F89">
              <w:rPr>
                <w:rFonts w:ascii="Arial" w:hAnsi="Arial" w:cs="Arial"/>
                <w:b/>
                <w:bCs/>
                <w:sz w:val="20"/>
                <w:szCs w:val="20"/>
                <w:u w:val="single"/>
                <w:lang w:val="en-GB"/>
              </w:rPr>
              <w:t>-</w:t>
            </w:r>
          </w:p>
        </w:tc>
        <w:tc>
          <w:tcPr>
            <w:tcW w:w="2212" w:type="pct"/>
          </w:tcPr>
          <w:p w14:paraId="4091BF41" w14:textId="77777777" w:rsidR="00D31563" w:rsidRPr="003A7F89" w:rsidRDefault="00D31563" w:rsidP="00D31563">
            <w:pPr>
              <w:pStyle w:val="NormalWeb"/>
              <w:rPr>
                <w:rFonts w:ascii="Arial" w:hAnsi="Arial" w:cs="Arial"/>
                <w:color w:val="000000"/>
                <w:sz w:val="20"/>
                <w:szCs w:val="20"/>
                <w:lang w:val="en-GB" w:eastAsia="en-GB"/>
              </w:rPr>
            </w:pPr>
            <w:r w:rsidRPr="003A7F89">
              <w:rPr>
                <w:rFonts w:ascii="Arial" w:hAnsi="Arial" w:cs="Arial"/>
                <w:color w:val="000000"/>
                <w:sz w:val="20"/>
                <w:szCs w:val="20"/>
              </w:rPr>
              <w:t>The references are</w:t>
            </w:r>
            <w:r w:rsidRPr="003A7F89">
              <w:rPr>
                <w:rStyle w:val="apple-converted-space"/>
                <w:rFonts w:ascii="Arial" w:hAnsi="Arial" w:cs="Arial"/>
                <w:color w:val="000000"/>
                <w:sz w:val="20"/>
                <w:szCs w:val="20"/>
              </w:rPr>
              <w:t> </w:t>
            </w:r>
            <w:r w:rsidRPr="003A7F89">
              <w:rPr>
                <w:rStyle w:val="Strong"/>
                <w:rFonts w:ascii="Arial" w:hAnsi="Arial" w:cs="Arial"/>
                <w:color w:val="000000"/>
                <w:sz w:val="20"/>
                <w:szCs w:val="20"/>
              </w:rPr>
              <w:t>recent</w:t>
            </w:r>
            <w:r w:rsidRPr="003A7F89">
              <w:rPr>
                <w:rStyle w:val="apple-converted-space"/>
                <w:rFonts w:ascii="Arial" w:hAnsi="Arial" w:cs="Arial"/>
                <w:color w:val="000000"/>
                <w:sz w:val="20"/>
                <w:szCs w:val="20"/>
              </w:rPr>
              <w:t> </w:t>
            </w:r>
            <w:r w:rsidRPr="003A7F89">
              <w:rPr>
                <w:rFonts w:ascii="Arial" w:hAnsi="Arial" w:cs="Arial"/>
                <w:color w:val="000000"/>
                <w:sz w:val="20"/>
                <w:szCs w:val="20"/>
              </w:rPr>
              <w:t>and largely</w:t>
            </w:r>
            <w:r w:rsidRPr="003A7F89">
              <w:rPr>
                <w:rStyle w:val="apple-converted-space"/>
                <w:rFonts w:ascii="Arial" w:hAnsi="Arial" w:cs="Arial"/>
                <w:color w:val="000000"/>
                <w:sz w:val="20"/>
                <w:szCs w:val="20"/>
              </w:rPr>
              <w:t> </w:t>
            </w:r>
            <w:r w:rsidRPr="003A7F89">
              <w:rPr>
                <w:rStyle w:val="Strong"/>
                <w:rFonts w:ascii="Arial" w:hAnsi="Arial" w:cs="Arial"/>
                <w:color w:val="000000"/>
                <w:sz w:val="20"/>
                <w:szCs w:val="20"/>
              </w:rPr>
              <w:t>reputable</w:t>
            </w:r>
            <w:r w:rsidRPr="003A7F89">
              <w:rPr>
                <w:rFonts w:ascii="Arial" w:hAnsi="Arial" w:cs="Arial"/>
                <w:color w:val="000000"/>
                <w:sz w:val="20"/>
                <w:szCs w:val="20"/>
              </w:rPr>
              <w:t>, but:</w:t>
            </w:r>
          </w:p>
          <w:p w14:paraId="3263076B" w14:textId="77777777" w:rsidR="00D31563" w:rsidRPr="003A7F89" w:rsidRDefault="00D31563" w:rsidP="00D31563">
            <w:pPr>
              <w:pStyle w:val="NormalWeb"/>
              <w:numPr>
                <w:ilvl w:val="0"/>
                <w:numId w:val="13"/>
              </w:numPr>
              <w:rPr>
                <w:rFonts w:ascii="Arial" w:hAnsi="Arial" w:cs="Arial"/>
                <w:color w:val="000000"/>
                <w:sz w:val="20"/>
                <w:szCs w:val="20"/>
              </w:rPr>
            </w:pPr>
            <w:r w:rsidRPr="003A7F89">
              <w:rPr>
                <w:rFonts w:ascii="Arial" w:hAnsi="Arial" w:cs="Arial"/>
                <w:color w:val="000000"/>
                <w:sz w:val="20"/>
                <w:szCs w:val="20"/>
              </w:rPr>
              <w:t>Several are</w:t>
            </w:r>
            <w:r w:rsidRPr="003A7F89">
              <w:rPr>
                <w:rStyle w:val="apple-converted-space"/>
                <w:rFonts w:ascii="Arial" w:hAnsi="Arial" w:cs="Arial"/>
                <w:color w:val="000000"/>
                <w:sz w:val="20"/>
                <w:szCs w:val="20"/>
              </w:rPr>
              <w:t> </w:t>
            </w:r>
            <w:r w:rsidRPr="003A7F89">
              <w:rPr>
                <w:rStyle w:val="Strong"/>
                <w:rFonts w:ascii="Arial" w:hAnsi="Arial" w:cs="Arial"/>
                <w:color w:val="000000"/>
                <w:sz w:val="20"/>
                <w:szCs w:val="20"/>
              </w:rPr>
              <w:t>redundant or secondary citations</w:t>
            </w:r>
            <w:r w:rsidRPr="003A7F89">
              <w:rPr>
                <w:rStyle w:val="apple-converted-space"/>
                <w:rFonts w:ascii="Arial" w:hAnsi="Arial" w:cs="Arial"/>
                <w:color w:val="000000"/>
                <w:sz w:val="20"/>
                <w:szCs w:val="20"/>
              </w:rPr>
              <w:t> </w:t>
            </w:r>
            <w:r w:rsidRPr="003A7F89">
              <w:rPr>
                <w:rFonts w:ascii="Arial" w:hAnsi="Arial" w:cs="Arial"/>
                <w:color w:val="000000"/>
                <w:sz w:val="20"/>
                <w:szCs w:val="20"/>
              </w:rPr>
              <w:t>(e.g., referencing articles that reference other primary studies).</w:t>
            </w:r>
          </w:p>
          <w:p w14:paraId="1C204F71" w14:textId="77777777" w:rsidR="00D31563" w:rsidRPr="003A7F89" w:rsidRDefault="00D31563" w:rsidP="00D31563">
            <w:pPr>
              <w:pStyle w:val="NormalWeb"/>
              <w:numPr>
                <w:ilvl w:val="0"/>
                <w:numId w:val="13"/>
              </w:numPr>
              <w:rPr>
                <w:rFonts w:ascii="Arial" w:hAnsi="Arial" w:cs="Arial"/>
                <w:color w:val="000000"/>
                <w:sz w:val="20"/>
                <w:szCs w:val="20"/>
              </w:rPr>
            </w:pPr>
            <w:r w:rsidRPr="003A7F89">
              <w:rPr>
                <w:rFonts w:ascii="Arial" w:hAnsi="Arial" w:cs="Arial"/>
                <w:color w:val="000000"/>
                <w:sz w:val="20"/>
                <w:szCs w:val="20"/>
              </w:rPr>
              <w:t>There is</w:t>
            </w:r>
            <w:r w:rsidRPr="003A7F89">
              <w:rPr>
                <w:rStyle w:val="apple-converted-space"/>
                <w:rFonts w:ascii="Arial" w:hAnsi="Arial" w:cs="Arial"/>
                <w:color w:val="000000"/>
                <w:sz w:val="20"/>
                <w:szCs w:val="20"/>
              </w:rPr>
              <w:t> </w:t>
            </w:r>
            <w:r w:rsidRPr="003A7F89">
              <w:rPr>
                <w:rStyle w:val="Strong"/>
                <w:rFonts w:ascii="Arial" w:hAnsi="Arial" w:cs="Arial"/>
                <w:color w:val="000000"/>
                <w:sz w:val="20"/>
                <w:szCs w:val="20"/>
              </w:rPr>
              <w:t>no inclusion of major trials or multicenter studies</w:t>
            </w:r>
            <w:r w:rsidRPr="003A7F89">
              <w:rPr>
                <w:rStyle w:val="apple-converted-space"/>
                <w:rFonts w:ascii="Arial" w:hAnsi="Arial" w:cs="Arial"/>
                <w:color w:val="000000"/>
                <w:sz w:val="20"/>
                <w:szCs w:val="20"/>
              </w:rPr>
              <w:t> </w:t>
            </w:r>
            <w:r w:rsidRPr="003A7F89">
              <w:rPr>
                <w:rFonts w:ascii="Arial" w:hAnsi="Arial" w:cs="Arial"/>
                <w:color w:val="000000"/>
                <w:sz w:val="20"/>
                <w:szCs w:val="20"/>
              </w:rPr>
              <w:t>demonstrating implementation impact.</w:t>
            </w:r>
          </w:p>
          <w:p w14:paraId="1E94650A" w14:textId="77777777" w:rsidR="00D31563" w:rsidRPr="003A7F89" w:rsidRDefault="00D31563" w:rsidP="00D31563">
            <w:pPr>
              <w:pStyle w:val="NormalWeb"/>
              <w:numPr>
                <w:ilvl w:val="0"/>
                <w:numId w:val="13"/>
              </w:numPr>
              <w:rPr>
                <w:rFonts w:ascii="Arial" w:hAnsi="Arial" w:cs="Arial"/>
                <w:color w:val="000000"/>
                <w:sz w:val="20"/>
                <w:szCs w:val="20"/>
              </w:rPr>
            </w:pPr>
            <w:r w:rsidRPr="003A7F89">
              <w:rPr>
                <w:rFonts w:ascii="Arial" w:hAnsi="Arial" w:cs="Arial"/>
                <w:color w:val="000000"/>
                <w:sz w:val="20"/>
                <w:szCs w:val="20"/>
              </w:rPr>
              <w:t>Critically, the following study should have been included, as it reflects real-world use of VR in junior surgical education across the UK and India:</w:t>
            </w:r>
          </w:p>
          <w:p w14:paraId="3DF4F2F2" w14:textId="77777777" w:rsidR="00D31563" w:rsidRPr="003A7F89" w:rsidRDefault="00D31563" w:rsidP="00D31563">
            <w:pPr>
              <w:pStyle w:val="NormalWeb"/>
              <w:ind w:left="720"/>
              <w:rPr>
                <w:rFonts w:ascii="Arial" w:hAnsi="Arial" w:cs="Arial"/>
                <w:color w:val="000000"/>
                <w:sz w:val="20"/>
                <w:szCs w:val="20"/>
              </w:rPr>
            </w:pPr>
            <w:r w:rsidRPr="003A7F89">
              <w:rPr>
                <w:rFonts w:ascii="Arial" w:hAnsi="Arial" w:cs="Arial"/>
                <w:color w:val="000000"/>
                <w:sz w:val="20"/>
                <w:szCs w:val="20"/>
              </w:rPr>
              <w:t>Tripathi S, et al.</w:t>
            </w:r>
            <w:r w:rsidRPr="003A7F89">
              <w:rPr>
                <w:rStyle w:val="apple-converted-space"/>
                <w:rFonts w:ascii="Arial" w:hAnsi="Arial" w:cs="Arial"/>
                <w:color w:val="000000"/>
                <w:sz w:val="20"/>
                <w:szCs w:val="20"/>
              </w:rPr>
              <w:t> </w:t>
            </w:r>
            <w:r w:rsidRPr="003A7F89">
              <w:rPr>
                <w:rStyle w:val="Emphasis"/>
                <w:rFonts w:ascii="Arial" w:hAnsi="Arial" w:cs="Arial"/>
                <w:color w:val="000000"/>
                <w:sz w:val="20"/>
                <w:szCs w:val="20"/>
              </w:rPr>
              <w:t>“Revolutionizing Surgical Education: Integrating Virtual Reality-Based Simulation to Enhance Competency in Junior Surgeons.”</w:t>
            </w:r>
            <w:r w:rsidRPr="003A7F89">
              <w:rPr>
                <w:rStyle w:val="apple-converted-space"/>
                <w:rFonts w:ascii="Arial" w:hAnsi="Arial" w:cs="Arial"/>
                <w:color w:val="000000"/>
                <w:sz w:val="20"/>
                <w:szCs w:val="20"/>
              </w:rPr>
              <w:t> </w:t>
            </w:r>
            <w:r w:rsidRPr="003A7F89">
              <w:rPr>
                <w:rFonts w:ascii="Arial" w:hAnsi="Arial" w:cs="Arial"/>
                <w:color w:val="000000"/>
                <w:sz w:val="20"/>
                <w:szCs w:val="20"/>
              </w:rPr>
              <w:t>Cureus, 2024.</w:t>
            </w:r>
          </w:p>
          <w:p w14:paraId="7918FE3C" w14:textId="77777777" w:rsidR="00D31563" w:rsidRPr="003A7F89" w:rsidRDefault="00D31563" w:rsidP="00D31563">
            <w:pPr>
              <w:pStyle w:val="NormalWeb"/>
              <w:rPr>
                <w:rFonts w:ascii="Arial" w:hAnsi="Arial" w:cs="Arial"/>
                <w:color w:val="000000"/>
                <w:sz w:val="20"/>
                <w:szCs w:val="20"/>
              </w:rPr>
            </w:pPr>
            <w:r w:rsidRPr="003A7F89">
              <w:rPr>
                <w:rFonts w:ascii="Arial" w:hAnsi="Arial" w:cs="Arial"/>
                <w:color w:val="000000"/>
                <w:sz w:val="20"/>
                <w:szCs w:val="20"/>
              </w:rPr>
              <w:t>This omission reflects a gap in literature review rigor, especially considering the study's direct relevance.</w:t>
            </w:r>
          </w:p>
          <w:p w14:paraId="24FE0567" w14:textId="77777777" w:rsidR="00F1171E" w:rsidRPr="003A7F89"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3A7F89" w:rsidRDefault="00F1171E" w:rsidP="007222C8">
            <w:pPr>
              <w:pStyle w:val="Heading2"/>
              <w:jc w:val="left"/>
              <w:rPr>
                <w:rFonts w:ascii="Arial" w:hAnsi="Arial" w:cs="Arial"/>
                <w:b w:val="0"/>
                <w:lang w:val="en-GB"/>
              </w:rPr>
            </w:pPr>
          </w:p>
        </w:tc>
      </w:tr>
      <w:tr w:rsidR="00F1171E" w:rsidRPr="003A7F89" w14:paraId="73CC4A50" w14:textId="77777777" w:rsidTr="007222C8">
        <w:trPr>
          <w:trHeight w:val="386"/>
        </w:trPr>
        <w:tc>
          <w:tcPr>
            <w:tcW w:w="1265" w:type="pct"/>
            <w:noWrap/>
          </w:tcPr>
          <w:p w14:paraId="029CE8D0" w14:textId="77777777" w:rsidR="00F1171E" w:rsidRPr="003A7F89" w:rsidRDefault="00F1171E" w:rsidP="007222C8">
            <w:pPr>
              <w:pStyle w:val="Heading2"/>
              <w:jc w:val="left"/>
              <w:rPr>
                <w:rFonts w:ascii="Arial" w:hAnsi="Arial" w:cs="Arial"/>
                <w:b w:val="0"/>
                <w:lang w:val="en-GB"/>
              </w:rPr>
            </w:pPr>
          </w:p>
          <w:p w14:paraId="589C16C7" w14:textId="77777777" w:rsidR="00F1171E" w:rsidRPr="003A7F89" w:rsidRDefault="00F1171E" w:rsidP="007222C8">
            <w:pPr>
              <w:pStyle w:val="Heading2"/>
              <w:ind w:left="360"/>
              <w:jc w:val="left"/>
              <w:rPr>
                <w:rFonts w:ascii="Arial" w:hAnsi="Arial" w:cs="Arial"/>
                <w:bCs w:val="0"/>
                <w:lang w:val="en-GB"/>
              </w:rPr>
            </w:pPr>
            <w:r w:rsidRPr="003A7F89">
              <w:rPr>
                <w:rFonts w:ascii="Arial" w:hAnsi="Arial" w:cs="Arial"/>
                <w:bCs w:val="0"/>
                <w:lang w:val="en-GB"/>
              </w:rPr>
              <w:t>Is the language/English quality of the article suitable for scholarly communications?</w:t>
            </w:r>
          </w:p>
          <w:p w14:paraId="7722B85E" w14:textId="77777777" w:rsidR="00F1171E" w:rsidRPr="003A7F89" w:rsidRDefault="00F1171E" w:rsidP="007222C8">
            <w:pPr>
              <w:rPr>
                <w:rFonts w:ascii="Arial" w:hAnsi="Arial" w:cs="Arial"/>
                <w:sz w:val="20"/>
                <w:szCs w:val="20"/>
                <w:lang w:val="en-GB"/>
              </w:rPr>
            </w:pPr>
          </w:p>
        </w:tc>
        <w:tc>
          <w:tcPr>
            <w:tcW w:w="2212" w:type="pct"/>
          </w:tcPr>
          <w:p w14:paraId="0A07EA75" w14:textId="77777777" w:rsidR="00F1171E" w:rsidRPr="003A7F89" w:rsidRDefault="00F1171E" w:rsidP="007222C8">
            <w:pPr>
              <w:rPr>
                <w:rFonts w:ascii="Arial" w:hAnsi="Arial" w:cs="Arial"/>
                <w:sz w:val="20"/>
                <w:szCs w:val="20"/>
                <w:lang w:val="en-GB"/>
              </w:rPr>
            </w:pPr>
          </w:p>
          <w:p w14:paraId="48562276" w14:textId="77777777" w:rsidR="00D31563" w:rsidRPr="003A7F89" w:rsidRDefault="00D31563" w:rsidP="00D31563">
            <w:pPr>
              <w:pStyle w:val="NormalWeb"/>
              <w:rPr>
                <w:rFonts w:ascii="Arial" w:hAnsi="Arial" w:cs="Arial"/>
                <w:sz w:val="20"/>
                <w:szCs w:val="20"/>
                <w:lang w:val="en-GB" w:eastAsia="en-GB"/>
              </w:rPr>
            </w:pPr>
            <w:proofErr w:type="gramStart"/>
            <w:r w:rsidRPr="003A7F89">
              <w:rPr>
                <w:rFonts w:ascii="Arial" w:hAnsi="Arial" w:cs="Arial"/>
                <w:sz w:val="20"/>
                <w:szCs w:val="20"/>
              </w:rPr>
              <w:t>  Language</w:t>
            </w:r>
            <w:proofErr w:type="gramEnd"/>
            <w:r w:rsidRPr="003A7F89">
              <w:rPr>
                <w:rFonts w:ascii="Arial" w:hAnsi="Arial" w:cs="Arial"/>
                <w:sz w:val="20"/>
                <w:szCs w:val="20"/>
              </w:rPr>
              <w:t xml:space="preserve"> is fluent but</w:t>
            </w:r>
            <w:r w:rsidRPr="003A7F89">
              <w:rPr>
                <w:rStyle w:val="apple-converted-space"/>
                <w:rFonts w:ascii="Arial" w:hAnsi="Arial" w:cs="Arial"/>
                <w:sz w:val="20"/>
                <w:szCs w:val="20"/>
              </w:rPr>
              <w:t> </w:t>
            </w:r>
            <w:r w:rsidRPr="003A7F89">
              <w:rPr>
                <w:rStyle w:val="Strong"/>
                <w:rFonts w:ascii="Arial" w:hAnsi="Arial" w:cs="Arial"/>
                <w:sz w:val="20"/>
                <w:szCs w:val="20"/>
              </w:rPr>
              <w:t>tends to be repetitive and overly polished</w:t>
            </w:r>
            <w:r w:rsidRPr="003A7F89">
              <w:rPr>
                <w:rFonts w:ascii="Arial" w:hAnsi="Arial" w:cs="Arial"/>
                <w:sz w:val="20"/>
                <w:szCs w:val="20"/>
              </w:rPr>
              <w:t>, giving the impression of a promotional article rather than a balanced academic review.</w:t>
            </w:r>
          </w:p>
          <w:p w14:paraId="6CBA4B2A" w14:textId="217FDD9D" w:rsidR="00F1171E" w:rsidRPr="003A7F89" w:rsidRDefault="00D31563" w:rsidP="00D31563">
            <w:pPr>
              <w:pStyle w:val="NormalWeb"/>
              <w:rPr>
                <w:rFonts w:ascii="Arial" w:hAnsi="Arial" w:cs="Arial"/>
                <w:sz w:val="20"/>
                <w:szCs w:val="20"/>
              </w:rPr>
            </w:pPr>
            <w:proofErr w:type="gramStart"/>
            <w:r w:rsidRPr="003A7F89">
              <w:rPr>
                <w:rFonts w:ascii="Arial" w:hAnsi="Arial" w:cs="Arial"/>
                <w:sz w:val="20"/>
                <w:szCs w:val="20"/>
              </w:rPr>
              <w:t>  Terms</w:t>
            </w:r>
            <w:proofErr w:type="gramEnd"/>
            <w:r w:rsidRPr="003A7F89">
              <w:rPr>
                <w:rFonts w:ascii="Arial" w:hAnsi="Arial" w:cs="Arial"/>
                <w:sz w:val="20"/>
                <w:szCs w:val="20"/>
              </w:rPr>
              <w:t xml:space="preserve"> like “revolutionary,” “transformative,” and “game-changer” are overused and need to be substantiated or replaced with neutral academic language.</w:t>
            </w:r>
          </w:p>
          <w:p w14:paraId="41E28118" w14:textId="77777777" w:rsidR="00F1171E" w:rsidRPr="003A7F89" w:rsidRDefault="00F1171E" w:rsidP="007222C8">
            <w:pPr>
              <w:rPr>
                <w:rFonts w:ascii="Arial" w:hAnsi="Arial" w:cs="Arial"/>
                <w:sz w:val="20"/>
                <w:szCs w:val="20"/>
                <w:lang w:val="en-GB"/>
              </w:rPr>
            </w:pPr>
          </w:p>
          <w:p w14:paraId="297F52DB" w14:textId="77777777" w:rsidR="00F1171E" w:rsidRPr="003A7F89" w:rsidRDefault="00F1171E" w:rsidP="007222C8">
            <w:pPr>
              <w:rPr>
                <w:rFonts w:ascii="Arial" w:hAnsi="Arial" w:cs="Arial"/>
                <w:sz w:val="20"/>
                <w:szCs w:val="20"/>
                <w:lang w:val="en-GB"/>
              </w:rPr>
            </w:pPr>
          </w:p>
          <w:p w14:paraId="149A6CEF" w14:textId="77777777" w:rsidR="00F1171E" w:rsidRPr="003A7F89" w:rsidRDefault="00F1171E" w:rsidP="007222C8">
            <w:pPr>
              <w:rPr>
                <w:rFonts w:ascii="Arial" w:hAnsi="Arial" w:cs="Arial"/>
                <w:sz w:val="20"/>
                <w:szCs w:val="20"/>
                <w:lang w:val="en-GB"/>
              </w:rPr>
            </w:pPr>
          </w:p>
        </w:tc>
        <w:tc>
          <w:tcPr>
            <w:tcW w:w="1523" w:type="pct"/>
          </w:tcPr>
          <w:p w14:paraId="0351CA58" w14:textId="77777777" w:rsidR="00F1171E" w:rsidRPr="003A7F89" w:rsidRDefault="00F1171E" w:rsidP="007222C8">
            <w:pPr>
              <w:rPr>
                <w:rFonts w:ascii="Arial" w:hAnsi="Arial" w:cs="Arial"/>
                <w:sz w:val="20"/>
                <w:szCs w:val="20"/>
                <w:lang w:val="en-GB"/>
              </w:rPr>
            </w:pPr>
          </w:p>
        </w:tc>
      </w:tr>
      <w:tr w:rsidR="00F1171E" w:rsidRPr="003A7F89" w14:paraId="20A16C0C" w14:textId="77777777" w:rsidTr="007222C8">
        <w:trPr>
          <w:trHeight w:val="1178"/>
        </w:trPr>
        <w:tc>
          <w:tcPr>
            <w:tcW w:w="1265" w:type="pct"/>
            <w:noWrap/>
          </w:tcPr>
          <w:p w14:paraId="7F4BCFAE" w14:textId="77777777" w:rsidR="00F1171E" w:rsidRPr="003A7F89" w:rsidRDefault="00F1171E" w:rsidP="007222C8">
            <w:pPr>
              <w:pStyle w:val="Heading2"/>
              <w:jc w:val="left"/>
              <w:rPr>
                <w:rFonts w:ascii="Arial" w:hAnsi="Arial" w:cs="Arial"/>
                <w:b w:val="0"/>
                <w:bCs w:val="0"/>
                <w:lang w:val="en-GB"/>
              </w:rPr>
            </w:pPr>
            <w:r w:rsidRPr="003A7F89">
              <w:rPr>
                <w:rFonts w:ascii="Arial" w:hAnsi="Arial" w:cs="Arial"/>
                <w:bCs w:val="0"/>
                <w:u w:val="single"/>
                <w:lang w:val="en-GB"/>
              </w:rPr>
              <w:t>Optional/General</w:t>
            </w:r>
            <w:r w:rsidRPr="003A7F89">
              <w:rPr>
                <w:rFonts w:ascii="Arial" w:hAnsi="Arial" w:cs="Arial"/>
                <w:bCs w:val="0"/>
                <w:lang w:val="en-GB"/>
              </w:rPr>
              <w:t xml:space="preserve"> </w:t>
            </w:r>
            <w:r w:rsidRPr="003A7F89">
              <w:rPr>
                <w:rFonts w:ascii="Arial" w:hAnsi="Arial" w:cs="Arial"/>
                <w:b w:val="0"/>
                <w:bCs w:val="0"/>
                <w:lang w:val="en-GB"/>
              </w:rPr>
              <w:t>comments</w:t>
            </w:r>
          </w:p>
          <w:p w14:paraId="1A6B3748" w14:textId="77777777" w:rsidR="00F1171E" w:rsidRPr="003A7F89" w:rsidRDefault="00F1171E" w:rsidP="007222C8">
            <w:pPr>
              <w:pStyle w:val="Heading2"/>
              <w:jc w:val="left"/>
              <w:rPr>
                <w:rFonts w:ascii="Arial" w:hAnsi="Arial" w:cs="Arial"/>
                <w:b w:val="0"/>
                <w:lang w:val="en-GB"/>
              </w:rPr>
            </w:pPr>
          </w:p>
        </w:tc>
        <w:tc>
          <w:tcPr>
            <w:tcW w:w="2212" w:type="pct"/>
          </w:tcPr>
          <w:p w14:paraId="1E347C61" w14:textId="77777777" w:rsidR="00F1171E" w:rsidRPr="003A7F89" w:rsidRDefault="00F1171E" w:rsidP="007222C8">
            <w:pPr>
              <w:rPr>
                <w:rFonts w:ascii="Arial" w:hAnsi="Arial" w:cs="Arial"/>
                <w:sz w:val="20"/>
                <w:szCs w:val="20"/>
                <w:lang w:val="en-GB"/>
              </w:rPr>
            </w:pPr>
          </w:p>
          <w:p w14:paraId="7DCF6A33" w14:textId="77777777" w:rsidR="00D31563" w:rsidRPr="003A7F89" w:rsidRDefault="00D31563" w:rsidP="00D31563">
            <w:pPr>
              <w:pStyle w:val="NormalWeb"/>
              <w:rPr>
                <w:rFonts w:ascii="Arial" w:hAnsi="Arial" w:cs="Arial"/>
                <w:sz w:val="20"/>
                <w:szCs w:val="20"/>
                <w:lang w:val="en-GB" w:eastAsia="en-GB"/>
              </w:rPr>
            </w:pPr>
            <w:proofErr w:type="gramStart"/>
            <w:r w:rsidRPr="003A7F89">
              <w:rPr>
                <w:rFonts w:ascii="Arial" w:hAnsi="Arial" w:cs="Arial"/>
                <w:sz w:val="20"/>
                <w:szCs w:val="20"/>
              </w:rPr>
              <w:t>  A</w:t>
            </w:r>
            <w:proofErr w:type="gramEnd"/>
            <w:r w:rsidRPr="003A7F89">
              <w:rPr>
                <w:rStyle w:val="apple-converted-space"/>
                <w:rFonts w:ascii="Arial" w:hAnsi="Arial" w:cs="Arial"/>
                <w:sz w:val="20"/>
                <w:szCs w:val="20"/>
              </w:rPr>
              <w:t> </w:t>
            </w:r>
            <w:r w:rsidRPr="003A7F89">
              <w:rPr>
                <w:rStyle w:val="Strong"/>
                <w:rFonts w:ascii="Arial" w:hAnsi="Arial" w:cs="Arial"/>
                <w:sz w:val="20"/>
                <w:szCs w:val="20"/>
              </w:rPr>
              <w:t>summary table</w:t>
            </w:r>
            <w:r w:rsidRPr="003A7F89">
              <w:rPr>
                <w:rStyle w:val="apple-converted-space"/>
                <w:rFonts w:ascii="Arial" w:hAnsi="Arial" w:cs="Arial"/>
                <w:sz w:val="20"/>
                <w:szCs w:val="20"/>
              </w:rPr>
              <w:t> </w:t>
            </w:r>
            <w:r w:rsidRPr="003A7F89">
              <w:rPr>
                <w:rFonts w:ascii="Arial" w:hAnsi="Arial" w:cs="Arial"/>
                <w:sz w:val="20"/>
                <w:szCs w:val="20"/>
              </w:rPr>
              <w:t>comparing traditional, AI-based, and VR-based training modalities (cost, fidelity, accessibility, performance improvement) would be extremely valuable.</w:t>
            </w:r>
          </w:p>
          <w:p w14:paraId="192A2CF4" w14:textId="77777777" w:rsidR="00D31563" w:rsidRPr="003A7F89" w:rsidRDefault="00D31563" w:rsidP="00D31563">
            <w:pPr>
              <w:pStyle w:val="NormalWeb"/>
              <w:rPr>
                <w:rFonts w:ascii="Arial" w:hAnsi="Arial" w:cs="Arial"/>
                <w:sz w:val="20"/>
                <w:szCs w:val="20"/>
              </w:rPr>
            </w:pPr>
            <w:proofErr w:type="gramStart"/>
            <w:r w:rsidRPr="003A7F89">
              <w:rPr>
                <w:rFonts w:ascii="Arial" w:hAnsi="Arial" w:cs="Arial"/>
                <w:sz w:val="20"/>
                <w:szCs w:val="20"/>
              </w:rPr>
              <w:t>  Include</w:t>
            </w:r>
            <w:proofErr w:type="gramEnd"/>
            <w:r w:rsidRPr="003A7F89">
              <w:rPr>
                <w:rStyle w:val="apple-converted-space"/>
                <w:rFonts w:ascii="Arial" w:hAnsi="Arial" w:cs="Arial"/>
                <w:sz w:val="20"/>
                <w:szCs w:val="20"/>
              </w:rPr>
              <w:t> </w:t>
            </w:r>
            <w:r w:rsidRPr="003A7F89">
              <w:rPr>
                <w:rStyle w:val="Strong"/>
                <w:rFonts w:ascii="Arial" w:hAnsi="Arial" w:cs="Arial"/>
                <w:sz w:val="20"/>
                <w:szCs w:val="20"/>
              </w:rPr>
              <w:t>geographic perspective</w:t>
            </w:r>
            <w:r w:rsidRPr="003A7F89">
              <w:rPr>
                <w:rFonts w:ascii="Arial" w:hAnsi="Arial" w:cs="Arial"/>
                <w:sz w:val="20"/>
                <w:szCs w:val="20"/>
              </w:rPr>
              <w:t>—how accessible are these technologies in LMICs (Low and Middle-Income Countries)? No data or comment is offered.</w:t>
            </w:r>
          </w:p>
          <w:p w14:paraId="020B3AE0" w14:textId="77777777" w:rsidR="00D31563" w:rsidRPr="003A7F89" w:rsidRDefault="00D31563" w:rsidP="00D31563">
            <w:pPr>
              <w:pStyle w:val="NormalWeb"/>
              <w:rPr>
                <w:rFonts w:ascii="Arial" w:hAnsi="Arial" w:cs="Arial"/>
                <w:sz w:val="20"/>
                <w:szCs w:val="20"/>
              </w:rPr>
            </w:pPr>
            <w:proofErr w:type="gramStart"/>
            <w:r w:rsidRPr="003A7F89">
              <w:rPr>
                <w:rFonts w:ascii="Arial" w:hAnsi="Arial" w:cs="Arial"/>
                <w:sz w:val="20"/>
                <w:szCs w:val="20"/>
              </w:rPr>
              <w:t>  Incorporate</w:t>
            </w:r>
            <w:proofErr w:type="gramEnd"/>
            <w:r w:rsidRPr="003A7F89">
              <w:rPr>
                <w:rStyle w:val="apple-converted-space"/>
                <w:rFonts w:ascii="Arial" w:hAnsi="Arial" w:cs="Arial"/>
                <w:sz w:val="20"/>
                <w:szCs w:val="20"/>
              </w:rPr>
              <w:t> </w:t>
            </w:r>
            <w:r w:rsidRPr="003A7F89">
              <w:rPr>
                <w:rStyle w:val="Strong"/>
                <w:rFonts w:ascii="Arial" w:hAnsi="Arial" w:cs="Arial"/>
                <w:sz w:val="20"/>
                <w:szCs w:val="20"/>
              </w:rPr>
              <w:t>more surgical specialties</w:t>
            </w:r>
            <w:r w:rsidRPr="003A7F89">
              <w:rPr>
                <w:rFonts w:ascii="Arial" w:hAnsi="Arial" w:cs="Arial"/>
                <w:sz w:val="20"/>
                <w:szCs w:val="20"/>
              </w:rPr>
              <w:t xml:space="preserve">. The focus is heavily on neurosurgery and robotic surgery. General surgery, trauma, and </w:t>
            </w:r>
            <w:proofErr w:type="spellStart"/>
            <w:r w:rsidRPr="003A7F89">
              <w:rPr>
                <w:rFonts w:ascii="Arial" w:hAnsi="Arial" w:cs="Arial"/>
                <w:sz w:val="20"/>
                <w:szCs w:val="20"/>
              </w:rPr>
              <w:t>orthopaedics</w:t>
            </w:r>
            <w:proofErr w:type="spellEnd"/>
            <w:r w:rsidRPr="003A7F89">
              <w:rPr>
                <w:rFonts w:ascii="Arial" w:hAnsi="Arial" w:cs="Arial"/>
                <w:sz w:val="20"/>
                <w:szCs w:val="20"/>
              </w:rPr>
              <w:t xml:space="preserve"> are underrepresented.</w:t>
            </w:r>
          </w:p>
          <w:p w14:paraId="5E946A0E" w14:textId="10797C89" w:rsidR="00F1171E" w:rsidRPr="003A7F89" w:rsidRDefault="00D31563" w:rsidP="00D31563">
            <w:pPr>
              <w:pStyle w:val="NormalWeb"/>
              <w:rPr>
                <w:rFonts w:ascii="Arial" w:hAnsi="Arial" w:cs="Arial"/>
                <w:sz w:val="20"/>
                <w:szCs w:val="20"/>
              </w:rPr>
            </w:pPr>
            <w:proofErr w:type="gramStart"/>
            <w:r w:rsidRPr="003A7F89">
              <w:rPr>
                <w:rFonts w:ascii="Arial" w:hAnsi="Arial" w:cs="Arial"/>
                <w:sz w:val="20"/>
                <w:szCs w:val="20"/>
              </w:rPr>
              <w:t>  Address</w:t>
            </w:r>
            <w:proofErr w:type="gramEnd"/>
            <w:r w:rsidRPr="003A7F89">
              <w:rPr>
                <w:rStyle w:val="apple-converted-space"/>
                <w:rFonts w:ascii="Arial" w:hAnsi="Arial" w:cs="Arial"/>
                <w:sz w:val="20"/>
                <w:szCs w:val="20"/>
              </w:rPr>
              <w:t> </w:t>
            </w:r>
            <w:r w:rsidRPr="003A7F89">
              <w:rPr>
                <w:rStyle w:val="Strong"/>
                <w:rFonts w:ascii="Arial" w:hAnsi="Arial" w:cs="Arial"/>
                <w:sz w:val="20"/>
                <w:szCs w:val="20"/>
              </w:rPr>
              <w:t>technological limitations</w:t>
            </w:r>
            <w:r w:rsidRPr="003A7F89">
              <w:rPr>
                <w:rStyle w:val="apple-converted-space"/>
                <w:rFonts w:ascii="Arial" w:hAnsi="Arial" w:cs="Arial"/>
                <w:sz w:val="20"/>
                <w:szCs w:val="20"/>
              </w:rPr>
              <w:t> </w:t>
            </w:r>
            <w:r w:rsidRPr="003A7F89">
              <w:rPr>
                <w:rFonts w:ascii="Arial" w:hAnsi="Arial" w:cs="Arial"/>
                <w:sz w:val="20"/>
                <w:szCs w:val="20"/>
              </w:rPr>
              <w:t>more seriously: latency, haptic delay, system errors, and the need for engineering support are barely touched upon.</w:t>
            </w:r>
          </w:p>
          <w:p w14:paraId="7EB58C99" w14:textId="77777777" w:rsidR="00F1171E" w:rsidRPr="003A7F89" w:rsidRDefault="00F1171E" w:rsidP="007222C8">
            <w:pPr>
              <w:rPr>
                <w:rFonts w:ascii="Arial" w:hAnsi="Arial" w:cs="Arial"/>
                <w:sz w:val="20"/>
                <w:szCs w:val="20"/>
                <w:lang w:val="en-GB"/>
              </w:rPr>
            </w:pPr>
          </w:p>
          <w:p w14:paraId="15DFD0E8" w14:textId="77777777" w:rsidR="00F1171E" w:rsidRPr="003A7F89" w:rsidRDefault="00F1171E" w:rsidP="007222C8">
            <w:pPr>
              <w:rPr>
                <w:rFonts w:ascii="Arial" w:hAnsi="Arial" w:cs="Arial"/>
                <w:sz w:val="20"/>
                <w:szCs w:val="20"/>
                <w:lang w:val="en-GB"/>
              </w:rPr>
            </w:pPr>
          </w:p>
        </w:tc>
        <w:tc>
          <w:tcPr>
            <w:tcW w:w="1523" w:type="pct"/>
          </w:tcPr>
          <w:p w14:paraId="465E098E" w14:textId="77777777" w:rsidR="00F1171E" w:rsidRPr="003A7F89" w:rsidRDefault="00F1171E" w:rsidP="007222C8">
            <w:pPr>
              <w:rPr>
                <w:rFonts w:ascii="Arial" w:hAnsi="Arial" w:cs="Arial"/>
                <w:sz w:val="20"/>
                <w:szCs w:val="20"/>
                <w:lang w:val="en-GB"/>
              </w:rPr>
            </w:pPr>
          </w:p>
        </w:tc>
      </w:tr>
    </w:tbl>
    <w:p w14:paraId="6BBACB91" w14:textId="77777777" w:rsidR="00F1171E" w:rsidRDefault="00F1171E" w:rsidP="00F1171E">
      <w:pPr>
        <w:pStyle w:val="BodyText"/>
        <w:rPr>
          <w:rFonts w:ascii="Arial" w:hAnsi="Arial" w:cs="Arial"/>
          <w:b/>
          <w:bCs/>
          <w:sz w:val="20"/>
          <w:szCs w:val="20"/>
          <w:u w:val="single"/>
          <w:lang w:val="en-GB"/>
        </w:rPr>
      </w:pPr>
    </w:p>
    <w:p w14:paraId="4742D740" w14:textId="77777777" w:rsidR="003A7F89" w:rsidRDefault="003A7F89" w:rsidP="00F1171E">
      <w:pPr>
        <w:pStyle w:val="BodyText"/>
        <w:rPr>
          <w:rFonts w:ascii="Arial" w:hAnsi="Arial" w:cs="Arial"/>
          <w:b/>
          <w:bCs/>
          <w:sz w:val="20"/>
          <w:szCs w:val="20"/>
          <w:u w:val="single"/>
          <w:lang w:val="en-GB"/>
        </w:rPr>
      </w:pPr>
    </w:p>
    <w:p w14:paraId="7C7DDCA9" w14:textId="77777777" w:rsidR="003A7F89" w:rsidRDefault="003A7F89" w:rsidP="00F1171E">
      <w:pPr>
        <w:pStyle w:val="BodyText"/>
        <w:rPr>
          <w:rFonts w:ascii="Arial" w:hAnsi="Arial" w:cs="Arial"/>
          <w:b/>
          <w:bCs/>
          <w:sz w:val="20"/>
          <w:szCs w:val="20"/>
          <w:u w:val="single"/>
          <w:lang w:val="en-GB"/>
        </w:rPr>
      </w:pPr>
    </w:p>
    <w:p w14:paraId="77BF1565" w14:textId="77777777" w:rsidR="003A7F89" w:rsidRDefault="003A7F89" w:rsidP="00F1171E">
      <w:pPr>
        <w:pStyle w:val="BodyText"/>
        <w:rPr>
          <w:rFonts w:ascii="Arial" w:hAnsi="Arial" w:cs="Arial"/>
          <w:b/>
          <w:bCs/>
          <w:sz w:val="20"/>
          <w:szCs w:val="20"/>
          <w:u w:val="single"/>
          <w:lang w:val="en-GB"/>
        </w:rPr>
      </w:pPr>
    </w:p>
    <w:p w14:paraId="60B1BFE7" w14:textId="77777777" w:rsidR="003A7F89" w:rsidRDefault="003A7F89" w:rsidP="00F1171E">
      <w:pPr>
        <w:pStyle w:val="BodyText"/>
        <w:rPr>
          <w:rFonts w:ascii="Arial" w:hAnsi="Arial" w:cs="Arial"/>
          <w:b/>
          <w:bCs/>
          <w:sz w:val="20"/>
          <w:szCs w:val="20"/>
          <w:u w:val="single"/>
          <w:lang w:val="en-GB"/>
        </w:rPr>
      </w:pPr>
    </w:p>
    <w:p w14:paraId="3266DF51" w14:textId="77777777" w:rsidR="003A7F89" w:rsidRDefault="003A7F89" w:rsidP="00F1171E">
      <w:pPr>
        <w:pStyle w:val="BodyText"/>
        <w:rPr>
          <w:rFonts w:ascii="Arial" w:hAnsi="Arial" w:cs="Arial"/>
          <w:b/>
          <w:bCs/>
          <w:sz w:val="20"/>
          <w:szCs w:val="20"/>
          <w:u w:val="single"/>
          <w:lang w:val="en-GB"/>
        </w:rPr>
      </w:pPr>
    </w:p>
    <w:p w14:paraId="0BEAE75E" w14:textId="77777777" w:rsidR="003A7F89" w:rsidRDefault="003A7F89" w:rsidP="00F1171E">
      <w:pPr>
        <w:pStyle w:val="BodyText"/>
        <w:rPr>
          <w:rFonts w:ascii="Arial" w:hAnsi="Arial" w:cs="Arial"/>
          <w:b/>
          <w:bCs/>
          <w:sz w:val="20"/>
          <w:szCs w:val="20"/>
          <w:u w:val="single"/>
          <w:lang w:val="en-GB"/>
        </w:rPr>
      </w:pPr>
    </w:p>
    <w:p w14:paraId="0D06C2F1" w14:textId="77777777" w:rsidR="003A7F89" w:rsidRDefault="003A7F89" w:rsidP="00F1171E">
      <w:pPr>
        <w:pStyle w:val="BodyText"/>
        <w:rPr>
          <w:rFonts w:ascii="Arial" w:hAnsi="Arial" w:cs="Arial"/>
          <w:b/>
          <w:bCs/>
          <w:sz w:val="20"/>
          <w:szCs w:val="20"/>
          <w:u w:val="single"/>
          <w:lang w:val="en-GB"/>
        </w:rPr>
      </w:pPr>
    </w:p>
    <w:p w14:paraId="2FB164B8" w14:textId="77777777" w:rsidR="003A7F89" w:rsidRPr="003A7F89" w:rsidRDefault="003A7F89" w:rsidP="00F1171E">
      <w:pPr>
        <w:pStyle w:val="BodyText"/>
        <w:rPr>
          <w:rFonts w:ascii="Arial" w:hAnsi="Arial" w:cs="Arial"/>
          <w:b/>
          <w:bCs/>
          <w:sz w:val="20"/>
          <w:szCs w:val="20"/>
          <w:u w:val="single"/>
          <w:lang w:val="en-GB"/>
        </w:rPr>
      </w:pPr>
    </w:p>
    <w:p w14:paraId="78207741" w14:textId="77777777" w:rsidR="00F1171E" w:rsidRPr="003A7F8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7B39AD" w:rsidRPr="003A7F89" w14:paraId="64787CBF" w14:textId="77777777" w:rsidTr="007B39AD">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68436B89" w14:textId="77777777" w:rsidR="007B39AD" w:rsidRPr="003A7F89" w:rsidRDefault="007B39AD">
            <w:pPr>
              <w:spacing w:line="276" w:lineRule="auto"/>
              <w:rPr>
                <w:rFonts w:ascii="Arial" w:eastAsia="Arial Unicode MS" w:hAnsi="Arial" w:cs="Arial"/>
                <w:b/>
                <w:sz w:val="20"/>
                <w:szCs w:val="20"/>
                <w:u w:val="single"/>
                <w:lang w:val="en-GB"/>
              </w:rPr>
            </w:pPr>
            <w:bookmarkStart w:id="0" w:name="_Hlk156057883"/>
            <w:bookmarkStart w:id="1" w:name="_Hlk156057704"/>
            <w:r w:rsidRPr="003A7F89">
              <w:rPr>
                <w:rFonts w:ascii="Arial" w:eastAsia="Arial Unicode MS" w:hAnsi="Arial" w:cs="Arial"/>
                <w:b/>
                <w:sz w:val="20"/>
                <w:szCs w:val="20"/>
                <w:highlight w:val="yellow"/>
                <w:u w:val="single"/>
                <w:lang w:val="en-GB"/>
              </w:rPr>
              <w:lastRenderedPageBreak/>
              <w:t>PART  2:</w:t>
            </w:r>
            <w:r w:rsidRPr="003A7F89">
              <w:rPr>
                <w:rFonts w:ascii="Arial" w:eastAsia="Arial Unicode MS" w:hAnsi="Arial" w:cs="Arial"/>
                <w:b/>
                <w:sz w:val="20"/>
                <w:szCs w:val="20"/>
                <w:u w:val="single"/>
                <w:lang w:val="en-GB"/>
              </w:rPr>
              <w:t xml:space="preserve"> </w:t>
            </w:r>
          </w:p>
          <w:p w14:paraId="7D814D1E" w14:textId="77777777" w:rsidR="007B39AD" w:rsidRPr="003A7F89" w:rsidRDefault="007B39AD">
            <w:pPr>
              <w:spacing w:line="276" w:lineRule="auto"/>
              <w:rPr>
                <w:rFonts w:ascii="Arial" w:eastAsia="Arial Unicode MS" w:hAnsi="Arial" w:cs="Arial"/>
                <w:b/>
                <w:sz w:val="20"/>
                <w:szCs w:val="20"/>
                <w:u w:val="single"/>
                <w:lang w:val="en-GB"/>
              </w:rPr>
            </w:pPr>
          </w:p>
        </w:tc>
      </w:tr>
      <w:tr w:rsidR="007B39AD" w:rsidRPr="003A7F89" w14:paraId="242A2884" w14:textId="77777777" w:rsidTr="007B39AD">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D56872C" w14:textId="77777777" w:rsidR="007B39AD" w:rsidRPr="003A7F89" w:rsidRDefault="007B39A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C9060" w14:textId="77777777" w:rsidR="007B39AD" w:rsidRPr="003A7F89" w:rsidRDefault="007B39AD">
            <w:pPr>
              <w:keepNext/>
              <w:spacing w:line="276" w:lineRule="auto"/>
              <w:outlineLvl w:val="1"/>
              <w:rPr>
                <w:rFonts w:ascii="Arial" w:eastAsia="MS Mincho" w:hAnsi="Arial" w:cs="Arial"/>
                <w:b/>
                <w:bCs/>
                <w:sz w:val="20"/>
                <w:szCs w:val="20"/>
                <w:lang w:val="en-GB"/>
              </w:rPr>
            </w:pPr>
            <w:r w:rsidRPr="003A7F8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5A8BBA92" w14:textId="77777777" w:rsidR="007B39AD" w:rsidRPr="003A7F89" w:rsidRDefault="007B39AD">
            <w:pPr>
              <w:spacing w:after="160" w:line="252" w:lineRule="auto"/>
              <w:rPr>
                <w:rFonts w:ascii="Arial" w:eastAsia="Calibri" w:hAnsi="Arial" w:cs="Arial"/>
                <w:kern w:val="2"/>
                <w:sz w:val="20"/>
                <w:szCs w:val="20"/>
                <w:lang w:val="en-IN"/>
              </w:rPr>
            </w:pPr>
            <w:r w:rsidRPr="003A7F89">
              <w:rPr>
                <w:rFonts w:ascii="Arial" w:eastAsia="Calibri" w:hAnsi="Arial" w:cs="Arial"/>
                <w:b/>
                <w:kern w:val="2"/>
                <w:sz w:val="20"/>
                <w:szCs w:val="20"/>
                <w:lang w:val="en-IN"/>
              </w:rPr>
              <w:t>Author’s Feedback</w:t>
            </w:r>
            <w:r w:rsidRPr="003A7F89">
              <w:rPr>
                <w:rFonts w:ascii="Arial" w:eastAsia="Calibri" w:hAnsi="Arial" w:cs="Arial"/>
                <w:kern w:val="2"/>
                <w:sz w:val="20"/>
                <w:szCs w:val="20"/>
                <w:lang w:val="en-IN"/>
              </w:rPr>
              <w:t xml:space="preserve"> (It is mandatory that authors should write his/her feedback here)</w:t>
            </w:r>
          </w:p>
          <w:p w14:paraId="3D814B15" w14:textId="77777777" w:rsidR="007B39AD" w:rsidRPr="003A7F89" w:rsidRDefault="007B39AD">
            <w:pPr>
              <w:keepNext/>
              <w:spacing w:line="276" w:lineRule="auto"/>
              <w:outlineLvl w:val="1"/>
              <w:rPr>
                <w:rFonts w:ascii="Arial" w:eastAsia="MS Mincho" w:hAnsi="Arial" w:cs="Arial"/>
                <w:bCs/>
                <w:sz w:val="20"/>
                <w:szCs w:val="20"/>
                <w:lang w:val="en-GB"/>
              </w:rPr>
            </w:pPr>
          </w:p>
        </w:tc>
      </w:tr>
      <w:tr w:rsidR="007B39AD" w:rsidRPr="003A7F89" w14:paraId="2757D20E" w14:textId="77777777" w:rsidTr="007B39AD">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61192A" w14:textId="77777777" w:rsidR="007B39AD" w:rsidRPr="003A7F89" w:rsidRDefault="007B39AD">
            <w:pPr>
              <w:spacing w:line="276" w:lineRule="auto"/>
              <w:rPr>
                <w:rFonts w:ascii="Arial" w:eastAsia="Arial Unicode MS" w:hAnsi="Arial" w:cs="Arial"/>
                <w:b/>
                <w:sz w:val="20"/>
                <w:szCs w:val="20"/>
                <w:lang w:val="en-GB"/>
              </w:rPr>
            </w:pPr>
            <w:r w:rsidRPr="003A7F89">
              <w:rPr>
                <w:rFonts w:ascii="Arial" w:eastAsia="Arial Unicode MS" w:hAnsi="Arial" w:cs="Arial"/>
                <w:b/>
                <w:sz w:val="20"/>
                <w:szCs w:val="20"/>
                <w:lang w:val="en-GB"/>
              </w:rPr>
              <w:t xml:space="preserve">Are there ethical issues in this manuscript? </w:t>
            </w:r>
          </w:p>
          <w:p w14:paraId="280EFF21" w14:textId="77777777" w:rsidR="007B39AD" w:rsidRPr="003A7F89" w:rsidRDefault="007B39A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E6888" w14:textId="77777777" w:rsidR="007B39AD" w:rsidRPr="003A7F89" w:rsidRDefault="007B39AD">
            <w:pPr>
              <w:spacing w:line="276" w:lineRule="auto"/>
              <w:rPr>
                <w:rFonts w:ascii="Arial" w:eastAsia="Arial Unicode MS" w:hAnsi="Arial" w:cs="Arial"/>
                <w:i/>
                <w:iCs/>
                <w:sz w:val="20"/>
                <w:szCs w:val="20"/>
                <w:u w:val="single"/>
                <w:lang w:val="en-GB"/>
              </w:rPr>
            </w:pPr>
            <w:r w:rsidRPr="003A7F89">
              <w:rPr>
                <w:rFonts w:ascii="Arial" w:eastAsia="Arial Unicode MS" w:hAnsi="Arial" w:cs="Arial"/>
                <w:i/>
                <w:iCs/>
                <w:sz w:val="20"/>
                <w:szCs w:val="20"/>
                <w:u w:val="single"/>
                <w:lang w:val="en-GB"/>
              </w:rPr>
              <w:t xml:space="preserve">(If yes, </w:t>
            </w:r>
            <w:proofErr w:type="gramStart"/>
            <w:r w:rsidRPr="003A7F89">
              <w:rPr>
                <w:rFonts w:ascii="Arial" w:eastAsia="Arial Unicode MS" w:hAnsi="Arial" w:cs="Arial"/>
                <w:i/>
                <w:iCs/>
                <w:sz w:val="20"/>
                <w:szCs w:val="20"/>
                <w:u w:val="single"/>
                <w:lang w:val="en-GB"/>
              </w:rPr>
              <w:t>Kindly</w:t>
            </w:r>
            <w:proofErr w:type="gramEnd"/>
            <w:r w:rsidRPr="003A7F89">
              <w:rPr>
                <w:rFonts w:ascii="Arial" w:eastAsia="Arial Unicode MS" w:hAnsi="Arial" w:cs="Arial"/>
                <w:i/>
                <w:iCs/>
                <w:sz w:val="20"/>
                <w:szCs w:val="20"/>
                <w:u w:val="single"/>
                <w:lang w:val="en-GB"/>
              </w:rPr>
              <w:t xml:space="preserve"> please write down the ethical issues here in details)</w:t>
            </w:r>
          </w:p>
          <w:p w14:paraId="5ADD25F0" w14:textId="77777777" w:rsidR="007B39AD" w:rsidRPr="003A7F89" w:rsidRDefault="007B39A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71053DAE" w14:textId="77777777" w:rsidR="007B39AD" w:rsidRPr="003A7F89" w:rsidRDefault="007B39AD">
            <w:pPr>
              <w:spacing w:line="276" w:lineRule="auto"/>
              <w:rPr>
                <w:rFonts w:ascii="Arial" w:eastAsia="Arial Unicode MS" w:hAnsi="Arial" w:cs="Arial"/>
                <w:sz w:val="20"/>
                <w:szCs w:val="20"/>
                <w:lang w:val="en-GB"/>
              </w:rPr>
            </w:pPr>
          </w:p>
          <w:p w14:paraId="711C1FB7" w14:textId="77777777" w:rsidR="007B39AD" w:rsidRPr="003A7F89" w:rsidRDefault="007B39AD">
            <w:pPr>
              <w:spacing w:line="276" w:lineRule="auto"/>
              <w:rPr>
                <w:rFonts w:ascii="Arial" w:eastAsia="Arial Unicode MS" w:hAnsi="Arial" w:cs="Arial"/>
                <w:sz w:val="20"/>
                <w:szCs w:val="20"/>
                <w:lang w:val="en-GB"/>
              </w:rPr>
            </w:pPr>
          </w:p>
          <w:p w14:paraId="5EF991B6" w14:textId="77777777" w:rsidR="007B39AD" w:rsidRPr="003A7F89" w:rsidRDefault="007B39AD">
            <w:pPr>
              <w:spacing w:line="276" w:lineRule="auto"/>
              <w:rPr>
                <w:rFonts w:ascii="Arial" w:eastAsia="Arial Unicode MS" w:hAnsi="Arial" w:cs="Arial"/>
                <w:sz w:val="20"/>
                <w:szCs w:val="20"/>
                <w:lang w:val="en-GB"/>
              </w:rPr>
            </w:pPr>
          </w:p>
        </w:tc>
      </w:tr>
    </w:tbl>
    <w:bookmarkEnd w:id="0"/>
    <w:bookmarkEnd w:id="1"/>
    <w:p w14:paraId="62EE65FC" w14:textId="77777777" w:rsidR="003A7F89" w:rsidRPr="0082115D" w:rsidRDefault="003A7F89" w:rsidP="003A7F89">
      <w:pPr>
        <w:pStyle w:val="Affiliation"/>
        <w:spacing w:after="0" w:line="240" w:lineRule="auto"/>
        <w:jc w:val="left"/>
        <w:rPr>
          <w:rFonts w:ascii="Arial" w:hAnsi="Arial" w:cs="Arial"/>
          <w:b/>
          <w:u w:val="single"/>
        </w:rPr>
      </w:pPr>
      <w:r w:rsidRPr="0082115D">
        <w:rPr>
          <w:rFonts w:ascii="Arial" w:hAnsi="Arial" w:cs="Arial"/>
          <w:b/>
          <w:u w:val="single"/>
        </w:rPr>
        <w:t>Reviewer details:</w:t>
      </w:r>
    </w:p>
    <w:p w14:paraId="6ECB62D7" w14:textId="77777777" w:rsidR="003A7F89" w:rsidRDefault="003A7F89" w:rsidP="003A7F89">
      <w:r w:rsidRPr="0082115D">
        <w:rPr>
          <w:rFonts w:ascii="Arial" w:hAnsi="Arial" w:cs="Arial"/>
          <w:b/>
          <w:color w:val="000000"/>
          <w:sz w:val="20"/>
          <w:szCs w:val="20"/>
        </w:rPr>
        <w:t>Swapnil Tripathi, United Kingdom</w:t>
      </w:r>
      <w:r w:rsidRPr="0082115D">
        <w:rPr>
          <w:rFonts w:ascii="Arial" w:hAnsi="Arial" w:cs="Arial"/>
          <w:b/>
          <w:color w:val="000000"/>
          <w:sz w:val="20"/>
          <w:szCs w:val="20"/>
        </w:rPr>
        <w:br/>
      </w:r>
    </w:p>
    <w:p w14:paraId="25E7AF2A" w14:textId="77777777" w:rsidR="00F1171E" w:rsidRPr="003A7F89" w:rsidRDefault="00F1171E" w:rsidP="00F1171E">
      <w:pPr>
        <w:pStyle w:val="BodyText"/>
        <w:rPr>
          <w:rFonts w:ascii="Arial" w:hAnsi="Arial" w:cs="Arial"/>
          <w:b/>
          <w:bCs/>
          <w:sz w:val="20"/>
          <w:szCs w:val="20"/>
          <w:u w:val="single"/>
          <w:lang w:val="en-US"/>
        </w:rPr>
      </w:pPr>
    </w:p>
    <w:sectPr w:rsidR="00F1171E" w:rsidRPr="003A7F8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796E" w14:textId="77777777" w:rsidR="00BD7C51" w:rsidRPr="0000007A" w:rsidRDefault="00BD7C51" w:rsidP="0099583E">
      <w:r>
        <w:separator/>
      </w:r>
    </w:p>
  </w:endnote>
  <w:endnote w:type="continuationSeparator" w:id="0">
    <w:p w14:paraId="3B748E4A" w14:textId="77777777" w:rsidR="00BD7C51" w:rsidRPr="0000007A" w:rsidRDefault="00BD7C5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22384" w14:textId="77777777" w:rsidR="00BD7C51" w:rsidRPr="0000007A" w:rsidRDefault="00BD7C51" w:rsidP="0099583E">
      <w:r>
        <w:separator/>
      </w:r>
    </w:p>
  </w:footnote>
  <w:footnote w:type="continuationSeparator" w:id="0">
    <w:p w14:paraId="14447BC7" w14:textId="77777777" w:rsidR="00BD7C51" w:rsidRPr="0000007A" w:rsidRDefault="00BD7C5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216A8C"/>
    <w:multiLevelType w:val="multilevel"/>
    <w:tmpl w:val="8B8A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068D2"/>
    <w:multiLevelType w:val="multilevel"/>
    <w:tmpl w:val="10E6A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623088"/>
    <w:multiLevelType w:val="multilevel"/>
    <w:tmpl w:val="3652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D58E4"/>
    <w:multiLevelType w:val="multilevel"/>
    <w:tmpl w:val="E3A25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99611321">
    <w:abstractNumId w:val="4"/>
  </w:num>
  <w:num w:numId="2" w16cid:durableId="1548839041">
    <w:abstractNumId w:val="7"/>
  </w:num>
  <w:num w:numId="3" w16cid:durableId="377318222">
    <w:abstractNumId w:val="6"/>
  </w:num>
  <w:num w:numId="4" w16cid:durableId="622274074">
    <w:abstractNumId w:val="8"/>
  </w:num>
  <w:num w:numId="5" w16cid:durableId="1734891608">
    <w:abstractNumId w:val="5"/>
  </w:num>
  <w:num w:numId="6" w16cid:durableId="142502544">
    <w:abstractNumId w:val="0"/>
  </w:num>
  <w:num w:numId="7" w16cid:durableId="1398552124">
    <w:abstractNumId w:val="2"/>
  </w:num>
  <w:num w:numId="8" w16cid:durableId="1185822696">
    <w:abstractNumId w:val="13"/>
  </w:num>
  <w:num w:numId="9" w16cid:durableId="1721829189">
    <w:abstractNumId w:val="12"/>
  </w:num>
  <w:num w:numId="10" w16cid:durableId="409816315">
    <w:abstractNumId w:val="3"/>
  </w:num>
  <w:num w:numId="11" w16cid:durableId="852260623">
    <w:abstractNumId w:val="10"/>
  </w:num>
  <w:num w:numId="12" w16cid:durableId="1611549930">
    <w:abstractNumId w:val="9"/>
  </w:num>
  <w:num w:numId="13" w16cid:durableId="442919032">
    <w:abstractNumId w:val="1"/>
  </w:num>
  <w:num w:numId="14" w16cid:durableId="4394200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5590E"/>
    <w:rsid w:val="00161581"/>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3842"/>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A7F89"/>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1BD2"/>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260B5"/>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39AD"/>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51AA"/>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3094"/>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3969"/>
    <w:rsid w:val="00BB4FEC"/>
    <w:rsid w:val="00BC402F"/>
    <w:rsid w:val="00BD0DF5"/>
    <w:rsid w:val="00BD6447"/>
    <w:rsid w:val="00BD7527"/>
    <w:rsid w:val="00BD7C51"/>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1563"/>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A53E7"/>
    <w:rsid w:val="00EB3E91"/>
    <w:rsid w:val="00EB6E15"/>
    <w:rsid w:val="00EC6894"/>
    <w:rsid w:val="00ED6B12"/>
    <w:rsid w:val="00ED7400"/>
    <w:rsid w:val="00EF326D"/>
    <w:rsid w:val="00EF53FE"/>
    <w:rsid w:val="00F079AB"/>
    <w:rsid w:val="00F1171E"/>
    <w:rsid w:val="00F13071"/>
    <w:rsid w:val="00F2643C"/>
    <w:rsid w:val="00F324F6"/>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4652"/>
    <w:rsid w:val="00FD53AB"/>
    <w:rsid w:val="00FD70A7"/>
    <w:rsid w:val="00FF09A0"/>
    <w:rsid w:val="00FF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apple-converted-space">
    <w:name w:val="apple-converted-space"/>
    <w:basedOn w:val="DefaultParagraphFont"/>
    <w:rsid w:val="00D31563"/>
  </w:style>
  <w:style w:type="character" w:styleId="Strong">
    <w:name w:val="Strong"/>
    <w:basedOn w:val="DefaultParagraphFont"/>
    <w:uiPriority w:val="22"/>
    <w:qFormat/>
    <w:rsid w:val="00D31563"/>
    <w:rPr>
      <w:b/>
      <w:bCs/>
    </w:rPr>
  </w:style>
  <w:style w:type="character" w:styleId="Emphasis">
    <w:name w:val="Emphasis"/>
    <w:basedOn w:val="DefaultParagraphFont"/>
    <w:uiPriority w:val="20"/>
    <w:qFormat/>
    <w:rsid w:val="00D31563"/>
    <w:rPr>
      <w:i/>
      <w:iCs/>
    </w:rPr>
  </w:style>
  <w:style w:type="paragraph" w:customStyle="1" w:styleId="Affiliation">
    <w:name w:val="Affiliation"/>
    <w:basedOn w:val="Normal"/>
    <w:rsid w:val="003A7F8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7062">
      <w:bodyDiv w:val="1"/>
      <w:marLeft w:val="0"/>
      <w:marRight w:val="0"/>
      <w:marTop w:val="0"/>
      <w:marBottom w:val="0"/>
      <w:divBdr>
        <w:top w:val="none" w:sz="0" w:space="0" w:color="auto"/>
        <w:left w:val="none" w:sz="0" w:space="0" w:color="auto"/>
        <w:bottom w:val="none" w:sz="0" w:space="0" w:color="auto"/>
        <w:right w:val="none" w:sz="0" w:space="0" w:color="auto"/>
      </w:divBdr>
    </w:div>
    <w:div w:id="42411367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0601405">
      <w:bodyDiv w:val="1"/>
      <w:marLeft w:val="0"/>
      <w:marRight w:val="0"/>
      <w:marTop w:val="0"/>
      <w:marBottom w:val="0"/>
      <w:divBdr>
        <w:top w:val="none" w:sz="0" w:space="0" w:color="auto"/>
        <w:left w:val="none" w:sz="0" w:space="0" w:color="auto"/>
        <w:bottom w:val="none" w:sz="0" w:space="0" w:color="auto"/>
        <w:right w:val="none" w:sz="0" w:space="0" w:color="auto"/>
      </w:divBdr>
      <w:divsChild>
        <w:div w:id="985163284">
          <w:marLeft w:val="0"/>
          <w:marRight w:val="0"/>
          <w:marTop w:val="0"/>
          <w:marBottom w:val="0"/>
          <w:divBdr>
            <w:top w:val="none" w:sz="0" w:space="0" w:color="auto"/>
            <w:left w:val="none" w:sz="0" w:space="0" w:color="auto"/>
            <w:bottom w:val="none" w:sz="0" w:space="0" w:color="auto"/>
            <w:right w:val="none" w:sz="0" w:space="0" w:color="auto"/>
          </w:divBdr>
          <w:divsChild>
            <w:div w:id="8380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92793638">
      <w:bodyDiv w:val="1"/>
      <w:marLeft w:val="0"/>
      <w:marRight w:val="0"/>
      <w:marTop w:val="0"/>
      <w:marBottom w:val="0"/>
      <w:divBdr>
        <w:top w:val="none" w:sz="0" w:space="0" w:color="auto"/>
        <w:left w:val="none" w:sz="0" w:space="0" w:color="auto"/>
        <w:bottom w:val="none" w:sz="0" w:space="0" w:color="auto"/>
        <w:right w:val="none" w:sz="0" w:space="0" w:color="auto"/>
      </w:divBdr>
    </w:div>
    <w:div w:id="94249299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40287966">
      <w:bodyDiv w:val="1"/>
      <w:marLeft w:val="0"/>
      <w:marRight w:val="0"/>
      <w:marTop w:val="0"/>
      <w:marBottom w:val="0"/>
      <w:divBdr>
        <w:top w:val="none" w:sz="0" w:space="0" w:color="auto"/>
        <w:left w:val="none" w:sz="0" w:space="0" w:color="auto"/>
        <w:bottom w:val="none" w:sz="0" w:space="0" w:color="auto"/>
        <w:right w:val="none" w:sz="0" w:space="0" w:color="auto"/>
      </w:divBdr>
      <w:divsChild>
        <w:div w:id="1319268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49497079">
      <w:bodyDiv w:val="1"/>
      <w:marLeft w:val="0"/>
      <w:marRight w:val="0"/>
      <w:marTop w:val="0"/>
      <w:marBottom w:val="0"/>
      <w:divBdr>
        <w:top w:val="none" w:sz="0" w:space="0" w:color="auto"/>
        <w:left w:val="none" w:sz="0" w:space="0" w:color="auto"/>
        <w:bottom w:val="none" w:sz="0" w:space="0" w:color="auto"/>
        <w:right w:val="none" w:sz="0" w:space="0" w:color="auto"/>
      </w:divBdr>
    </w:div>
    <w:div w:id="2047871988">
      <w:bodyDiv w:val="1"/>
      <w:marLeft w:val="0"/>
      <w:marRight w:val="0"/>
      <w:marTop w:val="0"/>
      <w:marBottom w:val="0"/>
      <w:divBdr>
        <w:top w:val="none" w:sz="0" w:space="0" w:color="auto"/>
        <w:left w:val="none" w:sz="0" w:space="0" w:color="auto"/>
        <w:bottom w:val="none" w:sz="0" w:space="0" w:color="auto"/>
        <w:right w:val="none" w:sz="0" w:space="0" w:color="auto"/>
      </w:divBdr>
    </w:div>
    <w:div w:id="207870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5585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2025-08-16T11:27:00Z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