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7"/>
        <w:gridCol w:w="15767"/>
      </w:tblGrid>
      <w:tr w:rsidR="00C3641F" w:rsidRPr="00B16391" w14:paraId="1643A4CA" w14:textId="77777777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EBFFFF"/>
          </w:tcPr>
          <w:p w14:paraId="4C55E51F" w14:textId="77777777" w:rsidR="00C3641F" w:rsidRPr="00B16391" w:rsidRDefault="00C3641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C3641F" w:rsidRPr="00B16391" w14:paraId="127EAD7E" w14:textId="77777777">
        <w:trPr>
          <w:trHeight w:val="413"/>
        </w:trPr>
        <w:tc>
          <w:tcPr>
            <w:tcW w:w="1234" w:type="pct"/>
            <w:shd w:val="clear" w:color="auto" w:fill="EBFFFF"/>
          </w:tcPr>
          <w:p w14:paraId="3C159AA5" w14:textId="77777777" w:rsidR="00C3641F" w:rsidRPr="00B16391" w:rsidRDefault="00056002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16391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3766" w:type="pct"/>
            <w:shd w:val="clear" w:color="auto" w:fill="EB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7777777" w:rsidR="00C3641F" w:rsidRPr="00B16391" w:rsidRDefault="00056002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6" w:history="1">
              <w:r w:rsidRPr="00B1639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Food Science and Agriculture: Research Highlights</w:t>
              </w:r>
            </w:hyperlink>
          </w:p>
        </w:tc>
      </w:tr>
      <w:tr w:rsidR="00C3641F" w:rsidRPr="00B16391" w14:paraId="73C90375" w14:textId="77777777">
        <w:trPr>
          <w:trHeight w:val="290"/>
        </w:trPr>
        <w:tc>
          <w:tcPr>
            <w:tcW w:w="1234" w:type="pct"/>
            <w:shd w:val="clear" w:color="auto" w:fill="EBFFFF"/>
          </w:tcPr>
          <w:p w14:paraId="20D28135" w14:textId="77777777" w:rsidR="00C3641F" w:rsidRPr="00B16391" w:rsidRDefault="00056002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1639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EB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7777777" w:rsidR="00C3641F" w:rsidRPr="00B16391" w:rsidRDefault="0005600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B1639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Ms_BPR_6054</w:t>
            </w:r>
          </w:p>
        </w:tc>
      </w:tr>
      <w:tr w:rsidR="00C3641F" w:rsidRPr="00B16391" w14:paraId="05B60576" w14:textId="77777777">
        <w:trPr>
          <w:trHeight w:val="331"/>
        </w:trPr>
        <w:tc>
          <w:tcPr>
            <w:tcW w:w="1234" w:type="pct"/>
            <w:shd w:val="clear" w:color="auto" w:fill="EBFFFF"/>
          </w:tcPr>
          <w:p w14:paraId="0196A627" w14:textId="77777777" w:rsidR="00C3641F" w:rsidRPr="00B16391" w:rsidRDefault="00056002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1639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EB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7777777" w:rsidR="00C3641F" w:rsidRPr="00B16391" w:rsidRDefault="0005600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B16391">
              <w:rPr>
                <w:rFonts w:ascii="Arial" w:hAnsi="Arial" w:cs="Arial"/>
                <w:b/>
                <w:sz w:val="20"/>
                <w:szCs w:val="20"/>
                <w:lang w:val="en-GB"/>
              </w:rPr>
              <w:t>Dendeng</w:t>
            </w:r>
            <w:proofErr w:type="spellEnd"/>
            <w:r w:rsidRPr="00B1639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as a Functional Food: Opportunities and Challenges in Innovating Local Meat-Based Products</w:t>
            </w:r>
          </w:p>
        </w:tc>
      </w:tr>
      <w:tr w:rsidR="00C3641F" w:rsidRPr="00B16391" w14:paraId="6D508B1C" w14:textId="77777777">
        <w:trPr>
          <w:trHeight w:val="332"/>
        </w:trPr>
        <w:tc>
          <w:tcPr>
            <w:tcW w:w="1234" w:type="pct"/>
            <w:shd w:val="clear" w:color="auto" w:fill="EBFFFF"/>
          </w:tcPr>
          <w:p w14:paraId="32FC28F7" w14:textId="77777777" w:rsidR="00C3641F" w:rsidRPr="00B16391" w:rsidRDefault="00056002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1639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EB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7777777" w:rsidR="00C3641F" w:rsidRPr="00B16391" w:rsidRDefault="0005600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16391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C3641F" w:rsidRPr="00B16391" w:rsidRDefault="00C3641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C3641F" w:rsidRPr="00B16391" w:rsidRDefault="00C3641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77777777" w:rsidR="00C3641F" w:rsidRPr="00B16391" w:rsidRDefault="00C3641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1"/>
        <w:gridCol w:w="9357"/>
        <w:gridCol w:w="6442"/>
      </w:tblGrid>
      <w:tr w:rsidR="00C3641F" w:rsidRPr="00B16391" w14:paraId="71A94C1F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C3641F" w:rsidRPr="00B16391" w:rsidRDefault="0005600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1639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16391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C3641F" w:rsidRPr="00B16391" w:rsidRDefault="00C364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641F" w:rsidRPr="00B16391" w14:paraId="5EA12279" w14:textId="77777777">
        <w:tc>
          <w:tcPr>
            <w:tcW w:w="1265" w:type="pct"/>
            <w:noWrap/>
          </w:tcPr>
          <w:p w14:paraId="7AE9682F" w14:textId="77777777" w:rsidR="00C3641F" w:rsidRPr="00B16391" w:rsidRDefault="00C3641F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C3641F" w:rsidRPr="00B16391" w:rsidRDefault="0005600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16391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C3641F" w:rsidRPr="00B16391" w:rsidRDefault="000560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639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77777777" w:rsidR="00C3641F" w:rsidRPr="00B16391" w:rsidRDefault="00C364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C3641F" w:rsidRPr="00B16391" w:rsidRDefault="0005600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16391">
              <w:rPr>
                <w:rFonts w:ascii="Arial" w:hAnsi="Arial" w:cs="Arial"/>
                <w:lang w:val="en-GB"/>
              </w:rPr>
              <w:t>Author’s Feedback</w:t>
            </w:r>
            <w:r w:rsidRPr="00B1639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16391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C3641F" w:rsidRPr="00B16391" w14:paraId="5C0AB4EC" w14:textId="77777777">
        <w:trPr>
          <w:trHeight w:val="1264"/>
        </w:trPr>
        <w:tc>
          <w:tcPr>
            <w:tcW w:w="1265" w:type="pct"/>
            <w:noWrap/>
          </w:tcPr>
          <w:p w14:paraId="66B47184" w14:textId="77777777" w:rsidR="00C3641F" w:rsidRPr="00B16391" w:rsidRDefault="0005600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1639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C3641F" w:rsidRPr="00B16391" w:rsidRDefault="00C3641F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C3641F" w:rsidRPr="00B16391" w:rsidRDefault="00056002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63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This chapter deals with the functional properties of </w:t>
            </w:r>
            <w:proofErr w:type="spellStart"/>
            <w:r w:rsidRPr="00B1639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Dendung</w:t>
            </w:r>
            <w:proofErr w:type="spellEnd"/>
            <w:r w:rsidRPr="00B163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which is new product to </w:t>
            </w:r>
            <w:proofErr w:type="spellStart"/>
            <w:r w:rsidRPr="00B16391">
              <w:rPr>
                <w:rFonts w:ascii="Arial" w:hAnsi="Arial" w:cs="Arial"/>
                <w:b/>
                <w:bCs/>
                <w:sz w:val="20"/>
                <w:szCs w:val="20"/>
              </w:rPr>
              <w:t>familarize</w:t>
            </w:r>
            <w:proofErr w:type="spellEnd"/>
            <w:r w:rsidRPr="00B163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with the global population. It </w:t>
            </w:r>
            <w:proofErr w:type="gramStart"/>
            <w:r w:rsidRPr="00B16391">
              <w:rPr>
                <w:rFonts w:ascii="Arial" w:hAnsi="Arial" w:cs="Arial"/>
                <w:b/>
                <w:bCs/>
                <w:sz w:val="20"/>
                <w:szCs w:val="20"/>
              </w:rPr>
              <w:t>contain</w:t>
            </w:r>
            <w:proofErr w:type="gramEnd"/>
            <w:r w:rsidRPr="00B163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good </w:t>
            </w:r>
            <w:proofErr w:type="gramStart"/>
            <w:r w:rsidRPr="00B16391">
              <w:rPr>
                <w:rFonts w:ascii="Arial" w:hAnsi="Arial" w:cs="Arial"/>
                <w:b/>
                <w:bCs/>
                <w:sz w:val="20"/>
                <w:szCs w:val="20"/>
              </w:rPr>
              <w:t>amount</w:t>
            </w:r>
            <w:proofErr w:type="gramEnd"/>
            <w:r w:rsidRPr="00B163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bioactive compounds along with antioxidant, anti-obesity, anti-inflammatory and nutrient </w:t>
            </w:r>
            <w:proofErr w:type="spellStart"/>
            <w:r w:rsidRPr="00B16391">
              <w:rPr>
                <w:rFonts w:ascii="Arial" w:hAnsi="Arial" w:cs="Arial"/>
                <w:b/>
                <w:bCs/>
                <w:sz w:val="20"/>
                <w:szCs w:val="20"/>
              </w:rPr>
              <w:t>absortion</w:t>
            </w:r>
            <w:proofErr w:type="spellEnd"/>
            <w:r w:rsidRPr="00B163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properties. Thus, it proves the good source for non-</w:t>
            </w:r>
            <w:proofErr w:type="spellStart"/>
            <w:r w:rsidRPr="00B16391">
              <w:rPr>
                <w:rFonts w:ascii="Arial" w:hAnsi="Arial" w:cs="Arial"/>
                <w:b/>
                <w:bCs/>
                <w:sz w:val="20"/>
                <w:szCs w:val="20"/>
              </w:rPr>
              <w:t>vegeratian</w:t>
            </w:r>
            <w:proofErr w:type="spellEnd"/>
            <w:r w:rsidRPr="00B163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diet. </w:t>
            </w:r>
          </w:p>
        </w:tc>
        <w:tc>
          <w:tcPr>
            <w:tcW w:w="1523" w:type="pct"/>
          </w:tcPr>
          <w:p w14:paraId="462A339C" w14:textId="77777777" w:rsidR="00C3641F" w:rsidRPr="00B16391" w:rsidRDefault="00C3641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3641F" w:rsidRPr="00B16391" w14:paraId="0D8B5B2C" w14:textId="77777777">
        <w:trPr>
          <w:trHeight w:val="1262"/>
        </w:trPr>
        <w:tc>
          <w:tcPr>
            <w:tcW w:w="1265" w:type="pct"/>
            <w:noWrap/>
          </w:tcPr>
          <w:p w14:paraId="21CBA5FE" w14:textId="77777777" w:rsidR="00C3641F" w:rsidRPr="00B16391" w:rsidRDefault="0005600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1639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C3641F" w:rsidRPr="00B16391" w:rsidRDefault="0005600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1639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C3641F" w:rsidRPr="00B16391" w:rsidRDefault="00C3641F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C3641F" w:rsidRPr="00B16391" w:rsidRDefault="0005600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6391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14:paraId="405B6701" w14:textId="77777777" w:rsidR="00C3641F" w:rsidRPr="00B16391" w:rsidRDefault="00C3641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3641F" w:rsidRPr="00B16391" w14:paraId="5604762A" w14:textId="77777777">
        <w:trPr>
          <w:trHeight w:val="1262"/>
        </w:trPr>
        <w:tc>
          <w:tcPr>
            <w:tcW w:w="1265" w:type="pct"/>
            <w:noWrap/>
          </w:tcPr>
          <w:p w14:paraId="3635573D" w14:textId="77777777" w:rsidR="00C3641F" w:rsidRPr="00B16391" w:rsidRDefault="00056002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1639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C3641F" w:rsidRPr="00B16391" w:rsidRDefault="00C3641F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C3641F" w:rsidRPr="00B16391" w:rsidRDefault="0005600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6391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14:paraId="1D54B730" w14:textId="77777777" w:rsidR="00C3641F" w:rsidRPr="00B16391" w:rsidRDefault="00C3641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3641F" w:rsidRPr="00B16391" w14:paraId="2F579F54" w14:textId="77777777">
        <w:trPr>
          <w:trHeight w:val="859"/>
        </w:trPr>
        <w:tc>
          <w:tcPr>
            <w:tcW w:w="1265" w:type="pct"/>
            <w:noWrap/>
          </w:tcPr>
          <w:p w14:paraId="04361F46" w14:textId="77777777" w:rsidR="00C3641F" w:rsidRPr="00B16391" w:rsidRDefault="0005600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1639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C3641F" w:rsidRPr="00B16391" w:rsidRDefault="00056002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6391">
              <w:rPr>
                <w:rFonts w:ascii="Arial" w:hAnsi="Arial" w:cs="Arial"/>
                <w:b/>
                <w:bCs/>
                <w:sz w:val="20"/>
                <w:szCs w:val="20"/>
              </w:rPr>
              <w:t>Correct</w:t>
            </w:r>
          </w:p>
        </w:tc>
        <w:tc>
          <w:tcPr>
            <w:tcW w:w="1523" w:type="pct"/>
          </w:tcPr>
          <w:p w14:paraId="4898F764" w14:textId="77777777" w:rsidR="00C3641F" w:rsidRPr="00B16391" w:rsidRDefault="00C3641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3641F" w:rsidRPr="00B16391" w14:paraId="73739464" w14:textId="77777777">
        <w:trPr>
          <w:trHeight w:val="703"/>
        </w:trPr>
        <w:tc>
          <w:tcPr>
            <w:tcW w:w="1265" w:type="pct"/>
            <w:noWrap/>
          </w:tcPr>
          <w:p w14:paraId="09C25322" w14:textId="77777777" w:rsidR="00C3641F" w:rsidRPr="00B16391" w:rsidRDefault="0005600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1639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C3641F" w:rsidRPr="00B16391" w:rsidRDefault="0005600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1639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C3641F" w:rsidRPr="00B16391" w:rsidRDefault="00056002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6391">
              <w:rPr>
                <w:rFonts w:ascii="Arial" w:hAnsi="Arial" w:cs="Arial"/>
                <w:b/>
                <w:bCs/>
                <w:sz w:val="20"/>
                <w:szCs w:val="20"/>
              </w:rPr>
              <w:t>Yes, All the reference are recent and good.</w:t>
            </w:r>
          </w:p>
        </w:tc>
        <w:tc>
          <w:tcPr>
            <w:tcW w:w="1523" w:type="pct"/>
          </w:tcPr>
          <w:p w14:paraId="40220055" w14:textId="77777777" w:rsidR="00C3641F" w:rsidRPr="00B16391" w:rsidRDefault="00C3641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3641F" w:rsidRPr="00B16391" w14:paraId="73CC4A50" w14:textId="77777777">
        <w:trPr>
          <w:trHeight w:val="386"/>
        </w:trPr>
        <w:tc>
          <w:tcPr>
            <w:tcW w:w="1265" w:type="pct"/>
            <w:noWrap/>
          </w:tcPr>
          <w:p w14:paraId="029CE8D0" w14:textId="77777777" w:rsidR="00C3641F" w:rsidRPr="00B16391" w:rsidRDefault="00C3641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C3641F" w:rsidRPr="00B16391" w:rsidRDefault="00056002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1639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C3641F" w:rsidRPr="00B16391" w:rsidRDefault="00C364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C3641F" w:rsidRPr="00B16391" w:rsidRDefault="00C364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C3641F" w:rsidRPr="00B16391" w:rsidRDefault="0005600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16391">
              <w:rPr>
                <w:rFonts w:ascii="Arial" w:hAnsi="Arial" w:cs="Arial"/>
                <w:sz w:val="20"/>
                <w:szCs w:val="20"/>
              </w:rPr>
              <w:t>Yes</w:t>
            </w:r>
            <w:proofErr w:type="gramEnd"/>
            <w:r w:rsidRPr="00B16391">
              <w:rPr>
                <w:rFonts w:ascii="Arial" w:hAnsi="Arial" w:cs="Arial"/>
                <w:sz w:val="20"/>
                <w:szCs w:val="20"/>
              </w:rPr>
              <w:t xml:space="preserve"> but some minor mistakes like, the author should use the sentence case where I indicated (That must be used everywhere</w:t>
            </w:r>
            <w:proofErr w:type="gramStart"/>
            <w:r w:rsidRPr="00B16391">
              <w:rPr>
                <w:rFonts w:ascii="Arial" w:hAnsi="Arial" w:cs="Arial"/>
                <w:sz w:val="20"/>
                <w:szCs w:val="20"/>
              </w:rPr>
              <w:t>)..</w:t>
            </w:r>
            <w:proofErr w:type="gramEnd"/>
          </w:p>
          <w:p w14:paraId="41E28118" w14:textId="77777777" w:rsidR="00C3641F" w:rsidRPr="00B16391" w:rsidRDefault="00C364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C3641F" w:rsidRPr="00B16391" w:rsidRDefault="00C364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C3641F" w:rsidRPr="00B16391" w:rsidRDefault="00C364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C3641F" w:rsidRPr="00B16391" w:rsidRDefault="00C364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641F" w:rsidRPr="00B16391" w14:paraId="20A16C0C" w14:textId="77777777">
        <w:trPr>
          <w:trHeight w:val="1178"/>
        </w:trPr>
        <w:tc>
          <w:tcPr>
            <w:tcW w:w="1265" w:type="pct"/>
            <w:noWrap/>
          </w:tcPr>
          <w:p w14:paraId="7F4BCFAE" w14:textId="77777777" w:rsidR="00C3641F" w:rsidRPr="00B16391" w:rsidRDefault="00056002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1639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1639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B1639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C3641F" w:rsidRPr="00B16391" w:rsidRDefault="00C3641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C3641F" w:rsidRPr="00B16391" w:rsidRDefault="00C364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C3641F" w:rsidRPr="00B16391" w:rsidRDefault="00C364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C3641F" w:rsidRPr="00B16391" w:rsidRDefault="00056002">
            <w:pPr>
              <w:rPr>
                <w:rFonts w:ascii="Arial" w:hAnsi="Arial" w:cs="Arial"/>
                <w:sz w:val="20"/>
                <w:szCs w:val="20"/>
              </w:rPr>
            </w:pPr>
            <w:r w:rsidRPr="00B16391">
              <w:rPr>
                <w:rFonts w:ascii="Arial" w:hAnsi="Arial" w:cs="Arial"/>
                <w:sz w:val="20"/>
                <w:szCs w:val="20"/>
              </w:rPr>
              <w:t>Some changes are given in the manuscript. Author must incorporate them in the manuscript.</w:t>
            </w:r>
          </w:p>
          <w:p w14:paraId="15DFD0E8" w14:textId="77777777" w:rsidR="00C3641F" w:rsidRPr="00B16391" w:rsidRDefault="00C364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C3641F" w:rsidRPr="00B16391" w:rsidRDefault="00C364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C3641F" w:rsidRPr="00B16391" w:rsidRDefault="00C3641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C3641F" w:rsidRPr="00B16391" w:rsidRDefault="00C3641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C3641F" w:rsidRPr="00B16391" w:rsidRDefault="00C3641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C3641F" w:rsidRPr="00B16391" w:rsidRDefault="00C3641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97674B" w:rsidRPr="00B16391" w14:paraId="665E85CA" w14:textId="77777777" w:rsidTr="0097674B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72D5A" w14:textId="77777777" w:rsidR="0097674B" w:rsidRPr="00B16391" w:rsidRDefault="0097674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B1639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16391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EA3A0D8" w14:textId="77777777" w:rsidR="0097674B" w:rsidRPr="00B16391" w:rsidRDefault="0097674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97674B" w:rsidRPr="00B16391" w14:paraId="37FA0D17" w14:textId="77777777" w:rsidTr="0097674B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F7205" w14:textId="77777777" w:rsidR="0097674B" w:rsidRPr="00B16391" w:rsidRDefault="0097674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60946" w14:textId="77777777" w:rsidR="0097674B" w:rsidRPr="00B16391" w:rsidRDefault="0097674B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B1639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EAC01" w14:textId="77777777" w:rsidR="0097674B" w:rsidRPr="00B16391" w:rsidRDefault="0097674B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B16391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B16391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00397996" w14:textId="77777777" w:rsidR="0097674B" w:rsidRPr="00B16391" w:rsidRDefault="0097674B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97674B" w:rsidRPr="00B16391" w14:paraId="65AE1A15" w14:textId="77777777" w:rsidTr="0097674B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4FB89" w14:textId="77777777" w:rsidR="0097674B" w:rsidRPr="00B16391" w:rsidRDefault="0097674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B16391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BC25FE8" w14:textId="77777777" w:rsidR="0097674B" w:rsidRPr="00B16391" w:rsidRDefault="0097674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61669" w14:textId="77777777" w:rsidR="0097674B" w:rsidRPr="00B16391" w:rsidRDefault="0097674B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1639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1639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1639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7F6666E" w14:textId="77777777" w:rsidR="0097674B" w:rsidRPr="00B16391" w:rsidRDefault="0097674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4ADA" w14:textId="77777777" w:rsidR="0097674B" w:rsidRPr="00B16391" w:rsidRDefault="0097674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F784C36" w14:textId="77777777" w:rsidR="0097674B" w:rsidRPr="00B16391" w:rsidRDefault="0097674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510843F" w14:textId="77777777" w:rsidR="0097674B" w:rsidRPr="00B16391" w:rsidRDefault="0097674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632B967B" w14:textId="77777777" w:rsidR="0097674B" w:rsidRPr="00B16391" w:rsidRDefault="0097674B" w:rsidP="0097674B">
      <w:pPr>
        <w:rPr>
          <w:rFonts w:ascii="Arial" w:hAnsi="Arial" w:cs="Arial"/>
          <w:sz w:val="20"/>
          <w:szCs w:val="20"/>
        </w:rPr>
      </w:pPr>
    </w:p>
    <w:p w14:paraId="0EA769CF" w14:textId="77777777" w:rsidR="00B16391" w:rsidRPr="0061647F" w:rsidRDefault="00B16391" w:rsidP="00B16391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1647F">
        <w:rPr>
          <w:rFonts w:ascii="Arial" w:hAnsi="Arial" w:cs="Arial"/>
          <w:b/>
          <w:u w:val="single"/>
        </w:rPr>
        <w:t>Reviewer details:</w:t>
      </w:r>
    </w:p>
    <w:p w14:paraId="4792E624" w14:textId="77777777" w:rsidR="00B16391" w:rsidRPr="0061647F" w:rsidRDefault="00B16391" w:rsidP="00B16391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61647F">
        <w:rPr>
          <w:rFonts w:ascii="Arial" w:hAnsi="Arial" w:cs="Arial"/>
          <w:b/>
          <w:color w:val="000000"/>
        </w:rPr>
        <w:t>Bhopal Singh, India</w:t>
      </w:r>
    </w:p>
    <w:p w14:paraId="121E9215" w14:textId="77777777" w:rsidR="0097674B" w:rsidRPr="00B16391" w:rsidRDefault="0097674B" w:rsidP="0097674B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1"/>
    <w:p w14:paraId="39D6F71C" w14:textId="77777777" w:rsidR="0097674B" w:rsidRPr="00B16391" w:rsidRDefault="0097674B" w:rsidP="0097674B">
      <w:pPr>
        <w:rPr>
          <w:rFonts w:ascii="Arial" w:hAnsi="Arial" w:cs="Arial"/>
          <w:sz w:val="20"/>
          <w:szCs w:val="20"/>
        </w:rPr>
      </w:pPr>
    </w:p>
    <w:p w14:paraId="25069224" w14:textId="77777777" w:rsidR="00C3641F" w:rsidRPr="00B16391" w:rsidRDefault="00C3641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C3641F" w:rsidRPr="00B16391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09048" w14:textId="77777777" w:rsidR="00642524" w:rsidRDefault="00642524">
      <w:r>
        <w:separator/>
      </w:r>
    </w:p>
  </w:endnote>
  <w:endnote w:type="continuationSeparator" w:id="0">
    <w:p w14:paraId="76304737" w14:textId="77777777" w:rsidR="00642524" w:rsidRDefault="0064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7777777" w:rsidR="00C3641F" w:rsidRDefault="00056002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(05-12-2024)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F8130" w14:textId="77777777" w:rsidR="00642524" w:rsidRDefault="00642524">
      <w:r>
        <w:separator/>
      </w:r>
    </w:p>
  </w:footnote>
  <w:footnote w:type="continuationSeparator" w:id="0">
    <w:p w14:paraId="6092ED00" w14:textId="77777777" w:rsidR="00642524" w:rsidRDefault="00642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77777777" w:rsidR="00C3641F" w:rsidRDefault="00C3641F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C3641F" w:rsidRDefault="00C3641F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77777777" w:rsidR="00C3641F" w:rsidRDefault="00056002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3818"/>
    <w:rsid w:val="000168A9"/>
    <w:rsid w:val="00021981"/>
    <w:rsid w:val="000234E1"/>
    <w:rsid w:val="00024553"/>
    <w:rsid w:val="0002598E"/>
    <w:rsid w:val="00037D52"/>
    <w:rsid w:val="000450FC"/>
    <w:rsid w:val="00054BC4"/>
    <w:rsid w:val="00056002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7CB8"/>
    <w:rsid w:val="000F6EA8"/>
    <w:rsid w:val="00101322"/>
    <w:rsid w:val="00115767"/>
    <w:rsid w:val="00121FFA"/>
    <w:rsid w:val="0012616A"/>
    <w:rsid w:val="00134122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B256F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1849"/>
    <w:rsid w:val="005541D0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6D49"/>
    <w:rsid w:val="0063795F"/>
    <w:rsid w:val="00640538"/>
    <w:rsid w:val="00642524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3CBA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21D5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7674B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43F1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16391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2970"/>
    <w:rsid w:val="00C25C8F"/>
    <w:rsid w:val="00C263C6"/>
    <w:rsid w:val="00C268B8"/>
    <w:rsid w:val="00C3641F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30C2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5A9A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CCFB87"/>
  <w15:docId w15:val="{04EB452C-8CA1-4627-BC7F-18F04225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jc w:val="both"/>
    </w:pPr>
    <w:rPr>
      <w:rFonts w:ascii="Helvetica" w:eastAsia="MS Mincho" w:hAnsi="Helvetica" w:cs="Helvetica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eading2Char">
    <w:name w:val="Heading 2 Char"/>
    <w:basedOn w:val="DefaultParagraphFont"/>
    <w:link w:val="Heading2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Revision1">
    <w:name w:val="Revision1"/>
    <w:hidden/>
    <w:uiPriority w:val="99"/>
    <w:semiHidden/>
    <w:rPr>
      <w:sz w:val="22"/>
      <w:szCs w:val="22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541D0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B16391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8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okpi.org/bookstore/product/food-science-and-agriculture-research-highlights-vol-1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342</Words>
  <Characters>1956</Characters>
  <Application>Microsoft Office Word</Application>
  <DocSecurity>0</DocSecurity>
  <Lines>16</Lines>
  <Paragraphs>4</Paragraphs>
  <ScaleCrop>false</ScaleCrop>
  <Company>HP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114</cp:revision>
  <dcterms:created xsi:type="dcterms:W3CDTF">2023-08-30T09:21:00Z</dcterms:created>
  <dcterms:modified xsi:type="dcterms:W3CDTF">2025-07-26T11:28:00Z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  <property fmtid="{D5CDD505-2E9C-101B-9397-08002B2CF9AE}" pid="3" name="KSOProductBuildVer">
    <vt:lpwstr>1033-12.2.0.21931</vt:lpwstr>
  </property>
  <property fmtid="{D5CDD505-2E9C-101B-9397-08002B2CF9AE}" pid="4" name="ICV">
    <vt:lpwstr>FCAFA38E4E8C47AC8C4A9F1D75DE2398_12</vt:lpwstr>
  </property>
</Properties>
</file>