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B25BF" w14:paraId="1643A4CA" w14:textId="77777777" w:rsidTr="004847FF">
        <w:trPr>
          <w:trHeight w:val="450"/>
        </w:trPr>
        <w:tc>
          <w:tcPr>
            <w:tcW w:w="5000" w:type="pct"/>
            <w:gridSpan w:val="2"/>
            <w:tcBorders>
              <w:top w:val="nil"/>
              <w:left w:val="nil"/>
              <w:right w:val="nil"/>
            </w:tcBorders>
          </w:tcPr>
          <w:p w14:paraId="4C55E51F" w14:textId="77777777" w:rsidR="00602F7D" w:rsidRPr="006B25BF" w:rsidRDefault="00602F7D" w:rsidP="00F2643C">
            <w:pPr>
              <w:pStyle w:val="Heading2"/>
              <w:jc w:val="left"/>
              <w:rPr>
                <w:rFonts w:ascii="Arial" w:hAnsi="Arial" w:cs="Arial"/>
                <w:b w:val="0"/>
                <w:bCs w:val="0"/>
                <w:lang w:val="en-US"/>
              </w:rPr>
            </w:pPr>
          </w:p>
        </w:tc>
      </w:tr>
      <w:tr w:rsidR="0000007A" w:rsidRPr="006B25BF" w14:paraId="127EAD7E" w14:textId="77777777" w:rsidTr="00F33C84">
        <w:trPr>
          <w:trHeight w:val="413"/>
        </w:trPr>
        <w:tc>
          <w:tcPr>
            <w:tcW w:w="1234" w:type="pct"/>
          </w:tcPr>
          <w:p w14:paraId="3C159AA5" w14:textId="77777777" w:rsidR="0000007A" w:rsidRPr="006B25BF" w:rsidRDefault="00D27A79" w:rsidP="00696CAD">
            <w:pPr>
              <w:pStyle w:val="BodyText"/>
              <w:ind w:left="90"/>
              <w:jc w:val="left"/>
              <w:rPr>
                <w:rFonts w:ascii="Arial" w:hAnsi="Arial" w:cs="Arial"/>
                <w:bCs/>
                <w:sz w:val="20"/>
                <w:szCs w:val="20"/>
                <w:lang w:val="en-GB"/>
              </w:rPr>
            </w:pPr>
            <w:r w:rsidRPr="006B25BF">
              <w:rPr>
                <w:rFonts w:ascii="Arial" w:hAnsi="Arial" w:cs="Arial"/>
                <w:bCs/>
                <w:sz w:val="20"/>
                <w:szCs w:val="20"/>
                <w:lang w:val="en-GB"/>
              </w:rPr>
              <w:t xml:space="preserve">Book </w:t>
            </w:r>
            <w:r w:rsidR="0000007A" w:rsidRPr="006B25B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E7D7694" w:rsidR="0000007A" w:rsidRPr="006B25BF" w:rsidRDefault="001460AD" w:rsidP="00054BC4">
            <w:pPr>
              <w:pStyle w:val="NormalWeb"/>
              <w:rPr>
                <w:rFonts w:ascii="Arial" w:hAnsi="Arial" w:cs="Arial"/>
                <w:b/>
                <w:bCs/>
                <w:sz w:val="20"/>
                <w:szCs w:val="20"/>
                <w:u w:val="single"/>
              </w:rPr>
            </w:pPr>
            <w:hyperlink r:id="rId7" w:history="1">
              <w:r w:rsidRPr="006B25BF">
                <w:rPr>
                  <w:rStyle w:val="Hyperlink"/>
                  <w:rFonts w:ascii="Arial" w:hAnsi="Arial" w:cs="Arial"/>
                  <w:b/>
                  <w:bCs/>
                  <w:sz w:val="20"/>
                  <w:szCs w:val="20"/>
                </w:rPr>
                <w:t>An Overview of Disease and Health Research</w:t>
              </w:r>
            </w:hyperlink>
          </w:p>
        </w:tc>
      </w:tr>
      <w:tr w:rsidR="0000007A" w:rsidRPr="006B25BF" w14:paraId="73C90375" w14:textId="77777777" w:rsidTr="002E7787">
        <w:trPr>
          <w:trHeight w:val="290"/>
        </w:trPr>
        <w:tc>
          <w:tcPr>
            <w:tcW w:w="1234" w:type="pct"/>
          </w:tcPr>
          <w:p w14:paraId="20D28135" w14:textId="77777777" w:rsidR="0000007A" w:rsidRPr="006B25BF" w:rsidRDefault="0000007A" w:rsidP="00696CAD">
            <w:pPr>
              <w:pStyle w:val="BodyText"/>
              <w:ind w:left="90"/>
              <w:jc w:val="left"/>
              <w:rPr>
                <w:rFonts w:ascii="Arial" w:hAnsi="Arial" w:cs="Arial"/>
                <w:bCs/>
                <w:sz w:val="20"/>
                <w:szCs w:val="20"/>
                <w:lang w:val="en-GB"/>
              </w:rPr>
            </w:pPr>
            <w:r w:rsidRPr="006B25B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D69D138" w:rsidR="0000007A" w:rsidRPr="006B25BF" w:rsidRDefault="00E72A8E" w:rsidP="00F3669D">
            <w:pPr>
              <w:pStyle w:val="NormalWeb"/>
              <w:spacing w:before="0" w:beforeAutospacing="0" w:after="0" w:afterAutospacing="0"/>
              <w:rPr>
                <w:rFonts w:ascii="Arial" w:hAnsi="Arial" w:cs="Arial"/>
                <w:b/>
                <w:bCs/>
                <w:sz w:val="20"/>
                <w:szCs w:val="20"/>
                <w:highlight w:val="yellow"/>
                <w:lang w:val="en-GB"/>
              </w:rPr>
            </w:pPr>
            <w:r w:rsidRPr="006B25BF">
              <w:rPr>
                <w:rFonts w:ascii="Arial" w:hAnsi="Arial" w:cs="Arial"/>
                <w:b/>
                <w:bCs/>
                <w:sz w:val="20"/>
                <w:szCs w:val="20"/>
                <w:lang w:val="en-GB"/>
              </w:rPr>
              <w:t>Ms_BP</w:t>
            </w:r>
            <w:r w:rsidR="00FC432A" w:rsidRPr="006B25BF">
              <w:rPr>
                <w:rFonts w:ascii="Arial" w:hAnsi="Arial" w:cs="Arial"/>
                <w:b/>
                <w:bCs/>
                <w:sz w:val="20"/>
                <w:szCs w:val="20"/>
                <w:lang w:val="en-GB"/>
              </w:rPr>
              <w:t>R</w:t>
            </w:r>
            <w:r w:rsidRPr="006B25BF">
              <w:rPr>
                <w:rFonts w:ascii="Arial" w:hAnsi="Arial" w:cs="Arial"/>
                <w:b/>
                <w:bCs/>
                <w:sz w:val="20"/>
                <w:szCs w:val="20"/>
                <w:lang w:val="en-GB"/>
              </w:rPr>
              <w:t>_</w:t>
            </w:r>
            <w:r w:rsidR="004B67FE" w:rsidRPr="006B25BF">
              <w:rPr>
                <w:rFonts w:ascii="Arial" w:hAnsi="Arial" w:cs="Arial"/>
                <w:b/>
                <w:bCs/>
                <w:sz w:val="20"/>
                <w:szCs w:val="20"/>
                <w:lang w:val="en-GB"/>
              </w:rPr>
              <w:t>6077</w:t>
            </w:r>
          </w:p>
        </w:tc>
      </w:tr>
      <w:tr w:rsidR="0000007A" w:rsidRPr="006B25BF" w14:paraId="05B60576" w14:textId="77777777" w:rsidTr="002109D6">
        <w:trPr>
          <w:trHeight w:val="331"/>
        </w:trPr>
        <w:tc>
          <w:tcPr>
            <w:tcW w:w="1234" w:type="pct"/>
          </w:tcPr>
          <w:p w14:paraId="0196A627" w14:textId="77777777" w:rsidR="0000007A" w:rsidRPr="006B25BF" w:rsidRDefault="0000007A" w:rsidP="00696CAD">
            <w:pPr>
              <w:pStyle w:val="BodyText"/>
              <w:ind w:left="90"/>
              <w:jc w:val="left"/>
              <w:rPr>
                <w:rFonts w:ascii="Arial" w:hAnsi="Arial" w:cs="Arial"/>
                <w:bCs/>
                <w:sz w:val="20"/>
                <w:szCs w:val="20"/>
                <w:lang w:val="en-GB"/>
              </w:rPr>
            </w:pPr>
            <w:r w:rsidRPr="006B25B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B289175" w:rsidR="0000007A" w:rsidRPr="006B25BF" w:rsidRDefault="003353A7" w:rsidP="000450FC">
            <w:pPr>
              <w:pStyle w:val="NormalWeb"/>
              <w:spacing w:before="0" w:beforeAutospacing="0" w:after="0" w:afterAutospacing="0"/>
              <w:rPr>
                <w:rFonts w:ascii="Arial" w:hAnsi="Arial" w:cs="Arial"/>
                <w:b/>
                <w:sz w:val="20"/>
                <w:szCs w:val="20"/>
                <w:highlight w:val="yellow"/>
                <w:lang w:val="en-GB"/>
              </w:rPr>
            </w:pPr>
            <w:r w:rsidRPr="006B25BF">
              <w:rPr>
                <w:rFonts w:ascii="Arial" w:hAnsi="Arial" w:cs="Arial"/>
                <w:b/>
                <w:sz w:val="20"/>
                <w:szCs w:val="20"/>
                <w:lang w:val="en-GB"/>
              </w:rPr>
              <w:t>Malnutrition in Transition: Exploring the Coexistence of Under- and Overnutrition</w:t>
            </w:r>
          </w:p>
        </w:tc>
      </w:tr>
      <w:tr w:rsidR="00CF0BBB" w:rsidRPr="006B25BF" w14:paraId="6D508B1C" w14:textId="77777777" w:rsidTr="002E7787">
        <w:trPr>
          <w:trHeight w:val="332"/>
        </w:trPr>
        <w:tc>
          <w:tcPr>
            <w:tcW w:w="1234" w:type="pct"/>
          </w:tcPr>
          <w:p w14:paraId="32FC28F7" w14:textId="77777777" w:rsidR="00CF0BBB" w:rsidRPr="006B25BF" w:rsidRDefault="00CF0BBB" w:rsidP="00696CAD">
            <w:pPr>
              <w:pStyle w:val="BodyText"/>
              <w:ind w:left="90"/>
              <w:jc w:val="left"/>
              <w:rPr>
                <w:rFonts w:ascii="Arial" w:hAnsi="Arial" w:cs="Arial"/>
                <w:bCs/>
                <w:sz w:val="20"/>
                <w:szCs w:val="20"/>
                <w:lang w:val="en-GB"/>
              </w:rPr>
            </w:pPr>
            <w:r w:rsidRPr="006B25B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04F0B97" w:rsidR="00CF0BBB" w:rsidRPr="006B25BF" w:rsidRDefault="004B67FE" w:rsidP="000450FC">
            <w:pPr>
              <w:pStyle w:val="NormalWeb"/>
              <w:spacing w:before="0" w:beforeAutospacing="0" w:after="0" w:afterAutospacing="0"/>
              <w:rPr>
                <w:rFonts w:ascii="Arial" w:hAnsi="Arial" w:cs="Arial"/>
                <w:b/>
                <w:sz w:val="20"/>
                <w:szCs w:val="20"/>
                <w:lang w:val="en-GB"/>
              </w:rPr>
            </w:pPr>
            <w:r w:rsidRPr="006B25BF">
              <w:rPr>
                <w:rFonts w:ascii="Arial" w:hAnsi="Arial" w:cs="Arial"/>
                <w:b/>
                <w:sz w:val="20"/>
                <w:szCs w:val="20"/>
                <w:lang w:val="en-GB"/>
              </w:rPr>
              <w:t>Book Chapter</w:t>
            </w:r>
          </w:p>
        </w:tc>
      </w:tr>
    </w:tbl>
    <w:p w14:paraId="45F5983C" w14:textId="77777777" w:rsidR="00037D52" w:rsidRPr="006B25BF" w:rsidRDefault="00037D52" w:rsidP="0000007A">
      <w:pPr>
        <w:pStyle w:val="BodyText"/>
        <w:rPr>
          <w:rFonts w:ascii="Arial" w:hAnsi="Arial" w:cs="Arial"/>
          <w:b/>
          <w:bCs/>
          <w:sz w:val="20"/>
          <w:szCs w:val="20"/>
          <w:u w:val="single"/>
          <w:lang w:val="en-GB"/>
        </w:rPr>
      </w:pPr>
    </w:p>
    <w:p w14:paraId="5A743ECE" w14:textId="77777777" w:rsidR="00D27A79" w:rsidRPr="006B25B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B25BF" w14:paraId="71A94C1F" w14:textId="77777777" w:rsidTr="007222C8">
        <w:tc>
          <w:tcPr>
            <w:tcW w:w="5000" w:type="pct"/>
            <w:gridSpan w:val="3"/>
            <w:tcBorders>
              <w:top w:val="nil"/>
              <w:left w:val="nil"/>
              <w:right w:val="nil"/>
            </w:tcBorders>
            <w:noWrap/>
          </w:tcPr>
          <w:p w14:paraId="0BC15285" w14:textId="75BEB51F" w:rsidR="00F1171E" w:rsidRPr="006B25BF" w:rsidRDefault="00F1171E" w:rsidP="007222C8">
            <w:pPr>
              <w:pStyle w:val="Heading2"/>
              <w:jc w:val="left"/>
              <w:rPr>
                <w:rFonts w:ascii="Arial" w:hAnsi="Arial" w:cs="Arial"/>
                <w:lang w:val="en-GB"/>
              </w:rPr>
            </w:pPr>
            <w:r w:rsidRPr="006B25BF">
              <w:rPr>
                <w:rFonts w:ascii="Arial" w:hAnsi="Arial" w:cs="Arial"/>
                <w:highlight w:val="yellow"/>
                <w:lang w:val="en-GB"/>
              </w:rPr>
              <w:t>PART  1:</w:t>
            </w:r>
            <w:r w:rsidRPr="006B25BF">
              <w:rPr>
                <w:rFonts w:ascii="Arial" w:hAnsi="Arial" w:cs="Arial"/>
                <w:lang w:val="en-GB"/>
              </w:rPr>
              <w:t xml:space="preserve"> Comments</w:t>
            </w:r>
          </w:p>
          <w:p w14:paraId="1287753C" w14:textId="77777777" w:rsidR="00F1171E" w:rsidRPr="006B25BF" w:rsidRDefault="00F1171E" w:rsidP="007222C8">
            <w:pPr>
              <w:rPr>
                <w:rFonts w:ascii="Arial" w:hAnsi="Arial" w:cs="Arial"/>
                <w:sz w:val="20"/>
                <w:szCs w:val="20"/>
                <w:lang w:val="en-GB"/>
              </w:rPr>
            </w:pPr>
          </w:p>
        </w:tc>
      </w:tr>
      <w:tr w:rsidR="00F1171E" w:rsidRPr="006B25BF" w14:paraId="5EA12279" w14:textId="77777777" w:rsidTr="007222C8">
        <w:tc>
          <w:tcPr>
            <w:tcW w:w="1265" w:type="pct"/>
            <w:noWrap/>
          </w:tcPr>
          <w:p w14:paraId="7AE9682F" w14:textId="77777777" w:rsidR="00F1171E" w:rsidRPr="006B25BF" w:rsidRDefault="00F1171E" w:rsidP="007222C8">
            <w:pPr>
              <w:pStyle w:val="Heading2"/>
              <w:jc w:val="left"/>
              <w:rPr>
                <w:rFonts w:ascii="Arial" w:hAnsi="Arial" w:cs="Arial"/>
                <w:lang w:val="en-GB"/>
              </w:rPr>
            </w:pPr>
          </w:p>
        </w:tc>
        <w:tc>
          <w:tcPr>
            <w:tcW w:w="2212" w:type="pct"/>
          </w:tcPr>
          <w:p w14:paraId="5B8DBE06" w14:textId="77777777" w:rsidR="00F1171E" w:rsidRPr="006B25BF" w:rsidRDefault="00F1171E" w:rsidP="007222C8">
            <w:pPr>
              <w:pStyle w:val="Heading2"/>
              <w:jc w:val="left"/>
              <w:rPr>
                <w:rFonts w:ascii="Arial" w:hAnsi="Arial" w:cs="Arial"/>
                <w:lang w:val="en-GB"/>
              </w:rPr>
            </w:pPr>
            <w:r w:rsidRPr="006B25BF">
              <w:rPr>
                <w:rFonts w:ascii="Arial" w:hAnsi="Arial" w:cs="Arial"/>
                <w:lang w:val="en-GB"/>
              </w:rPr>
              <w:t>Reviewer’s comment</w:t>
            </w:r>
          </w:p>
          <w:p w14:paraId="693A9C4D" w14:textId="77777777" w:rsidR="00421DBF" w:rsidRPr="006B25BF" w:rsidRDefault="00421DBF" w:rsidP="00421DBF">
            <w:pPr>
              <w:rPr>
                <w:rFonts w:ascii="Arial" w:hAnsi="Arial" w:cs="Arial"/>
                <w:b/>
                <w:bCs/>
                <w:sz w:val="20"/>
                <w:szCs w:val="20"/>
              </w:rPr>
            </w:pPr>
            <w:r w:rsidRPr="006B25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B25BF" w:rsidRDefault="00421DBF" w:rsidP="00421DBF">
            <w:pPr>
              <w:rPr>
                <w:rFonts w:ascii="Arial" w:hAnsi="Arial" w:cs="Arial"/>
                <w:sz w:val="20"/>
                <w:szCs w:val="20"/>
                <w:lang w:val="en-GB"/>
              </w:rPr>
            </w:pPr>
          </w:p>
        </w:tc>
        <w:tc>
          <w:tcPr>
            <w:tcW w:w="1523" w:type="pct"/>
          </w:tcPr>
          <w:p w14:paraId="57792C30" w14:textId="77777777" w:rsidR="00F1171E" w:rsidRPr="006B25BF" w:rsidRDefault="00F1171E" w:rsidP="007222C8">
            <w:pPr>
              <w:pStyle w:val="Heading2"/>
              <w:jc w:val="left"/>
              <w:rPr>
                <w:rFonts w:ascii="Arial" w:hAnsi="Arial" w:cs="Arial"/>
                <w:b w:val="0"/>
                <w:lang w:val="en-GB"/>
              </w:rPr>
            </w:pPr>
            <w:r w:rsidRPr="006B25BF">
              <w:rPr>
                <w:rFonts w:ascii="Arial" w:hAnsi="Arial" w:cs="Arial"/>
                <w:lang w:val="en-GB"/>
              </w:rPr>
              <w:t>Author’s Feedback</w:t>
            </w:r>
            <w:r w:rsidRPr="006B25BF">
              <w:rPr>
                <w:rFonts w:ascii="Arial" w:hAnsi="Arial" w:cs="Arial"/>
                <w:b w:val="0"/>
                <w:lang w:val="en-GB"/>
              </w:rPr>
              <w:t xml:space="preserve"> </w:t>
            </w:r>
            <w:r w:rsidRPr="006B25BF">
              <w:rPr>
                <w:rFonts w:ascii="Arial" w:hAnsi="Arial" w:cs="Arial"/>
                <w:b w:val="0"/>
                <w:i/>
                <w:lang w:val="en-GB"/>
              </w:rPr>
              <w:t>(Please correct the manuscript and highlight that part in the manuscript. It is mandatory that authors should write his/her feedback here)</w:t>
            </w:r>
          </w:p>
        </w:tc>
      </w:tr>
      <w:tr w:rsidR="00F1171E" w:rsidRPr="006B25BF" w14:paraId="5C0AB4EC" w14:textId="77777777" w:rsidTr="007222C8">
        <w:trPr>
          <w:trHeight w:val="1264"/>
        </w:trPr>
        <w:tc>
          <w:tcPr>
            <w:tcW w:w="1265" w:type="pct"/>
            <w:noWrap/>
          </w:tcPr>
          <w:p w14:paraId="66B47184" w14:textId="48030299" w:rsidR="00F1171E" w:rsidRPr="006B25BF" w:rsidRDefault="00F1171E" w:rsidP="007222C8">
            <w:pPr>
              <w:ind w:left="360"/>
              <w:rPr>
                <w:rFonts w:ascii="Arial" w:hAnsi="Arial" w:cs="Arial"/>
                <w:b/>
                <w:bCs/>
                <w:sz w:val="20"/>
                <w:szCs w:val="20"/>
                <w:lang w:val="en-GB"/>
              </w:rPr>
            </w:pPr>
            <w:r w:rsidRPr="006B25B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B25BF" w:rsidRDefault="00F1171E" w:rsidP="007222C8">
            <w:pPr>
              <w:ind w:left="360"/>
              <w:rPr>
                <w:rFonts w:ascii="Arial" w:eastAsia="MS Mincho" w:hAnsi="Arial" w:cs="Arial"/>
                <w:b/>
                <w:bCs/>
                <w:sz w:val="20"/>
                <w:szCs w:val="20"/>
                <w:lang w:val="en-GB"/>
              </w:rPr>
            </w:pPr>
          </w:p>
        </w:tc>
        <w:tc>
          <w:tcPr>
            <w:tcW w:w="2212" w:type="pct"/>
          </w:tcPr>
          <w:p w14:paraId="53CAE042" w14:textId="77777777" w:rsidR="0070525F" w:rsidRPr="006B25BF" w:rsidRDefault="0070525F" w:rsidP="0070525F">
            <w:pPr>
              <w:jc w:val="both"/>
              <w:rPr>
                <w:rFonts w:ascii="Arial" w:hAnsi="Arial" w:cs="Arial"/>
                <w:sz w:val="20"/>
                <w:szCs w:val="20"/>
              </w:rPr>
            </w:pPr>
            <w:r w:rsidRPr="006B25BF">
              <w:rPr>
                <w:rFonts w:ascii="Arial" w:hAnsi="Arial" w:cs="Arial"/>
                <w:sz w:val="20"/>
                <w:szCs w:val="20"/>
              </w:rPr>
              <w:t>The manuscript "Malnutrition in Transition: Exploring the Coexistence of Under- and Overnutrition" addresses a critical and timely issue facing many populations, particularly in low- and middle-income countries. By highlighting the "double burden of malnutrition," it underscores the complex interplay between undernutrition and overnutrition, which poses significant public health challenges. This work contributes valuable insights into the underlying biological, metabolic, and socio-environmental factors that drive these phenomena. Furthermore, it offers practical management and prevention strategies, making it an essential resource for researchers, policymakers, and healthcare professionals aiming to combat malnutrition effectively.</w:t>
            </w:r>
          </w:p>
          <w:p w14:paraId="7DBC9196" w14:textId="77777777" w:rsidR="00F1171E" w:rsidRPr="006B25BF" w:rsidRDefault="00F1171E" w:rsidP="007222C8">
            <w:pPr>
              <w:pStyle w:val="ListParagraph"/>
              <w:ind w:left="0"/>
              <w:rPr>
                <w:rFonts w:ascii="Arial" w:hAnsi="Arial" w:cs="Arial"/>
                <w:b/>
                <w:bCs/>
                <w:sz w:val="20"/>
                <w:szCs w:val="20"/>
              </w:rPr>
            </w:pPr>
          </w:p>
        </w:tc>
        <w:tc>
          <w:tcPr>
            <w:tcW w:w="1523" w:type="pct"/>
          </w:tcPr>
          <w:p w14:paraId="462A339C" w14:textId="77777777" w:rsidR="00F1171E" w:rsidRPr="006B25BF" w:rsidRDefault="00F1171E" w:rsidP="007222C8">
            <w:pPr>
              <w:pStyle w:val="Heading2"/>
              <w:jc w:val="left"/>
              <w:rPr>
                <w:rFonts w:ascii="Arial" w:hAnsi="Arial" w:cs="Arial"/>
                <w:b w:val="0"/>
                <w:lang w:val="en-GB"/>
              </w:rPr>
            </w:pPr>
          </w:p>
        </w:tc>
      </w:tr>
      <w:tr w:rsidR="00F1171E" w:rsidRPr="006B25BF" w14:paraId="0D8B5B2C" w14:textId="77777777" w:rsidTr="007222C8">
        <w:trPr>
          <w:trHeight w:val="1262"/>
        </w:trPr>
        <w:tc>
          <w:tcPr>
            <w:tcW w:w="1265" w:type="pct"/>
            <w:noWrap/>
          </w:tcPr>
          <w:p w14:paraId="21CBA5FE" w14:textId="77777777" w:rsidR="00F1171E" w:rsidRPr="006B25BF" w:rsidRDefault="00F1171E" w:rsidP="007222C8">
            <w:pPr>
              <w:ind w:left="360"/>
              <w:rPr>
                <w:rFonts w:ascii="Arial" w:hAnsi="Arial" w:cs="Arial"/>
                <w:b/>
                <w:bCs/>
                <w:sz w:val="20"/>
                <w:szCs w:val="20"/>
                <w:lang w:val="en-GB"/>
              </w:rPr>
            </w:pPr>
            <w:r w:rsidRPr="006B25BF">
              <w:rPr>
                <w:rFonts w:ascii="Arial" w:hAnsi="Arial" w:cs="Arial"/>
                <w:b/>
                <w:bCs/>
                <w:sz w:val="20"/>
                <w:szCs w:val="20"/>
                <w:lang w:val="en-GB"/>
              </w:rPr>
              <w:t>Is the title of the article suitable?</w:t>
            </w:r>
          </w:p>
          <w:p w14:paraId="1CABB61A" w14:textId="77777777" w:rsidR="00F1171E" w:rsidRPr="006B25BF" w:rsidRDefault="00F1171E" w:rsidP="007222C8">
            <w:pPr>
              <w:ind w:left="360"/>
              <w:rPr>
                <w:rFonts w:ascii="Arial" w:hAnsi="Arial" w:cs="Arial"/>
                <w:b/>
                <w:bCs/>
                <w:sz w:val="20"/>
                <w:szCs w:val="20"/>
                <w:lang w:val="en-GB"/>
              </w:rPr>
            </w:pPr>
            <w:r w:rsidRPr="006B25BF">
              <w:rPr>
                <w:rFonts w:ascii="Arial" w:hAnsi="Arial" w:cs="Arial"/>
                <w:b/>
                <w:bCs/>
                <w:sz w:val="20"/>
                <w:szCs w:val="20"/>
                <w:lang w:val="en-GB"/>
              </w:rPr>
              <w:t>(If not please suggest an alternative title)</w:t>
            </w:r>
          </w:p>
          <w:p w14:paraId="0275B919" w14:textId="77777777" w:rsidR="00F1171E" w:rsidRPr="006B25BF" w:rsidRDefault="00F1171E" w:rsidP="007222C8">
            <w:pPr>
              <w:pStyle w:val="Heading2"/>
              <w:jc w:val="left"/>
              <w:rPr>
                <w:rFonts w:ascii="Arial" w:hAnsi="Arial" w:cs="Arial"/>
                <w:u w:val="single"/>
                <w:lang w:val="en-GB"/>
              </w:rPr>
            </w:pPr>
          </w:p>
        </w:tc>
        <w:tc>
          <w:tcPr>
            <w:tcW w:w="2212" w:type="pct"/>
          </w:tcPr>
          <w:p w14:paraId="3E1335B8" w14:textId="77777777" w:rsidR="0070525F" w:rsidRPr="006B25BF" w:rsidRDefault="0070525F" w:rsidP="0070525F">
            <w:pPr>
              <w:rPr>
                <w:rFonts w:ascii="Arial" w:hAnsi="Arial" w:cs="Arial"/>
                <w:sz w:val="20"/>
                <w:szCs w:val="20"/>
              </w:rPr>
            </w:pPr>
            <w:r w:rsidRPr="006B25BF">
              <w:rPr>
                <w:rFonts w:ascii="Arial" w:hAnsi="Arial" w:cs="Arial"/>
                <w:sz w:val="20"/>
                <w:szCs w:val="20"/>
              </w:rPr>
              <w:t xml:space="preserve">The title "Malnutrition in Transition: Exploring the Coexistence of Under- and Overnutrition" is suitable </w:t>
            </w:r>
          </w:p>
          <w:p w14:paraId="794AA9A7" w14:textId="77777777" w:rsidR="00F1171E" w:rsidRPr="006B25BF" w:rsidRDefault="00F1171E" w:rsidP="007222C8">
            <w:pPr>
              <w:ind w:left="360"/>
              <w:rPr>
                <w:rFonts w:ascii="Arial" w:hAnsi="Arial" w:cs="Arial"/>
                <w:b/>
                <w:bCs/>
                <w:sz w:val="20"/>
                <w:szCs w:val="20"/>
              </w:rPr>
            </w:pPr>
          </w:p>
        </w:tc>
        <w:tc>
          <w:tcPr>
            <w:tcW w:w="1523" w:type="pct"/>
          </w:tcPr>
          <w:p w14:paraId="405B6701" w14:textId="77777777" w:rsidR="00F1171E" w:rsidRPr="006B25BF" w:rsidRDefault="00F1171E" w:rsidP="007222C8">
            <w:pPr>
              <w:pStyle w:val="Heading2"/>
              <w:jc w:val="left"/>
              <w:rPr>
                <w:rFonts w:ascii="Arial" w:hAnsi="Arial" w:cs="Arial"/>
                <w:b w:val="0"/>
                <w:lang w:val="en-GB"/>
              </w:rPr>
            </w:pPr>
          </w:p>
        </w:tc>
      </w:tr>
      <w:tr w:rsidR="00F1171E" w:rsidRPr="006B25BF" w14:paraId="5604762A" w14:textId="77777777" w:rsidTr="007222C8">
        <w:trPr>
          <w:trHeight w:val="1262"/>
        </w:trPr>
        <w:tc>
          <w:tcPr>
            <w:tcW w:w="1265" w:type="pct"/>
            <w:noWrap/>
          </w:tcPr>
          <w:p w14:paraId="3635573D" w14:textId="77777777" w:rsidR="00F1171E" w:rsidRPr="006B25BF" w:rsidRDefault="00F1171E" w:rsidP="007222C8">
            <w:pPr>
              <w:pStyle w:val="Heading2"/>
              <w:ind w:left="360"/>
              <w:jc w:val="left"/>
              <w:rPr>
                <w:rFonts w:ascii="Arial" w:hAnsi="Arial" w:cs="Arial"/>
                <w:lang w:val="en-GB"/>
              </w:rPr>
            </w:pPr>
            <w:r w:rsidRPr="006B25B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B25BF" w:rsidRDefault="00F1171E" w:rsidP="007222C8">
            <w:pPr>
              <w:pStyle w:val="Heading2"/>
              <w:jc w:val="left"/>
              <w:rPr>
                <w:rFonts w:ascii="Arial" w:hAnsi="Arial" w:cs="Arial"/>
                <w:u w:val="single"/>
                <w:lang w:val="en-GB"/>
              </w:rPr>
            </w:pPr>
          </w:p>
        </w:tc>
        <w:tc>
          <w:tcPr>
            <w:tcW w:w="2212" w:type="pct"/>
          </w:tcPr>
          <w:p w14:paraId="63B9549A" w14:textId="77777777" w:rsidR="0070525F" w:rsidRPr="006B25BF" w:rsidRDefault="0070525F" w:rsidP="0070525F">
            <w:pPr>
              <w:spacing w:before="100" w:beforeAutospacing="1" w:after="100" w:afterAutospacing="1"/>
              <w:rPr>
                <w:rFonts w:ascii="Arial" w:hAnsi="Arial" w:cs="Arial"/>
                <w:sz w:val="20"/>
                <w:szCs w:val="20"/>
              </w:rPr>
            </w:pPr>
            <w:r w:rsidRPr="006B25BF">
              <w:rPr>
                <w:rFonts w:ascii="Arial" w:hAnsi="Arial" w:cs="Arial"/>
                <w:sz w:val="20"/>
                <w:szCs w:val="20"/>
              </w:rPr>
              <w:t>The abstract of the article is generally comprehensive, providing a clear overview of the issue of malnutrition, particularly in the context of South Asia. However, here are some suggestions for improvement:</w:t>
            </w:r>
          </w:p>
          <w:p w14:paraId="57EF86FD" w14:textId="77777777" w:rsidR="0070525F" w:rsidRPr="006B25BF" w:rsidRDefault="0070525F" w:rsidP="0070525F">
            <w:pPr>
              <w:numPr>
                <w:ilvl w:val="0"/>
                <w:numId w:val="11"/>
              </w:numPr>
              <w:spacing w:before="100" w:beforeAutospacing="1" w:after="100" w:afterAutospacing="1"/>
              <w:rPr>
                <w:rFonts w:ascii="Arial" w:hAnsi="Arial" w:cs="Arial"/>
                <w:sz w:val="20"/>
                <w:szCs w:val="20"/>
              </w:rPr>
            </w:pPr>
            <w:r w:rsidRPr="006B25BF">
              <w:rPr>
                <w:rFonts w:ascii="Arial" w:hAnsi="Arial" w:cs="Arial"/>
                <w:b/>
                <w:bCs/>
                <w:sz w:val="20"/>
                <w:szCs w:val="20"/>
              </w:rPr>
              <w:t>Clarify the Scope</w:t>
            </w:r>
            <w:r w:rsidRPr="006B25BF">
              <w:rPr>
                <w:rFonts w:ascii="Arial" w:hAnsi="Arial" w:cs="Arial"/>
                <w:sz w:val="20"/>
                <w:szCs w:val="20"/>
              </w:rPr>
              <w:t>: Include specific mention of the populations most affected (e.g., children, pregnant women) to provide a clearer context.</w:t>
            </w:r>
          </w:p>
          <w:p w14:paraId="1B1A7918" w14:textId="77777777" w:rsidR="0070525F" w:rsidRPr="006B25BF" w:rsidRDefault="0070525F" w:rsidP="0070525F">
            <w:pPr>
              <w:numPr>
                <w:ilvl w:val="0"/>
                <w:numId w:val="11"/>
              </w:numPr>
              <w:spacing w:before="100" w:beforeAutospacing="1" w:after="100" w:afterAutospacing="1"/>
              <w:rPr>
                <w:rFonts w:ascii="Arial" w:hAnsi="Arial" w:cs="Arial"/>
                <w:sz w:val="20"/>
                <w:szCs w:val="20"/>
              </w:rPr>
            </w:pPr>
            <w:r w:rsidRPr="006B25BF">
              <w:rPr>
                <w:rFonts w:ascii="Arial" w:hAnsi="Arial" w:cs="Arial"/>
                <w:b/>
                <w:bCs/>
                <w:sz w:val="20"/>
                <w:szCs w:val="20"/>
              </w:rPr>
              <w:t>Highlight Key Findings</w:t>
            </w:r>
            <w:r w:rsidRPr="006B25BF">
              <w:rPr>
                <w:rFonts w:ascii="Arial" w:hAnsi="Arial" w:cs="Arial"/>
                <w:sz w:val="20"/>
                <w:szCs w:val="20"/>
              </w:rPr>
              <w:t>: Briefly summarize any significant findings or statistics from the manuscript, such as prevalence rates or health outcomes, to emphasize the urgency of the issue.</w:t>
            </w:r>
          </w:p>
          <w:p w14:paraId="61A457BF" w14:textId="77777777" w:rsidR="0070525F" w:rsidRPr="006B25BF" w:rsidRDefault="0070525F" w:rsidP="0070525F">
            <w:pPr>
              <w:numPr>
                <w:ilvl w:val="0"/>
                <w:numId w:val="11"/>
              </w:numPr>
              <w:spacing w:before="100" w:beforeAutospacing="1" w:after="100" w:afterAutospacing="1"/>
              <w:rPr>
                <w:rFonts w:ascii="Arial" w:hAnsi="Arial" w:cs="Arial"/>
                <w:sz w:val="20"/>
                <w:szCs w:val="20"/>
              </w:rPr>
            </w:pPr>
            <w:r w:rsidRPr="006B25BF">
              <w:rPr>
                <w:rFonts w:ascii="Arial" w:hAnsi="Arial" w:cs="Arial"/>
                <w:b/>
                <w:bCs/>
                <w:sz w:val="20"/>
                <w:szCs w:val="20"/>
              </w:rPr>
              <w:t>Emphasize Implications</w:t>
            </w:r>
            <w:r w:rsidRPr="006B25BF">
              <w:rPr>
                <w:rFonts w:ascii="Arial" w:hAnsi="Arial" w:cs="Arial"/>
                <w:sz w:val="20"/>
                <w:szCs w:val="20"/>
              </w:rPr>
              <w:t>: Mention the broader implications of addressing malnutrition, such as potential impacts on public health policy or economic development.</w:t>
            </w:r>
          </w:p>
          <w:p w14:paraId="0FB7E83A" w14:textId="7637F519" w:rsidR="00F1171E" w:rsidRPr="006B25BF" w:rsidRDefault="0070525F" w:rsidP="0070525F">
            <w:pPr>
              <w:numPr>
                <w:ilvl w:val="0"/>
                <w:numId w:val="11"/>
              </w:numPr>
              <w:spacing w:before="100" w:beforeAutospacing="1" w:after="100" w:afterAutospacing="1"/>
              <w:rPr>
                <w:rFonts w:ascii="Arial" w:hAnsi="Arial" w:cs="Arial"/>
                <w:sz w:val="20"/>
                <w:szCs w:val="20"/>
              </w:rPr>
            </w:pPr>
            <w:r w:rsidRPr="006B25BF">
              <w:rPr>
                <w:rFonts w:ascii="Arial" w:hAnsi="Arial" w:cs="Arial"/>
                <w:b/>
                <w:bCs/>
                <w:sz w:val="20"/>
                <w:szCs w:val="20"/>
              </w:rPr>
              <w:t>Treatment and Prevention</w:t>
            </w:r>
            <w:r w:rsidRPr="006B25BF">
              <w:rPr>
                <w:rFonts w:ascii="Arial" w:hAnsi="Arial" w:cs="Arial"/>
                <w:sz w:val="20"/>
                <w:szCs w:val="20"/>
              </w:rPr>
              <w:t>: Expand slightly on the treatment and prevention strategies mentioned, perhaps by specifying types of lifestyle modifications or interventions that have shown promise.</w:t>
            </w:r>
          </w:p>
        </w:tc>
        <w:tc>
          <w:tcPr>
            <w:tcW w:w="1523" w:type="pct"/>
          </w:tcPr>
          <w:p w14:paraId="1D54B730" w14:textId="77777777" w:rsidR="00F1171E" w:rsidRPr="006B25BF" w:rsidRDefault="00F1171E" w:rsidP="007222C8">
            <w:pPr>
              <w:pStyle w:val="Heading2"/>
              <w:jc w:val="left"/>
              <w:rPr>
                <w:rFonts w:ascii="Arial" w:hAnsi="Arial" w:cs="Arial"/>
                <w:b w:val="0"/>
                <w:lang w:val="en-GB"/>
              </w:rPr>
            </w:pPr>
          </w:p>
        </w:tc>
      </w:tr>
      <w:tr w:rsidR="00F1171E" w:rsidRPr="006B25BF" w14:paraId="2F579F54" w14:textId="77777777" w:rsidTr="007222C8">
        <w:trPr>
          <w:trHeight w:val="859"/>
        </w:trPr>
        <w:tc>
          <w:tcPr>
            <w:tcW w:w="1265" w:type="pct"/>
            <w:noWrap/>
          </w:tcPr>
          <w:p w14:paraId="04361F46" w14:textId="368783AB" w:rsidR="00F1171E" w:rsidRPr="006B25BF" w:rsidRDefault="00DC6FED" w:rsidP="007222C8">
            <w:pPr>
              <w:ind w:left="360"/>
              <w:rPr>
                <w:rFonts w:ascii="Arial" w:hAnsi="Arial" w:cs="Arial"/>
                <w:b/>
                <w:bCs/>
                <w:sz w:val="20"/>
                <w:szCs w:val="20"/>
                <w:u w:val="single"/>
                <w:lang w:val="en-GB"/>
              </w:rPr>
            </w:pPr>
            <w:r w:rsidRPr="006B25BF">
              <w:rPr>
                <w:rFonts w:ascii="Arial" w:hAnsi="Arial" w:cs="Arial"/>
                <w:b/>
                <w:bCs/>
                <w:sz w:val="20"/>
                <w:szCs w:val="20"/>
                <w:lang w:val="en-GB"/>
              </w:rPr>
              <w:t xml:space="preserve">Is the manuscript scientifically, correct? Please write here. </w:t>
            </w:r>
          </w:p>
        </w:tc>
        <w:tc>
          <w:tcPr>
            <w:tcW w:w="2212" w:type="pct"/>
          </w:tcPr>
          <w:p w14:paraId="2B5A7721" w14:textId="5177E9A7" w:rsidR="00F1171E" w:rsidRPr="006B25BF" w:rsidRDefault="0070525F" w:rsidP="0070525F">
            <w:pPr>
              <w:rPr>
                <w:rFonts w:ascii="Arial" w:hAnsi="Arial" w:cs="Arial"/>
                <w:sz w:val="20"/>
                <w:szCs w:val="20"/>
              </w:rPr>
            </w:pPr>
            <w:r w:rsidRPr="006B25BF">
              <w:rPr>
                <w:rFonts w:ascii="Arial" w:hAnsi="Arial" w:cs="Arial"/>
                <w:sz w:val="20"/>
                <w:szCs w:val="20"/>
              </w:rPr>
              <w:t>The manuscript appears to be scientifically correct, addressing the complex issue of malnutrition in South Asia effectively. It accurately describes the dual burden of undernutrition and overnutrition, supported by relevant statistics and references. The discussions on the causes, health implications, and management strategies are well-grounded in existing literature.</w:t>
            </w:r>
          </w:p>
        </w:tc>
        <w:tc>
          <w:tcPr>
            <w:tcW w:w="1523" w:type="pct"/>
          </w:tcPr>
          <w:p w14:paraId="4898F764" w14:textId="77777777" w:rsidR="00F1171E" w:rsidRPr="006B25BF" w:rsidRDefault="00F1171E" w:rsidP="007222C8">
            <w:pPr>
              <w:pStyle w:val="Heading2"/>
              <w:jc w:val="left"/>
              <w:rPr>
                <w:rFonts w:ascii="Arial" w:hAnsi="Arial" w:cs="Arial"/>
                <w:b w:val="0"/>
                <w:lang w:val="en-GB"/>
              </w:rPr>
            </w:pPr>
          </w:p>
        </w:tc>
      </w:tr>
      <w:tr w:rsidR="00F1171E" w:rsidRPr="006B25BF" w14:paraId="73739464" w14:textId="77777777" w:rsidTr="007222C8">
        <w:trPr>
          <w:trHeight w:val="703"/>
        </w:trPr>
        <w:tc>
          <w:tcPr>
            <w:tcW w:w="1265" w:type="pct"/>
            <w:noWrap/>
          </w:tcPr>
          <w:p w14:paraId="09C25322" w14:textId="77777777" w:rsidR="00F1171E" w:rsidRPr="006B25BF" w:rsidRDefault="00F1171E" w:rsidP="007222C8">
            <w:pPr>
              <w:ind w:left="360"/>
              <w:rPr>
                <w:rFonts w:ascii="Arial" w:hAnsi="Arial" w:cs="Arial"/>
                <w:b/>
                <w:bCs/>
                <w:sz w:val="20"/>
                <w:szCs w:val="20"/>
                <w:lang w:val="en-GB"/>
              </w:rPr>
            </w:pPr>
            <w:r w:rsidRPr="006B25B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B25BF" w:rsidRDefault="00F1171E" w:rsidP="007222C8">
            <w:pPr>
              <w:ind w:left="360"/>
              <w:rPr>
                <w:rFonts w:ascii="Arial" w:hAnsi="Arial" w:cs="Arial"/>
                <w:b/>
                <w:bCs/>
                <w:sz w:val="20"/>
                <w:szCs w:val="20"/>
                <w:u w:val="single"/>
                <w:lang w:val="en-GB"/>
              </w:rPr>
            </w:pPr>
            <w:r w:rsidRPr="006B25BF">
              <w:rPr>
                <w:rFonts w:ascii="Arial" w:hAnsi="Arial" w:cs="Arial"/>
                <w:b/>
                <w:bCs/>
                <w:sz w:val="20"/>
                <w:szCs w:val="20"/>
                <w:u w:val="single"/>
                <w:lang w:val="en-GB"/>
              </w:rPr>
              <w:t>-</w:t>
            </w:r>
          </w:p>
        </w:tc>
        <w:tc>
          <w:tcPr>
            <w:tcW w:w="2212" w:type="pct"/>
          </w:tcPr>
          <w:p w14:paraId="760EDA65" w14:textId="77777777" w:rsidR="0070525F" w:rsidRPr="006B25BF" w:rsidRDefault="0070525F" w:rsidP="0070525F">
            <w:pPr>
              <w:spacing w:before="100" w:beforeAutospacing="1" w:after="100" w:afterAutospacing="1"/>
              <w:rPr>
                <w:rFonts w:ascii="Arial" w:hAnsi="Arial" w:cs="Arial"/>
                <w:sz w:val="20"/>
                <w:szCs w:val="20"/>
              </w:rPr>
            </w:pPr>
            <w:r w:rsidRPr="006B25BF">
              <w:rPr>
                <w:rFonts w:ascii="Arial" w:hAnsi="Arial" w:cs="Arial"/>
                <w:sz w:val="20"/>
                <w:szCs w:val="20"/>
              </w:rPr>
              <w:t>The references in the manuscript appear to be a good mix of recent studies and foundational literature on malnutrition. However, to ensure comprehensiveness, consider the following:</w:t>
            </w:r>
          </w:p>
          <w:p w14:paraId="32DD521F" w14:textId="77777777" w:rsidR="0070525F" w:rsidRPr="006B25BF" w:rsidRDefault="0070525F" w:rsidP="0070525F">
            <w:pPr>
              <w:numPr>
                <w:ilvl w:val="0"/>
                <w:numId w:val="12"/>
              </w:numPr>
              <w:spacing w:before="100" w:beforeAutospacing="1" w:after="100" w:afterAutospacing="1"/>
              <w:rPr>
                <w:rFonts w:ascii="Arial" w:hAnsi="Arial" w:cs="Arial"/>
                <w:sz w:val="20"/>
                <w:szCs w:val="20"/>
              </w:rPr>
            </w:pPr>
            <w:r w:rsidRPr="006B25BF">
              <w:rPr>
                <w:rFonts w:ascii="Arial" w:hAnsi="Arial" w:cs="Arial"/>
                <w:b/>
                <w:bCs/>
                <w:sz w:val="20"/>
                <w:szCs w:val="20"/>
              </w:rPr>
              <w:t>Sufficient Coverage</w:t>
            </w:r>
            <w:r w:rsidRPr="006B25BF">
              <w:rPr>
                <w:rFonts w:ascii="Arial" w:hAnsi="Arial" w:cs="Arial"/>
                <w:sz w:val="20"/>
                <w:szCs w:val="20"/>
              </w:rPr>
              <w:t>: The references cover various aspects of malnutrition, including its causes, health implications, and management strategies.</w:t>
            </w:r>
          </w:p>
          <w:p w14:paraId="6FA44BCC" w14:textId="77777777" w:rsidR="0070525F" w:rsidRPr="006B25BF" w:rsidRDefault="0070525F" w:rsidP="0070525F">
            <w:pPr>
              <w:numPr>
                <w:ilvl w:val="0"/>
                <w:numId w:val="12"/>
              </w:numPr>
              <w:spacing w:before="100" w:beforeAutospacing="1" w:after="100" w:afterAutospacing="1"/>
              <w:rPr>
                <w:rFonts w:ascii="Arial" w:hAnsi="Arial" w:cs="Arial"/>
                <w:sz w:val="20"/>
                <w:szCs w:val="20"/>
              </w:rPr>
            </w:pPr>
            <w:r w:rsidRPr="006B25BF">
              <w:rPr>
                <w:rFonts w:ascii="Arial" w:hAnsi="Arial" w:cs="Arial"/>
                <w:b/>
                <w:bCs/>
                <w:sz w:val="20"/>
                <w:szCs w:val="20"/>
              </w:rPr>
              <w:t>Recent Studies</w:t>
            </w:r>
            <w:r w:rsidRPr="006B25BF">
              <w:rPr>
                <w:rFonts w:ascii="Arial" w:hAnsi="Arial" w:cs="Arial"/>
                <w:sz w:val="20"/>
                <w:szCs w:val="20"/>
              </w:rPr>
              <w:t xml:space="preserve">: Most of the references are from the last few years, which is important for </w:t>
            </w:r>
            <w:r w:rsidRPr="006B25BF">
              <w:rPr>
                <w:rFonts w:ascii="Arial" w:hAnsi="Arial" w:cs="Arial"/>
                <w:sz w:val="20"/>
                <w:szCs w:val="20"/>
              </w:rPr>
              <w:lastRenderedPageBreak/>
              <w:t>keeping the discussion relevant.</w:t>
            </w:r>
          </w:p>
          <w:p w14:paraId="0CFCB777" w14:textId="77777777" w:rsidR="0070525F" w:rsidRPr="006B25BF" w:rsidRDefault="0070525F" w:rsidP="0070525F">
            <w:pPr>
              <w:numPr>
                <w:ilvl w:val="0"/>
                <w:numId w:val="12"/>
              </w:numPr>
              <w:spacing w:before="100" w:beforeAutospacing="1" w:after="100" w:afterAutospacing="1"/>
              <w:rPr>
                <w:rFonts w:ascii="Arial" w:hAnsi="Arial" w:cs="Arial"/>
                <w:sz w:val="20"/>
                <w:szCs w:val="20"/>
              </w:rPr>
            </w:pPr>
            <w:r w:rsidRPr="006B25BF">
              <w:rPr>
                <w:rFonts w:ascii="Arial" w:hAnsi="Arial" w:cs="Arial"/>
                <w:b/>
                <w:bCs/>
                <w:sz w:val="20"/>
                <w:szCs w:val="20"/>
              </w:rPr>
              <w:t>Suggestions for Additional References</w:t>
            </w:r>
            <w:r w:rsidRPr="006B25BF">
              <w:rPr>
                <w:rFonts w:ascii="Arial" w:hAnsi="Arial" w:cs="Arial"/>
                <w:sz w:val="20"/>
                <w:szCs w:val="20"/>
              </w:rPr>
              <w:t>:</w:t>
            </w:r>
          </w:p>
          <w:p w14:paraId="56170880" w14:textId="77777777" w:rsidR="0070525F" w:rsidRPr="006B25BF" w:rsidRDefault="0070525F" w:rsidP="0070525F">
            <w:pPr>
              <w:numPr>
                <w:ilvl w:val="1"/>
                <w:numId w:val="12"/>
              </w:numPr>
              <w:spacing w:before="100" w:beforeAutospacing="1" w:after="100" w:afterAutospacing="1"/>
              <w:rPr>
                <w:rFonts w:ascii="Arial" w:hAnsi="Arial" w:cs="Arial"/>
                <w:sz w:val="20"/>
                <w:szCs w:val="20"/>
              </w:rPr>
            </w:pPr>
            <w:r w:rsidRPr="006B25BF">
              <w:rPr>
                <w:rFonts w:ascii="Arial" w:hAnsi="Arial" w:cs="Arial"/>
                <w:sz w:val="20"/>
                <w:szCs w:val="20"/>
              </w:rPr>
              <w:t>Include recent systematic reviews or meta-analyses on malnutrition to provide a broader context.</w:t>
            </w:r>
          </w:p>
          <w:p w14:paraId="24FE0567" w14:textId="1F639156" w:rsidR="00F1171E" w:rsidRPr="006B25BF" w:rsidRDefault="0070525F" w:rsidP="0070525F">
            <w:pPr>
              <w:numPr>
                <w:ilvl w:val="1"/>
                <w:numId w:val="12"/>
              </w:numPr>
              <w:spacing w:before="100" w:beforeAutospacing="1" w:after="100" w:afterAutospacing="1"/>
              <w:rPr>
                <w:rFonts w:ascii="Arial" w:hAnsi="Arial" w:cs="Arial"/>
                <w:sz w:val="20"/>
                <w:szCs w:val="20"/>
              </w:rPr>
            </w:pPr>
            <w:r w:rsidRPr="006B25BF">
              <w:rPr>
                <w:rFonts w:ascii="Arial" w:hAnsi="Arial" w:cs="Arial"/>
                <w:sz w:val="20"/>
                <w:szCs w:val="20"/>
              </w:rPr>
              <w:t>Consider adding references from global health organizations (e.g., WHO, UNICEF) that provide updated statistics or guidelines on malnutrition.</w:t>
            </w:r>
          </w:p>
        </w:tc>
        <w:tc>
          <w:tcPr>
            <w:tcW w:w="1523" w:type="pct"/>
          </w:tcPr>
          <w:p w14:paraId="40220055" w14:textId="77777777" w:rsidR="00F1171E" w:rsidRPr="006B25BF" w:rsidRDefault="00F1171E" w:rsidP="007222C8">
            <w:pPr>
              <w:pStyle w:val="Heading2"/>
              <w:jc w:val="left"/>
              <w:rPr>
                <w:rFonts w:ascii="Arial" w:hAnsi="Arial" w:cs="Arial"/>
                <w:b w:val="0"/>
                <w:lang w:val="en-GB"/>
              </w:rPr>
            </w:pPr>
          </w:p>
        </w:tc>
      </w:tr>
      <w:tr w:rsidR="00F1171E" w:rsidRPr="006B25BF" w14:paraId="73CC4A50" w14:textId="77777777" w:rsidTr="007222C8">
        <w:trPr>
          <w:trHeight w:val="386"/>
        </w:trPr>
        <w:tc>
          <w:tcPr>
            <w:tcW w:w="1265" w:type="pct"/>
            <w:noWrap/>
          </w:tcPr>
          <w:p w14:paraId="029CE8D0" w14:textId="77777777" w:rsidR="00F1171E" w:rsidRPr="006B25BF" w:rsidRDefault="00F1171E" w:rsidP="007222C8">
            <w:pPr>
              <w:pStyle w:val="Heading2"/>
              <w:jc w:val="left"/>
              <w:rPr>
                <w:rFonts w:ascii="Arial" w:hAnsi="Arial" w:cs="Arial"/>
                <w:b w:val="0"/>
                <w:lang w:val="en-GB"/>
              </w:rPr>
            </w:pPr>
          </w:p>
          <w:p w14:paraId="589C16C7" w14:textId="77777777" w:rsidR="00F1171E" w:rsidRPr="006B25BF" w:rsidRDefault="00F1171E" w:rsidP="007222C8">
            <w:pPr>
              <w:pStyle w:val="Heading2"/>
              <w:ind w:left="360"/>
              <w:jc w:val="left"/>
              <w:rPr>
                <w:rFonts w:ascii="Arial" w:hAnsi="Arial" w:cs="Arial"/>
                <w:bCs w:val="0"/>
                <w:lang w:val="en-GB"/>
              </w:rPr>
            </w:pPr>
            <w:r w:rsidRPr="006B25BF">
              <w:rPr>
                <w:rFonts w:ascii="Arial" w:hAnsi="Arial" w:cs="Arial"/>
                <w:bCs w:val="0"/>
                <w:lang w:val="en-GB"/>
              </w:rPr>
              <w:t>Is the language/English quality of the article suitable for scholarly communications?</w:t>
            </w:r>
          </w:p>
          <w:p w14:paraId="7722B85E" w14:textId="77777777" w:rsidR="00F1171E" w:rsidRPr="006B25BF" w:rsidRDefault="00F1171E" w:rsidP="007222C8">
            <w:pPr>
              <w:rPr>
                <w:rFonts w:ascii="Arial" w:hAnsi="Arial" w:cs="Arial"/>
                <w:sz w:val="20"/>
                <w:szCs w:val="20"/>
                <w:lang w:val="en-GB"/>
              </w:rPr>
            </w:pPr>
          </w:p>
        </w:tc>
        <w:tc>
          <w:tcPr>
            <w:tcW w:w="2212" w:type="pct"/>
          </w:tcPr>
          <w:p w14:paraId="6CBA4B2A" w14:textId="77777777" w:rsidR="00F1171E" w:rsidRPr="006B25BF" w:rsidRDefault="00F1171E" w:rsidP="007222C8">
            <w:pPr>
              <w:rPr>
                <w:rFonts w:ascii="Arial" w:hAnsi="Arial" w:cs="Arial"/>
                <w:sz w:val="20"/>
                <w:szCs w:val="20"/>
                <w:lang w:val="en-GB"/>
              </w:rPr>
            </w:pPr>
          </w:p>
          <w:p w14:paraId="297F52DB" w14:textId="4B293491" w:rsidR="00F1171E" w:rsidRPr="006B25BF" w:rsidRDefault="0070525F" w:rsidP="0070525F">
            <w:pPr>
              <w:rPr>
                <w:rFonts w:ascii="Arial" w:hAnsi="Arial" w:cs="Arial"/>
                <w:sz w:val="20"/>
                <w:szCs w:val="20"/>
              </w:rPr>
            </w:pPr>
            <w:r w:rsidRPr="006B25BF">
              <w:rPr>
                <w:rFonts w:ascii="Arial" w:hAnsi="Arial" w:cs="Arial"/>
                <w:sz w:val="20"/>
                <w:szCs w:val="20"/>
              </w:rPr>
              <w:t>The language quality of the article is generally suitable for scholarly communication. The manuscript effectively conveys complex ideas and uses appropriate terminology related to malnutrition and its implications.</w:t>
            </w:r>
          </w:p>
          <w:p w14:paraId="149A6CEF" w14:textId="77777777" w:rsidR="00F1171E" w:rsidRPr="006B25BF" w:rsidRDefault="00F1171E" w:rsidP="007222C8">
            <w:pPr>
              <w:rPr>
                <w:rFonts w:ascii="Arial" w:hAnsi="Arial" w:cs="Arial"/>
                <w:sz w:val="20"/>
                <w:szCs w:val="20"/>
                <w:lang w:val="en-GB"/>
              </w:rPr>
            </w:pPr>
          </w:p>
        </w:tc>
        <w:tc>
          <w:tcPr>
            <w:tcW w:w="1523" w:type="pct"/>
          </w:tcPr>
          <w:p w14:paraId="0351CA58" w14:textId="77777777" w:rsidR="00F1171E" w:rsidRPr="006B25BF" w:rsidRDefault="00F1171E" w:rsidP="007222C8">
            <w:pPr>
              <w:rPr>
                <w:rFonts w:ascii="Arial" w:hAnsi="Arial" w:cs="Arial"/>
                <w:sz w:val="20"/>
                <w:szCs w:val="20"/>
                <w:lang w:val="en-GB"/>
              </w:rPr>
            </w:pPr>
          </w:p>
        </w:tc>
      </w:tr>
      <w:tr w:rsidR="00F1171E" w:rsidRPr="006B25BF" w14:paraId="20A16C0C" w14:textId="77777777" w:rsidTr="007222C8">
        <w:trPr>
          <w:trHeight w:val="1178"/>
        </w:trPr>
        <w:tc>
          <w:tcPr>
            <w:tcW w:w="1265" w:type="pct"/>
            <w:noWrap/>
          </w:tcPr>
          <w:p w14:paraId="7F4BCFAE" w14:textId="77777777" w:rsidR="00F1171E" w:rsidRPr="006B25BF" w:rsidRDefault="00F1171E" w:rsidP="007222C8">
            <w:pPr>
              <w:pStyle w:val="Heading2"/>
              <w:jc w:val="left"/>
              <w:rPr>
                <w:rFonts w:ascii="Arial" w:hAnsi="Arial" w:cs="Arial"/>
                <w:b w:val="0"/>
                <w:bCs w:val="0"/>
                <w:lang w:val="en-GB"/>
              </w:rPr>
            </w:pPr>
            <w:r w:rsidRPr="006B25BF">
              <w:rPr>
                <w:rFonts w:ascii="Arial" w:hAnsi="Arial" w:cs="Arial"/>
                <w:bCs w:val="0"/>
                <w:u w:val="single"/>
                <w:lang w:val="en-GB"/>
              </w:rPr>
              <w:t>Optional/General</w:t>
            </w:r>
            <w:r w:rsidRPr="006B25BF">
              <w:rPr>
                <w:rFonts w:ascii="Arial" w:hAnsi="Arial" w:cs="Arial"/>
                <w:bCs w:val="0"/>
                <w:lang w:val="en-GB"/>
              </w:rPr>
              <w:t xml:space="preserve"> </w:t>
            </w:r>
            <w:r w:rsidRPr="006B25BF">
              <w:rPr>
                <w:rFonts w:ascii="Arial" w:hAnsi="Arial" w:cs="Arial"/>
                <w:b w:val="0"/>
                <w:bCs w:val="0"/>
                <w:lang w:val="en-GB"/>
              </w:rPr>
              <w:t>comments</w:t>
            </w:r>
          </w:p>
          <w:p w14:paraId="1A6B3748" w14:textId="77777777" w:rsidR="00F1171E" w:rsidRPr="006B25BF" w:rsidRDefault="00F1171E" w:rsidP="007222C8">
            <w:pPr>
              <w:pStyle w:val="Heading2"/>
              <w:jc w:val="left"/>
              <w:rPr>
                <w:rFonts w:ascii="Arial" w:hAnsi="Arial" w:cs="Arial"/>
                <w:b w:val="0"/>
                <w:lang w:val="en-GB"/>
              </w:rPr>
            </w:pPr>
          </w:p>
        </w:tc>
        <w:tc>
          <w:tcPr>
            <w:tcW w:w="2212" w:type="pct"/>
          </w:tcPr>
          <w:p w14:paraId="1E347C61" w14:textId="77777777" w:rsidR="00F1171E" w:rsidRPr="006B25BF" w:rsidRDefault="00F1171E" w:rsidP="007222C8">
            <w:pPr>
              <w:rPr>
                <w:rFonts w:ascii="Arial" w:hAnsi="Arial" w:cs="Arial"/>
                <w:sz w:val="20"/>
                <w:szCs w:val="20"/>
                <w:lang w:val="en-GB"/>
              </w:rPr>
            </w:pPr>
          </w:p>
          <w:p w14:paraId="5E946A0E" w14:textId="77777777" w:rsidR="00F1171E" w:rsidRPr="006B25BF" w:rsidRDefault="00F1171E" w:rsidP="007222C8">
            <w:pPr>
              <w:rPr>
                <w:rFonts w:ascii="Arial" w:hAnsi="Arial" w:cs="Arial"/>
                <w:sz w:val="20"/>
                <w:szCs w:val="20"/>
                <w:lang w:val="en-GB"/>
              </w:rPr>
            </w:pPr>
          </w:p>
          <w:p w14:paraId="7EB58C99" w14:textId="77777777" w:rsidR="00F1171E" w:rsidRPr="006B25BF" w:rsidRDefault="00F1171E" w:rsidP="007222C8">
            <w:pPr>
              <w:rPr>
                <w:rFonts w:ascii="Arial" w:hAnsi="Arial" w:cs="Arial"/>
                <w:sz w:val="20"/>
                <w:szCs w:val="20"/>
                <w:lang w:val="en-GB"/>
              </w:rPr>
            </w:pPr>
          </w:p>
          <w:p w14:paraId="15DFD0E8" w14:textId="77777777" w:rsidR="00F1171E" w:rsidRPr="006B25BF" w:rsidRDefault="00F1171E" w:rsidP="007222C8">
            <w:pPr>
              <w:rPr>
                <w:rFonts w:ascii="Arial" w:hAnsi="Arial" w:cs="Arial"/>
                <w:sz w:val="20"/>
                <w:szCs w:val="20"/>
                <w:lang w:val="en-GB"/>
              </w:rPr>
            </w:pPr>
          </w:p>
        </w:tc>
        <w:tc>
          <w:tcPr>
            <w:tcW w:w="1523" w:type="pct"/>
          </w:tcPr>
          <w:p w14:paraId="465E098E" w14:textId="77777777" w:rsidR="00F1171E" w:rsidRPr="006B25BF" w:rsidRDefault="00F1171E" w:rsidP="007222C8">
            <w:pPr>
              <w:rPr>
                <w:rFonts w:ascii="Arial" w:hAnsi="Arial" w:cs="Arial"/>
                <w:sz w:val="20"/>
                <w:szCs w:val="20"/>
                <w:lang w:val="en-GB"/>
              </w:rPr>
            </w:pPr>
          </w:p>
        </w:tc>
      </w:tr>
    </w:tbl>
    <w:p w14:paraId="0821307F" w14:textId="77777777" w:rsidR="00F1171E" w:rsidRPr="006B25B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B25B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6B25BF" w:rsidRDefault="00F1171E" w:rsidP="007222C8">
            <w:pPr>
              <w:pStyle w:val="NormalWeb"/>
              <w:spacing w:before="0" w:beforeAutospacing="0" w:after="0" w:afterAutospacing="0"/>
              <w:rPr>
                <w:rFonts w:ascii="Arial" w:hAnsi="Arial" w:cs="Arial"/>
                <w:b/>
                <w:sz w:val="20"/>
                <w:szCs w:val="20"/>
                <w:u w:val="single"/>
                <w:lang w:val="en-GB"/>
              </w:rPr>
            </w:pPr>
            <w:r w:rsidRPr="006B25BF">
              <w:rPr>
                <w:rFonts w:ascii="Arial" w:hAnsi="Arial" w:cs="Arial"/>
                <w:b/>
                <w:sz w:val="20"/>
                <w:szCs w:val="20"/>
                <w:highlight w:val="yellow"/>
                <w:u w:val="single"/>
                <w:lang w:val="en-GB"/>
              </w:rPr>
              <w:t>PART  2:</w:t>
            </w:r>
            <w:r w:rsidRPr="006B25BF">
              <w:rPr>
                <w:rFonts w:ascii="Arial" w:hAnsi="Arial" w:cs="Arial"/>
                <w:b/>
                <w:sz w:val="20"/>
                <w:szCs w:val="20"/>
                <w:u w:val="single"/>
                <w:lang w:val="en-GB"/>
              </w:rPr>
              <w:t xml:space="preserve"> </w:t>
            </w:r>
          </w:p>
          <w:p w14:paraId="5B767407" w14:textId="77777777" w:rsidR="00F1171E" w:rsidRPr="006B25B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B25B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6B25B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6B25BF" w:rsidRDefault="00F1171E" w:rsidP="007222C8">
            <w:pPr>
              <w:pStyle w:val="Heading2"/>
              <w:jc w:val="left"/>
              <w:rPr>
                <w:rFonts w:ascii="Arial" w:hAnsi="Arial" w:cs="Arial"/>
                <w:lang w:val="en-GB"/>
              </w:rPr>
            </w:pPr>
            <w:r w:rsidRPr="006B25BF">
              <w:rPr>
                <w:rFonts w:ascii="Arial" w:hAnsi="Arial" w:cs="Arial"/>
                <w:lang w:val="en-GB"/>
              </w:rPr>
              <w:t>Reviewer’s comment</w:t>
            </w:r>
          </w:p>
        </w:tc>
        <w:tc>
          <w:tcPr>
            <w:tcW w:w="1342" w:type="pct"/>
          </w:tcPr>
          <w:p w14:paraId="6F48B50B" w14:textId="77777777" w:rsidR="00F1171E" w:rsidRPr="006B25BF" w:rsidRDefault="00F1171E" w:rsidP="007222C8">
            <w:pPr>
              <w:pStyle w:val="Heading2"/>
              <w:jc w:val="left"/>
              <w:rPr>
                <w:rFonts w:ascii="Arial" w:hAnsi="Arial" w:cs="Arial"/>
                <w:b w:val="0"/>
                <w:lang w:val="en-GB"/>
              </w:rPr>
            </w:pPr>
            <w:r w:rsidRPr="006B25BF">
              <w:rPr>
                <w:rFonts w:ascii="Arial" w:hAnsi="Arial" w:cs="Arial"/>
                <w:lang w:val="en-GB"/>
              </w:rPr>
              <w:t>Author’s comment</w:t>
            </w:r>
            <w:r w:rsidRPr="006B25BF">
              <w:rPr>
                <w:rFonts w:ascii="Arial" w:hAnsi="Arial" w:cs="Arial"/>
                <w:b w:val="0"/>
                <w:lang w:val="en-GB"/>
              </w:rPr>
              <w:t xml:space="preserve"> </w:t>
            </w:r>
            <w:r w:rsidRPr="006B25B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B25B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6B25BF" w:rsidRDefault="00F1171E" w:rsidP="007222C8">
            <w:pPr>
              <w:pStyle w:val="NormalWeb"/>
              <w:spacing w:before="0" w:beforeAutospacing="0" w:after="0" w:afterAutospacing="0"/>
              <w:rPr>
                <w:rFonts w:ascii="Arial" w:hAnsi="Arial" w:cs="Arial"/>
                <w:b/>
                <w:sz w:val="20"/>
                <w:szCs w:val="20"/>
                <w:lang w:val="en-GB"/>
              </w:rPr>
            </w:pPr>
            <w:r w:rsidRPr="006B25BF">
              <w:rPr>
                <w:rFonts w:ascii="Arial" w:hAnsi="Arial" w:cs="Arial"/>
                <w:b/>
                <w:sz w:val="20"/>
                <w:szCs w:val="20"/>
                <w:lang w:val="en-GB"/>
              </w:rPr>
              <w:t xml:space="preserve">Are there ethical issues in this manuscript? </w:t>
            </w:r>
          </w:p>
          <w:p w14:paraId="6034B476" w14:textId="77777777" w:rsidR="00F1171E" w:rsidRPr="006B25B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6B25BF" w:rsidRDefault="00F1171E" w:rsidP="007222C8">
            <w:pPr>
              <w:pStyle w:val="NormalWeb"/>
              <w:spacing w:before="0" w:beforeAutospacing="0" w:after="0" w:afterAutospacing="0"/>
              <w:rPr>
                <w:rFonts w:ascii="Arial" w:hAnsi="Arial" w:cs="Arial"/>
                <w:i/>
                <w:iCs/>
                <w:sz w:val="20"/>
                <w:szCs w:val="20"/>
                <w:u w:val="single"/>
                <w:lang w:val="en-GB"/>
              </w:rPr>
            </w:pPr>
            <w:r w:rsidRPr="006B25BF">
              <w:rPr>
                <w:rFonts w:ascii="Arial" w:hAnsi="Arial" w:cs="Arial"/>
                <w:i/>
                <w:iCs/>
                <w:sz w:val="20"/>
                <w:szCs w:val="20"/>
                <w:u w:val="single"/>
                <w:lang w:val="en-GB"/>
              </w:rPr>
              <w:t xml:space="preserve">(If yes, </w:t>
            </w:r>
            <w:proofErr w:type="gramStart"/>
            <w:r w:rsidRPr="006B25BF">
              <w:rPr>
                <w:rFonts w:ascii="Arial" w:hAnsi="Arial" w:cs="Arial"/>
                <w:i/>
                <w:iCs/>
                <w:sz w:val="20"/>
                <w:szCs w:val="20"/>
                <w:u w:val="single"/>
                <w:lang w:val="en-GB"/>
              </w:rPr>
              <w:t>Kindly</w:t>
            </w:r>
            <w:proofErr w:type="gramEnd"/>
            <w:r w:rsidRPr="006B25BF">
              <w:rPr>
                <w:rFonts w:ascii="Arial" w:hAnsi="Arial" w:cs="Arial"/>
                <w:i/>
                <w:iCs/>
                <w:sz w:val="20"/>
                <w:szCs w:val="20"/>
                <w:u w:val="single"/>
                <w:lang w:val="en-GB"/>
              </w:rPr>
              <w:t xml:space="preserve"> please write down the ethical issues here in detail)</w:t>
            </w:r>
          </w:p>
          <w:p w14:paraId="3F0D46E3" w14:textId="77777777" w:rsidR="00F1171E" w:rsidRPr="006B25BF" w:rsidRDefault="00F1171E" w:rsidP="007222C8">
            <w:pPr>
              <w:pStyle w:val="NormalWeb"/>
              <w:spacing w:before="0" w:beforeAutospacing="0" w:after="0" w:afterAutospacing="0"/>
              <w:rPr>
                <w:rFonts w:ascii="Arial" w:hAnsi="Arial" w:cs="Arial"/>
                <w:sz w:val="20"/>
                <w:szCs w:val="20"/>
                <w:lang w:val="en-GB"/>
              </w:rPr>
            </w:pPr>
          </w:p>
          <w:p w14:paraId="7B654B67" w14:textId="189CA408" w:rsidR="00F1171E" w:rsidRPr="006B25BF" w:rsidRDefault="0070525F" w:rsidP="007222C8">
            <w:pPr>
              <w:pStyle w:val="NormalWeb"/>
              <w:spacing w:before="0" w:beforeAutospacing="0" w:after="0" w:afterAutospacing="0"/>
              <w:rPr>
                <w:rFonts w:ascii="Arial" w:hAnsi="Arial" w:cs="Arial"/>
                <w:sz w:val="20"/>
                <w:szCs w:val="20"/>
                <w:lang w:val="en-GB"/>
              </w:rPr>
            </w:pPr>
            <w:r w:rsidRPr="006B25BF">
              <w:rPr>
                <w:rFonts w:ascii="Arial" w:hAnsi="Arial" w:cs="Arial"/>
                <w:sz w:val="20"/>
                <w:szCs w:val="20"/>
                <w:lang w:val="en-GB"/>
              </w:rPr>
              <w:t xml:space="preserve">Nill </w:t>
            </w:r>
          </w:p>
        </w:tc>
        <w:tc>
          <w:tcPr>
            <w:tcW w:w="1342" w:type="pct"/>
            <w:vAlign w:val="center"/>
          </w:tcPr>
          <w:p w14:paraId="780A9F8E" w14:textId="77777777" w:rsidR="00F1171E" w:rsidRPr="006B25BF" w:rsidRDefault="00F1171E" w:rsidP="007222C8">
            <w:pPr>
              <w:rPr>
                <w:rFonts w:ascii="Arial" w:eastAsia="Arial Unicode MS" w:hAnsi="Arial" w:cs="Arial"/>
                <w:sz w:val="20"/>
                <w:szCs w:val="20"/>
                <w:lang w:val="en-GB"/>
              </w:rPr>
            </w:pPr>
          </w:p>
          <w:p w14:paraId="4A981594" w14:textId="77777777" w:rsidR="00F1171E" w:rsidRPr="006B25BF" w:rsidRDefault="00F1171E" w:rsidP="007222C8">
            <w:pPr>
              <w:rPr>
                <w:rFonts w:ascii="Arial" w:eastAsia="Arial Unicode MS" w:hAnsi="Arial" w:cs="Arial"/>
                <w:sz w:val="20"/>
                <w:szCs w:val="20"/>
                <w:lang w:val="en-GB"/>
              </w:rPr>
            </w:pPr>
          </w:p>
          <w:p w14:paraId="4780A682" w14:textId="77777777" w:rsidR="00F1171E" w:rsidRPr="006B25BF" w:rsidRDefault="00F1171E" w:rsidP="007222C8">
            <w:pPr>
              <w:rPr>
                <w:rFonts w:ascii="Arial" w:eastAsia="Arial Unicode MS" w:hAnsi="Arial" w:cs="Arial"/>
                <w:sz w:val="20"/>
                <w:szCs w:val="20"/>
                <w:lang w:val="en-GB"/>
              </w:rPr>
            </w:pPr>
          </w:p>
          <w:p w14:paraId="2D80979A" w14:textId="77777777" w:rsidR="00F1171E" w:rsidRPr="006B25B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344C3EE" w14:textId="77777777" w:rsidR="006B25BF" w:rsidRPr="00677E43" w:rsidRDefault="006B25BF" w:rsidP="006B25BF">
      <w:pPr>
        <w:pStyle w:val="Affiliation"/>
        <w:spacing w:after="0" w:line="240" w:lineRule="auto"/>
        <w:jc w:val="left"/>
        <w:rPr>
          <w:rFonts w:ascii="Arial" w:hAnsi="Arial" w:cs="Arial"/>
          <w:b/>
          <w:u w:val="single"/>
        </w:rPr>
      </w:pPr>
      <w:r w:rsidRPr="00677E43">
        <w:rPr>
          <w:rFonts w:ascii="Arial" w:hAnsi="Arial" w:cs="Arial"/>
          <w:b/>
          <w:u w:val="single"/>
        </w:rPr>
        <w:t>Reviewer details:</w:t>
      </w:r>
    </w:p>
    <w:p w14:paraId="501D456C" w14:textId="77777777" w:rsidR="006B25BF" w:rsidRPr="00677E43" w:rsidRDefault="006B25BF" w:rsidP="006B25BF">
      <w:pPr>
        <w:pStyle w:val="Affiliation"/>
        <w:spacing w:after="0" w:line="240" w:lineRule="auto"/>
        <w:jc w:val="left"/>
        <w:rPr>
          <w:rFonts w:ascii="Arial" w:hAnsi="Arial" w:cs="Arial"/>
          <w:b/>
        </w:rPr>
      </w:pPr>
      <w:r w:rsidRPr="00677E43">
        <w:rPr>
          <w:rFonts w:ascii="Arial" w:hAnsi="Arial" w:cs="Arial"/>
          <w:b/>
        </w:rPr>
        <w:t xml:space="preserve">Qasim Abbas </w:t>
      </w:r>
      <w:proofErr w:type="spellStart"/>
      <w:r w:rsidRPr="00677E43">
        <w:rPr>
          <w:rFonts w:ascii="Arial" w:hAnsi="Arial" w:cs="Arial"/>
          <w:b/>
        </w:rPr>
        <w:t>Khyoosh</w:t>
      </w:r>
      <w:proofErr w:type="spellEnd"/>
      <w:r w:rsidRPr="00677E43">
        <w:rPr>
          <w:rFonts w:ascii="Arial" w:hAnsi="Arial" w:cs="Arial"/>
          <w:b/>
        </w:rPr>
        <w:t xml:space="preserve"> Al-</w:t>
      </w:r>
      <w:proofErr w:type="spellStart"/>
      <w:r w:rsidRPr="00677E43">
        <w:rPr>
          <w:rFonts w:ascii="Arial" w:hAnsi="Arial" w:cs="Arial"/>
          <w:b/>
        </w:rPr>
        <w:t>Eqabi</w:t>
      </w:r>
      <w:proofErr w:type="spellEnd"/>
      <w:r w:rsidRPr="00677E43">
        <w:rPr>
          <w:rFonts w:ascii="Arial" w:hAnsi="Arial" w:cs="Arial"/>
          <w:b/>
        </w:rPr>
        <w:t>, Middle Technical University, Iraq</w:t>
      </w:r>
    </w:p>
    <w:p w14:paraId="014F93A1" w14:textId="77777777" w:rsidR="006B25BF" w:rsidRPr="006B25BF" w:rsidRDefault="006B25BF">
      <w:pPr>
        <w:rPr>
          <w:rFonts w:ascii="Arial" w:hAnsi="Arial" w:cs="Arial"/>
          <w:b/>
          <w:sz w:val="20"/>
          <w:szCs w:val="20"/>
        </w:rPr>
      </w:pPr>
    </w:p>
    <w:sectPr w:rsidR="006B25BF" w:rsidRPr="006B25B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FCD3" w14:textId="77777777" w:rsidR="00B6082A" w:rsidRPr="0000007A" w:rsidRDefault="00B6082A" w:rsidP="0099583E">
      <w:r>
        <w:separator/>
      </w:r>
    </w:p>
  </w:endnote>
  <w:endnote w:type="continuationSeparator" w:id="0">
    <w:p w14:paraId="7593C920" w14:textId="77777777" w:rsidR="00B6082A" w:rsidRPr="0000007A" w:rsidRDefault="00B6082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9166" w14:textId="77777777" w:rsidR="00B6082A" w:rsidRPr="0000007A" w:rsidRDefault="00B6082A" w:rsidP="0099583E">
      <w:r>
        <w:separator/>
      </w:r>
    </w:p>
  </w:footnote>
  <w:footnote w:type="continuationSeparator" w:id="0">
    <w:p w14:paraId="2AEB6571" w14:textId="77777777" w:rsidR="00B6082A" w:rsidRPr="0000007A" w:rsidRDefault="00B6082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032C1"/>
    <w:multiLevelType w:val="multilevel"/>
    <w:tmpl w:val="8572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200A0"/>
    <w:multiLevelType w:val="multilevel"/>
    <w:tmpl w:val="67082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4673761">
    <w:abstractNumId w:val="3"/>
  </w:num>
  <w:num w:numId="2" w16cid:durableId="994799974">
    <w:abstractNumId w:val="7"/>
  </w:num>
  <w:num w:numId="3" w16cid:durableId="1811628733">
    <w:abstractNumId w:val="6"/>
  </w:num>
  <w:num w:numId="4" w16cid:durableId="1977299755">
    <w:abstractNumId w:val="8"/>
  </w:num>
  <w:num w:numId="5" w16cid:durableId="157961624">
    <w:abstractNumId w:val="5"/>
  </w:num>
  <w:num w:numId="6" w16cid:durableId="112748721">
    <w:abstractNumId w:val="0"/>
  </w:num>
  <w:num w:numId="7" w16cid:durableId="537739855">
    <w:abstractNumId w:val="1"/>
  </w:num>
  <w:num w:numId="8" w16cid:durableId="1356343159">
    <w:abstractNumId w:val="11"/>
  </w:num>
  <w:num w:numId="9" w16cid:durableId="1400909709">
    <w:abstractNumId w:val="10"/>
  </w:num>
  <w:num w:numId="10" w16cid:durableId="1641767728">
    <w:abstractNumId w:val="2"/>
  </w:num>
  <w:num w:numId="11" w16cid:durableId="794100629">
    <w:abstractNumId w:val="4"/>
  </w:num>
  <w:num w:numId="12" w16cid:durableId="5678818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1616"/>
    <w:rsid w:val="00115767"/>
    <w:rsid w:val="00121FFA"/>
    <w:rsid w:val="0012616A"/>
    <w:rsid w:val="00136984"/>
    <w:rsid w:val="001425F1"/>
    <w:rsid w:val="00142A9C"/>
    <w:rsid w:val="001460AD"/>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53A7"/>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1817"/>
    <w:rsid w:val="00452F40"/>
    <w:rsid w:val="00457AB1"/>
    <w:rsid w:val="00457BC0"/>
    <w:rsid w:val="00461309"/>
    <w:rsid w:val="00462996"/>
    <w:rsid w:val="00474129"/>
    <w:rsid w:val="00477844"/>
    <w:rsid w:val="004847FF"/>
    <w:rsid w:val="00495DBB"/>
    <w:rsid w:val="004B03BF"/>
    <w:rsid w:val="004B0965"/>
    <w:rsid w:val="004B4CAD"/>
    <w:rsid w:val="004B4FDC"/>
    <w:rsid w:val="004B67FE"/>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7093"/>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5BF"/>
    <w:rsid w:val="006C3797"/>
    <w:rsid w:val="006C528C"/>
    <w:rsid w:val="006D467C"/>
    <w:rsid w:val="006E01EE"/>
    <w:rsid w:val="006E6014"/>
    <w:rsid w:val="006E7D6E"/>
    <w:rsid w:val="00700A1D"/>
    <w:rsid w:val="00700EF2"/>
    <w:rsid w:val="00701186"/>
    <w:rsid w:val="0070525F"/>
    <w:rsid w:val="00707BE1"/>
    <w:rsid w:val="00715DC3"/>
    <w:rsid w:val="007238EB"/>
    <w:rsid w:val="007317C3"/>
    <w:rsid w:val="0073332F"/>
    <w:rsid w:val="00734756"/>
    <w:rsid w:val="00734BFB"/>
    <w:rsid w:val="0073538B"/>
    <w:rsid w:val="00737BC9"/>
    <w:rsid w:val="00741726"/>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33CB"/>
    <w:rsid w:val="00984E19"/>
    <w:rsid w:val="009852C4"/>
    <w:rsid w:val="0099583E"/>
    <w:rsid w:val="009A0242"/>
    <w:rsid w:val="009A59ED"/>
    <w:rsid w:val="009B101F"/>
    <w:rsid w:val="009B239B"/>
    <w:rsid w:val="009C5642"/>
    <w:rsid w:val="009E13C3"/>
    <w:rsid w:val="009E6A30"/>
    <w:rsid w:val="009F07D4"/>
    <w:rsid w:val="009F29EB"/>
    <w:rsid w:val="009F7A71"/>
    <w:rsid w:val="00A001A0"/>
    <w:rsid w:val="00A11F93"/>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082A"/>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59B"/>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5A6F"/>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97FD5"/>
    <w:rsid w:val="00FA6528"/>
    <w:rsid w:val="00FB0D50"/>
    <w:rsid w:val="00FB3DE3"/>
    <w:rsid w:val="00FB5BBE"/>
    <w:rsid w:val="00FC2E17"/>
    <w:rsid w:val="00FC432A"/>
    <w:rsid w:val="00FC6387"/>
    <w:rsid w:val="00FC6802"/>
    <w:rsid w:val="00FD53AB"/>
    <w:rsid w:val="00FD70A7"/>
    <w:rsid w:val="00FF09A0"/>
    <w:rsid w:val="00FF5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9281AF6F-7BE2-473E-84AC-6A9C68A8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6B25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9987">
      <w:bodyDiv w:val="1"/>
      <w:marLeft w:val="0"/>
      <w:marRight w:val="0"/>
      <w:marTop w:val="0"/>
      <w:marBottom w:val="0"/>
      <w:divBdr>
        <w:top w:val="none" w:sz="0" w:space="0" w:color="auto"/>
        <w:left w:val="none" w:sz="0" w:space="0" w:color="auto"/>
        <w:bottom w:val="none" w:sz="0" w:space="0" w:color="auto"/>
        <w:right w:val="none" w:sz="0" w:space="0" w:color="auto"/>
      </w:divBdr>
    </w:div>
    <w:div w:id="38634155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47305501">
      <w:bodyDiv w:val="1"/>
      <w:marLeft w:val="0"/>
      <w:marRight w:val="0"/>
      <w:marTop w:val="0"/>
      <w:marBottom w:val="0"/>
      <w:divBdr>
        <w:top w:val="none" w:sz="0" w:space="0" w:color="auto"/>
        <w:left w:val="none" w:sz="0" w:space="0" w:color="auto"/>
        <w:bottom w:val="none" w:sz="0" w:space="0" w:color="auto"/>
        <w:right w:val="none" w:sz="0" w:space="0" w:color="auto"/>
      </w:divBdr>
    </w:div>
    <w:div w:id="1293512669">
      <w:bodyDiv w:val="1"/>
      <w:marLeft w:val="0"/>
      <w:marRight w:val="0"/>
      <w:marTop w:val="0"/>
      <w:marBottom w:val="0"/>
      <w:divBdr>
        <w:top w:val="none" w:sz="0" w:space="0" w:color="auto"/>
        <w:left w:val="none" w:sz="0" w:space="0" w:color="auto"/>
        <w:bottom w:val="none" w:sz="0" w:space="0" w:color="auto"/>
        <w:right w:val="none" w:sz="0" w:space="0" w:color="auto"/>
      </w:divBdr>
    </w:div>
    <w:div w:id="1633364877">
      <w:bodyDiv w:val="1"/>
      <w:marLeft w:val="0"/>
      <w:marRight w:val="0"/>
      <w:marTop w:val="0"/>
      <w:marBottom w:val="0"/>
      <w:divBdr>
        <w:top w:val="none" w:sz="0" w:space="0" w:color="auto"/>
        <w:left w:val="none" w:sz="0" w:space="0" w:color="auto"/>
        <w:bottom w:val="none" w:sz="0" w:space="0" w:color="auto"/>
        <w:right w:val="none" w:sz="0" w:space="0" w:color="auto"/>
      </w:divBdr>
    </w:div>
    <w:div w:id="169260438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725</Words>
  <Characters>4135</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4851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2025-07-26T09:59:00Z</dcterms:created>
  <dcterms:modified xsi:type="dcterms:W3CDTF">2025-07-30T11:20:00Z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