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54A1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54A1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54A18" w14:paraId="127EAD7E" w14:textId="77777777" w:rsidTr="00E75341">
        <w:trPr>
          <w:trHeight w:val="413"/>
        </w:trPr>
        <w:tc>
          <w:tcPr>
            <w:tcW w:w="1234" w:type="pct"/>
          </w:tcPr>
          <w:p w14:paraId="3C159AA5" w14:textId="77777777" w:rsidR="0000007A" w:rsidRPr="00354A1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54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E9067EB" w:rsidR="0000007A" w:rsidRPr="00354A18" w:rsidRDefault="0037187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00007A" w:rsidRPr="00354A18" w14:paraId="73C90375" w14:textId="77777777" w:rsidTr="00E75341">
        <w:trPr>
          <w:trHeight w:val="290"/>
        </w:trPr>
        <w:tc>
          <w:tcPr>
            <w:tcW w:w="1234" w:type="pct"/>
          </w:tcPr>
          <w:p w14:paraId="20D28135" w14:textId="77777777" w:rsidR="0000007A" w:rsidRPr="00354A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BC67A6" w:rsidR="0000007A" w:rsidRPr="00354A1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C748A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5912.5</w:t>
            </w:r>
          </w:p>
        </w:tc>
      </w:tr>
      <w:tr w:rsidR="0000007A" w:rsidRPr="00354A18" w14:paraId="05B60576" w14:textId="77777777" w:rsidTr="00E75341">
        <w:trPr>
          <w:trHeight w:val="331"/>
        </w:trPr>
        <w:tc>
          <w:tcPr>
            <w:tcW w:w="1234" w:type="pct"/>
          </w:tcPr>
          <w:p w14:paraId="0196A627" w14:textId="77777777" w:rsidR="0000007A" w:rsidRPr="00354A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78C4A76" w:rsidR="0000007A" w:rsidRPr="00354A18" w:rsidRDefault="00CC0E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54A1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LIVED EXPERIENCES OF RURAL COMMUNITIES AS VICTIMS OF CRIME AND THEIR ENGAGEMENT WITH FORMAL AND INFORMAL JUSTICE SYSTEMS</w:t>
            </w:r>
          </w:p>
        </w:tc>
      </w:tr>
      <w:tr w:rsidR="00CF0BBB" w:rsidRPr="00354A18" w14:paraId="6D508B1C" w14:textId="77777777" w:rsidTr="00E75341">
        <w:trPr>
          <w:trHeight w:val="332"/>
        </w:trPr>
        <w:tc>
          <w:tcPr>
            <w:tcW w:w="1234" w:type="pct"/>
          </w:tcPr>
          <w:p w14:paraId="32FC28F7" w14:textId="77777777" w:rsidR="00CF0BBB" w:rsidRPr="00354A1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B2EC4A" w:rsidR="00CF0BBB" w:rsidRPr="00354A18" w:rsidRDefault="008C748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54A1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54A1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54A1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54A1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54A1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54A1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54A1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54A1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FC10284" w:rsidR="00640538" w:rsidRPr="00354A18" w:rsidRDefault="00702A9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54A1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6FCEA9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8786843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12B623E0" w:rsidR="00E03C32" w:rsidRDefault="00FC0990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FC099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IRASS Journal of Multidisciplinary Studies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FC099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2(6)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: </w:t>
                            </w:r>
                            <w:r w:rsidRPr="00FC099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1-17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3A536191" w:rsidR="00E03C32" w:rsidRPr="00FC0990" w:rsidRDefault="00FC0990" w:rsidP="00FC099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FC099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7" w:history="1">
                              <w:r w:rsidR="006A6BEE" w:rsidRPr="00B7112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https://doi.org/10.5281/zenodo.15575000</w:t>
                              </w:r>
                            </w:hyperlink>
                            <w:r w:rsidR="006A6B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12B623E0" w:rsidR="00E03C32" w:rsidRDefault="00FC0990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FC099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IRASS Journal of Multidisciplinary Studies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FC099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2(6)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: </w:t>
                      </w:r>
                      <w:r w:rsidRPr="00FC099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1-17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3A536191" w:rsidR="00E03C32" w:rsidRPr="00FC0990" w:rsidRDefault="00FC0990" w:rsidP="00FC099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FC099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8" w:history="1">
                        <w:r w:rsidR="006A6BEE" w:rsidRPr="00B7112C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https://doi.org/10.5281/zenodo.15575000</w:t>
                        </w:r>
                      </w:hyperlink>
                      <w:r w:rsidR="006A6B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354A1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54A1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54A1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54A1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A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54A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4A1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A1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54A1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54A1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4A18">
              <w:rPr>
                <w:rFonts w:ascii="Arial" w:hAnsi="Arial" w:cs="Arial"/>
                <w:lang w:val="en-GB"/>
              </w:rPr>
              <w:t>Author’s Feedback</w:t>
            </w:r>
            <w:r w:rsidRPr="00354A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4A1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54A1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54A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54A1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B8422F5" w:rsidR="00F1171E" w:rsidRPr="00354A18" w:rsidRDefault="00B01D2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find this manuscript informative in the field of criminology. The work contributes to victimology, especially rural crime in Africa. Most of the research on </w:t>
            </w:r>
            <w:proofErr w:type="gram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victimology  has</w:t>
            </w:r>
            <w:proofErr w:type="gram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conc</w:t>
            </w:r>
            <w:r w:rsidR="004F4CA4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entrated on urban settings and t</w:t>
            </w: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herefore this study is timely.  </w:t>
            </w:r>
          </w:p>
        </w:tc>
        <w:tc>
          <w:tcPr>
            <w:tcW w:w="1523" w:type="pct"/>
          </w:tcPr>
          <w:p w14:paraId="462A339C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4A1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54A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54A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83F048" w14:textId="04D83396" w:rsidR="006F394C" w:rsidRPr="00354A18" w:rsidRDefault="00FF2031" w:rsidP="006F394C">
            <w:pPr>
              <w:rPr>
                <w:rFonts w:ascii="Arial" w:hAnsi="Arial" w:cs="Arial"/>
                <w:sz w:val="20"/>
                <w:szCs w:val="20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Even though the title of the article captures the scope of the study, I find it too lengthy</w:t>
            </w:r>
            <w:r w:rsidR="00B01D21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author should consider revising it.</w:t>
            </w: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F394C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the following: “</w:t>
            </w:r>
            <w:r w:rsidR="006F394C" w:rsidRPr="00354A18">
              <w:rPr>
                <w:rFonts w:ascii="Arial" w:hAnsi="Arial" w:cs="Arial"/>
                <w:sz w:val="20"/>
                <w:szCs w:val="20"/>
              </w:rPr>
              <w:t>THE LIVED EXPERIENCES OF VICTIMS OF CRIME IN RURAL SETUPS AND ACCESS TO FORMAL AND INFORMAL JUSTICE SYSTEMS”</w:t>
            </w:r>
          </w:p>
          <w:p w14:paraId="794AA9A7" w14:textId="08A5DCFE" w:rsidR="00F1171E" w:rsidRPr="00354A18" w:rsidRDefault="00F1171E" w:rsidP="00B01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4A1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54A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54A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C86B37" w14:textId="40279A7F" w:rsidR="00F1171E" w:rsidRPr="00354A18" w:rsidRDefault="006F394C" w:rsidP="006F39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</w:t>
            </w:r>
            <w:proofErr w:type="spell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</w:t>
            </w:r>
            <w:proofErr w:type="spell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rather long – 850 words. Ideally, an </w:t>
            </w:r>
            <w:proofErr w:type="spell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abtract</w:t>
            </w:r>
            <w:proofErr w:type="spell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an </w:t>
            </w:r>
            <w:proofErr w:type="spell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excutive</w:t>
            </w:r>
            <w:proofErr w:type="spell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summary of the study. The author(s) appear to include too much details. For instance, the background has </w:t>
            </w:r>
            <w:proofErr w:type="spell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unncesary</w:t>
            </w:r>
            <w:proofErr w:type="spell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information. I suggest that the author(s) revi</w:t>
            </w:r>
            <w:r w:rsidR="004F4CA4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 the a</w:t>
            </w: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bstract to a maximum of 300 words. I suggest that the abstract includes the following: </w:t>
            </w:r>
            <w:r w:rsidR="00245CFE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background to introduce the topic and show the gap the study </w:t>
            </w:r>
            <w:proofErr w:type="spellStart"/>
            <w:r w:rsidR="00245CFE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addreses</w:t>
            </w:r>
            <w:proofErr w:type="spellEnd"/>
            <w:r w:rsidR="00245CFE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state the objective of the study, present the methods used, highlight the key findings of the study, then offer a conclusion as well as the implications of the study findings. </w:t>
            </w:r>
            <w:proofErr w:type="gramStart"/>
            <w:r w:rsidR="00245CFE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Otherwise</w:t>
            </w:r>
            <w:proofErr w:type="gramEnd"/>
            <w:r w:rsidR="00245CFE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it is, the abstract takes the form of an entire main section of the study.  </w:t>
            </w:r>
          </w:p>
          <w:p w14:paraId="0FB7E83A" w14:textId="473E0165" w:rsidR="004F4CA4" w:rsidRPr="00354A18" w:rsidRDefault="004F4CA4" w:rsidP="006F39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4A18" w14:paraId="2F579F54" w14:textId="77777777" w:rsidTr="004F4CA4">
        <w:trPr>
          <w:trHeight w:val="1097"/>
        </w:trPr>
        <w:tc>
          <w:tcPr>
            <w:tcW w:w="1265" w:type="pct"/>
            <w:noWrap/>
          </w:tcPr>
          <w:p w14:paraId="04361F46" w14:textId="368783AB" w:rsidR="00F1171E" w:rsidRPr="00354A1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4E0499D" w:rsidR="00F1171E" w:rsidRPr="00354A18" w:rsidRDefault="00245CF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find the manuscript scientifically correct. The choice of triangulation, both in </w:t>
            </w:r>
            <w:proofErr w:type="spell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methodoly</w:t>
            </w:r>
            <w:proofErr w:type="spell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data analysis has enhanced the credibility and validity of the study findings. The authors have </w:t>
            </w:r>
            <w:r w:rsidR="00B901FB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combined survey and interview method. In addition, they have a combination of thematic and case study analysis as well </w:t>
            </w:r>
            <w:proofErr w:type="gramStart"/>
            <w:r w:rsidR="00B901FB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 use</w:t>
            </w:r>
            <w:proofErr w:type="gramEnd"/>
            <w:r w:rsidR="00B901FB"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secondary data. </w:t>
            </w:r>
          </w:p>
        </w:tc>
        <w:tc>
          <w:tcPr>
            <w:tcW w:w="1523" w:type="pct"/>
          </w:tcPr>
          <w:p w14:paraId="4898F764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4A1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54A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54A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71697E8" w14:textId="16355D5A" w:rsidR="00B01D21" w:rsidRPr="00354A18" w:rsidRDefault="00B01D21" w:rsidP="00B01D21">
            <w:pPr>
              <w:rPr>
                <w:rFonts w:ascii="Arial" w:hAnsi="Arial" w:cs="Arial"/>
                <w:sz w:val="20"/>
                <w:szCs w:val="20"/>
              </w:rPr>
            </w:pPr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author(s) need to confirm the existence of the cited works. For </w:t>
            </w:r>
            <w:proofErr w:type="gram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instance,  search</w:t>
            </w:r>
            <w:proofErr w:type="gram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</w:t>
            </w:r>
            <w:proofErr w:type="gram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following  journal</w:t>
            </w:r>
            <w:proofErr w:type="gram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 return</w:t>
            </w:r>
            <w:proofErr w:type="gramEnd"/>
            <w:r w:rsidRPr="00354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different author altogether.: </w:t>
            </w:r>
            <w:r w:rsidRPr="00354A18">
              <w:rPr>
                <w:rFonts w:ascii="Arial" w:hAnsi="Arial" w:cs="Arial"/>
                <w:sz w:val="20"/>
                <w:szCs w:val="20"/>
              </w:rPr>
              <w:t>Kekana, T. (2020). Traditional Justice Systems and Their Role in Rural Communities in South Africa. Journal of African Law and Society, 19(1), 47-61.</w:t>
            </w:r>
          </w:p>
          <w:p w14:paraId="24FE0567" w14:textId="18CE88B5" w:rsidR="00F1171E" w:rsidRPr="00354A1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4A1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54A1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54A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7E424C6" w:rsidR="00F1171E" w:rsidRPr="00354A18" w:rsidRDefault="00702A9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sz w:val="20"/>
                <w:szCs w:val="20"/>
                <w:lang w:val="en-GB"/>
              </w:rPr>
              <w:t xml:space="preserve">I find the language to be suitable for </w:t>
            </w:r>
            <w:proofErr w:type="spellStart"/>
            <w:r w:rsidRPr="00354A18">
              <w:rPr>
                <w:rFonts w:ascii="Arial" w:hAnsi="Arial" w:cs="Arial"/>
                <w:sz w:val="20"/>
                <w:szCs w:val="20"/>
                <w:lang w:val="en-GB"/>
              </w:rPr>
              <w:t>scholary</w:t>
            </w:r>
            <w:proofErr w:type="spellEnd"/>
            <w:r w:rsidRPr="00354A18">
              <w:rPr>
                <w:rFonts w:ascii="Arial" w:hAnsi="Arial" w:cs="Arial"/>
                <w:sz w:val="20"/>
                <w:szCs w:val="20"/>
                <w:lang w:val="en-GB"/>
              </w:rPr>
              <w:t xml:space="preserve"> communication </w:t>
            </w:r>
          </w:p>
          <w:p w14:paraId="297F52DB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4A1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54A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54A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54A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54A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54A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54A1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54A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4A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54A1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A1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54A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4A18">
              <w:rPr>
                <w:rFonts w:ascii="Arial" w:hAnsi="Arial" w:cs="Arial"/>
                <w:lang w:val="en-GB"/>
              </w:rPr>
              <w:t>Author’s comment</w:t>
            </w:r>
            <w:r w:rsidRPr="00354A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4A1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54A1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A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4A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4A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4A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A02BB42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54A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54A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54A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54A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A761812" w14:textId="77777777" w:rsidR="00354A18" w:rsidRPr="003148CE" w:rsidRDefault="00354A18" w:rsidP="00354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48CE">
        <w:rPr>
          <w:rFonts w:ascii="Arial" w:hAnsi="Arial" w:cs="Arial"/>
          <w:b/>
          <w:u w:val="single"/>
        </w:rPr>
        <w:t>Reviewer details:</w:t>
      </w:r>
    </w:p>
    <w:p w14:paraId="6F861984" w14:textId="77777777" w:rsidR="00354A18" w:rsidRPr="003148CE" w:rsidRDefault="00354A18" w:rsidP="00354A1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148CE">
        <w:rPr>
          <w:rFonts w:ascii="Arial" w:hAnsi="Arial" w:cs="Arial"/>
          <w:b/>
          <w:color w:val="000000"/>
        </w:rPr>
        <w:t xml:space="preserve">Bernard Munyao </w:t>
      </w:r>
      <w:proofErr w:type="spellStart"/>
      <w:r w:rsidRPr="003148CE">
        <w:rPr>
          <w:rFonts w:ascii="Arial" w:hAnsi="Arial" w:cs="Arial"/>
          <w:b/>
          <w:color w:val="000000"/>
        </w:rPr>
        <w:t>Muiya</w:t>
      </w:r>
      <w:proofErr w:type="spellEnd"/>
      <w:r w:rsidRPr="003148CE">
        <w:rPr>
          <w:rFonts w:ascii="Arial" w:hAnsi="Arial" w:cs="Arial"/>
          <w:b/>
          <w:color w:val="000000"/>
        </w:rPr>
        <w:t xml:space="preserve">, Kenyatta </w:t>
      </w:r>
      <w:proofErr w:type="gramStart"/>
      <w:r w:rsidRPr="003148CE">
        <w:rPr>
          <w:rFonts w:ascii="Arial" w:hAnsi="Arial" w:cs="Arial"/>
          <w:b/>
          <w:color w:val="000000"/>
        </w:rPr>
        <w:t>University ,</w:t>
      </w:r>
      <w:proofErr w:type="gramEnd"/>
      <w:r w:rsidRPr="003148CE">
        <w:rPr>
          <w:rFonts w:ascii="Arial" w:hAnsi="Arial" w:cs="Arial"/>
          <w:b/>
          <w:color w:val="000000"/>
        </w:rPr>
        <w:t xml:space="preserve"> Kenya</w:t>
      </w:r>
    </w:p>
    <w:p w14:paraId="36079850" w14:textId="77777777" w:rsidR="00354A18" w:rsidRPr="00354A18" w:rsidRDefault="00354A18">
      <w:pPr>
        <w:rPr>
          <w:rFonts w:ascii="Arial" w:hAnsi="Arial" w:cs="Arial"/>
          <w:b/>
          <w:sz w:val="20"/>
          <w:szCs w:val="20"/>
        </w:rPr>
      </w:pPr>
    </w:p>
    <w:sectPr w:rsidR="00354A18" w:rsidRPr="00354A1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9675" w14:textId="77777777" w:rsidR="002932A2" w:rsidRPr="0000007A" w:rsidRDefault="002932A2" w:rsidP="0099583E">
      <w:r>
        <w:separator/>
      </w:r>
    </w:p>
  </w:endnote>
  <w:endnote w:type="continuationSeparator" w:id="0">
    <w:p w14:paraId="2A9AAA5E" w14:textId="77777777" w:rsidR="002932A2" w:rsidRPr="0000007A" w:rsidRDefault="002932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0961" w14:textId="77777777" w:rsidR="002932A2" w:rsidRPr="0000007A" w:rsidRDefault="002932A2" w:rsidP="0099583E">
      <w:r>
        <w:separator/>
      </w:r>
    </w:p>
  </w:footnote>
  <w:footnote w:type="continuationSeparator" w:id="0">
    <w:p w14:paraId="58180BB0" w14:textId="77777777" w:rsidR="002932A2" w:rsidRPr="0000007A" w:rsidRDefault="002932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3907472">
    <w:abstractNumId w:val="3"/>
  </w:num>
  <w:num w:numId="2" w16cid:durableId="800921365">
    <w:abstractNumId w:val="6"/>
  </w:num>
  <w:num w:numId="3" w16cid:durableId="1845778072">
    <w:abstractNumId w:val="5"/>
  </w:num>
  <w:num w:numId="4" w16cid:durableId="728308269">
    <w:abstractNumId w:val="7"/>
  </w:num>
  <w:num w:numId="5" w16cid:durableId="705955016">
    <w:abstractNumId w:val="4"/>
  </w:num>
  <w:num w:numId="6" w16cid:durableId="2078674159">
    <w:abstractNumId w:val="0"/>
  </w:num>
  <w:num w:numId="7" w16cid:durableId="1770008167">
    <w:abstractNumId w:val="1"/>
  </w:num>
  <w:num w:numId="8" w16cid:durableId="1887374164">
    <w:abstractNumId w:val="9"/>
  </w:num>
  <w:num w:numId="9" w16cid:durableId="1991128754">
    <w:abstractNumId w:val="8"/>
  </w:num>
  <w:num w:numId="10" w16cid:durableId="138668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CFE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2A2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4A18"/>
    <w:rsid w:val="0037187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439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4B1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4CA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3899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6BEE"/>
    <w:rsid w:val="006A7405"/>
    <w:rsid w:val="006C3797"/>
    <w:rsid w:val="006D467C"/>
    <w:rsid w:val="006E01EE"/>
    <w:rsid w:val="006E6014"/>
    <w:rsid w:val="006E7D6E"/>
    <w:rsid w:val="006F394C"/>
    <w:rsid w:val="00700A1D"/>
    <w:rsid w:val="00700EF2"/>
    <w:rsid w:val="00701186"/>
    <w:rsid w:val="00702A9A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3F4"/>
    <w:rsid w:val="00780B67"/>
    <w:rsid w:val="00781D07"/>
    <w:rsid w:val="007A62F8"/>
    <w:rsid w:val="007B1099"/>
    <w:rsid w:val="007B54A4"/>
    <w:rsid w:val="007B6D28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48A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934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D21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01FB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0E8C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C7818"/>
    <w:rsid w:val="00DD0C4A"/>
    <w:rsid w:val="00DD274C"/>
    <w:rsid w:val="00DE7D30"/>
    <w:rsid w:val="00DF04E3"/>
    <w:rsid w:val="00E01F87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341"/>
    <w:rsid w:val="00E9533D"/>
    <w:rsid w:val="00E972A7"/>
    <w:rsid w:val="00EA2839"/>
    <w:rsid w:val="00EB3E91"/>
    <w:rsid w:val="00EB6E15"/>
    <w:rsid w:val="00EB73C7"/>
    <w:rsid w:val="00EC6894"/>
    <w:rsid w:val="00ED663B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0990"/>
    <w:rsid w:val="00FC2E17"/>
    <w:rsid w:val="00FC432A"/>
    <w:rsid w:val="00FC6387"/>
    <w:rsid w:val="00FC6802"/>
    <w:rsid w:val="00FD53AB"/>
    <w:rsid w:val="00FD6BA9"/>
    <w:rsid w:val="00FD70A7"/>
    <w:rsid w:val="00FF09A0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4A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557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5575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2025-06-26T18:15:00Z</dcterms:created>
  <dcterms:modified xsi:type="dcterms:W3CDTF">2025-07-03T12:55:00Z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