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16EF" w14:textId="77777777" w:rsidR="00380092" w:rsidRPr="00871804" w:rsidRDefault="00380092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7180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7180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7180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7180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71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2C9967D" w:rsidR="0000007A" w:rsidRPr="00871804" w:rsidRDefault="008C30D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7180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87180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7180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B8DEF0E" w:rsidR="0000007A" w:rsidRPr="0087180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97121"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6062</w:t>
            </w:r>
          </w:p>
        </w:tc>
      </w:tr>
      <w:tr w:rsidR="0000007A" w:rsidRPr="0087180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7180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A07874E" w:rsidR="0000007A" w:rsidRPr="00871804" w:rsidRDefault="000E5F7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71804">
              <w:rPr>
                <w:rFonts w:ascii="Arial" w:hAnsi="Arial" w:cs="Arial"/>
                <w:b/>
                <w:sz w:val="20"/>
                <w:szCs w:val="20"/>
                <w:lang w:val="en-GB"/>
              </w:rPr>
              <w:t>Trans-Resveratrol in Pregnancy, SCD and Woman’s Health</w:t>
            </w:r>
          </w:p>
        </w:tc>
      </w:tr>
      <w:tr w:rsidR="00CF0BBB" w:rsidRPr="0087180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7180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B027128" w:rsidR="00CF0BBB" w:rsidRPr="00871804" w:rsidRDefault="0059712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7180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7180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87180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87180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7180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7180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7180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7180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87180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7180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45E27C0" w:rsidR="00E03C32" w:rsidRDefault="00CA1F65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A1F6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Acta Scientific Women's Health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CA1F6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47-54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B4AC654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CA1F65" w:rsidRPr="00CA1F65">
                    <w:t xml:space="preserve"> </w:t>
                  </w:r>
                  <w:hyperlink r:id="rId8" w:history="1">
                    <w:r w:rsidR="00CA1F65" w:rsidRPr="008B3500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https://actascientific.com/ASWH/ASWH-07-0697.php</w:t>
                    </w:r>
                  </w:hyperlink>
                  <w:r w:rsidR="00CA1F6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87180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7180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7180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7180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180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7180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71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7180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180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7180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80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7180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1804">
              <w:rPr>
                <w:rFonts w:ascii="Arial" w:hAnsi="Arial" w:cs="Arial"/>
                <w:lang w:val="en-GB"/>
              </w:rPr>
              <w:t>Author’s Feedback</w:t>
            </w:r>
            <w:r w:rsidRPr="0087180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7180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7180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718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7180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5F0C50B" w:rsidR="00F1171E" w:rsidRPr="00871804" w:rsidRDefault="0038009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review article “Trans-Resveratrol in Pregnancy, SCD and Woman’s Health     tries to give a detailed description on the biochemical, pharmacologic and potential toxicologic aspects of trans-resveratrol administration as an adjunct in the treatment of hemoglobinopathies including SCD during pregnancy.</w:t>
            </w:r>
          </w:p>
        </w:tc>
        <w:tc>
          <w:tcPr>
            <w:tcW w:w="1523" w:type="pct"/>
          </w:tcPr>
          <w:p w14:paraId="462A339C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180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718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718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D29157A" w:rsidR="00F1171E" w:rsidRPr="00871804" w:rsidRDefault="0038009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title could have been ‘Trans-Resveratrol in Pregnancy, Sickle cell disease and Woman’s Health     - A review</w:t>
            </w:r>
          </w:p>
        </w:tc>
        <w:tc>
          <w:tcPr>
            <w:tcW w:w="1523" w:type="pct"/>
          </w:tcPr>
          <w:p w14:paraId="405B6701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180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7180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7180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23D5D29" w:rsidR="00F1171E" w:rsidRPr="00871804" w:rsidRDefault="0038009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 and gives a picture of the contents</w:t>
            </w:r>
          </w:p>
        </w:tc>
        <w:tc>
          <w:tcPr>
            <w:tcW w:w="1523" w:type="pct"/>
          </w:tcPr>
          <w:p w14:paraId="1D54B730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180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7180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5350F39" w:rsidR="00F1171E" w:rsidRPr="00871804" w:rsidRDefault="0038009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,it</w:t>
            </w:r>
            <w:proofErr w:type="gramEnd"/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covers the importance of </w:t>
            </w:r>
            <w:proofErr w:type="spellStart"/>
            <w:proofErr w:type="gramStart"/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Resveratrol,details</w:t>
            </w:r>
            <w:proofErr w:type="spellEnd"/>
            <w:proofErr w:type="gramEnd"/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SCD and its implication on </w:t>
            </w:r>
            <w:proofErr w:type="spellStart"/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fetal</w:t>
            </w:r>
            <w:proofErr w:type="spellEnd"/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pregnancy complications</w:t>
            </w:r>
          </w:p>
        </w:tc>
        <w:tc>
          <w:tcPr>
            <w:tcW w:w="1523" w:type="pct"/>
          </w:tcPr>
          <w:p w14:paraId="4898F764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180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718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718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180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A31B1EF" w14:textId="77777777" w:rsidR="00380092" w:rsidRPr="00871804" w:rsidRDefault="00380092" w:rsidP="0038009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references for a review article should be from recent researches or developments in various population.</w:t>
            </w:r>
          </w:p>
          <w:p w14:paraId="0F84023B" w14:textId="77777777" w:rsidR="00380092" w:rsidRPr="00871804" w:rsidRDefault="00380092" w:rsidP="0038009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does not satisfy that </w:t>
            </w:r>
          </w:p>
          <w:p w14:paraId="24FE0567" w14:textId="3D5350C0" w:rsidR="00F1171E" w:rsidRPr="00871804" w:rsidRDefault="00380092" w:rsidP="0038009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 no 7 and reference no 36 are incomplete</w:t>
            </w:r>
          </w:p>
        </w:tc>
        <w:tc>
          <w:tcPr>
            <w:tcW w:w="1523" w:type="pct"/>
          </w:tcPr>
          <w:p w14:paraId="40220055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180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7180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7180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71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71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71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871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71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71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71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7180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7180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7180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7180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71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71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71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71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718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71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71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71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71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871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871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871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871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871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871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14D78E" w14:textId="77777777" w:rsidR="00871804" w:rsidRPr="00871804" w:rsidRDefault="0087180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871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718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7180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71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7180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7180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71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71804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71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180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8718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1804">
              <w:rPr>
                <w:rFonts w:ascii="Arial" w:hAnsi="Arial" w:cs="Arial"/>
                <w:lang w:val="en-GB"/>
              </w:rPr>
              <w:t>Author’s comment</w:t>
            </w:r>
            <w:r w:rsidRPr="0087180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7180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71804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71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18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71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71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7180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7180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7180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71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71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87180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7180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7180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7180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B2FCEDE" w14:textId="77777777" w:rsidR="00871804" w:rsidRPr="006F5467" w:rsidRDefault="00871804" w:rsidP="008718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F5467">
        <w:rPr>
          <w:rFonts w:ascii="Arial" w:hAnsi="Arial" w:cs="Arial"/>
          <w:b/>
          <w:u w:val="single"/>
        </w:rPr>
        <w:t>Reviewer details:</w:t>
      </w:r>
    </w:p>
    <w:p w14:paraId="542007D1" w14:textId="77777777" w:rsidR="00871804" w:rsidRPr="006F5467" w:rsidRDefault="00871804" w:rsidP="0087180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F5467">
        <w:rPr>
          <w:rFonts w:ascii="Arial" w:hAnsi="Arial" w:cs="Arial"/>
          <w:b/>
          <w:color w:val="000000"/>
        </w:rPr>
        <w:t>Sachu Philip, India</w:t>
      </w:r>
    </w:p>
    <w:p w14:paraId="37032700" w14:textId="77777777" w:rsidR="00871804" w:rsidRPr="00871804" w:rsidRDefault="00871804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71804" w:rsidRPr="00871804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0A3C" w14:textId="77777777" w:rsidR="00CC15D6" w:rsidRPr="0000007A" w:rsidRDefault="00CC15D6" w:rsidP="0099583E">
      <w:r>
        <w:separator/>
      </w:r>
    </w:p>
  </w:endnote>
  <w:endnote w:type="continuationSeparator" w:id="0">
    <w:p w14:paraId="6F237942" w14:textId="77777777" w:rsidR="00CC15D6" w:rsidRPr="0000007A" w:rsidRDefault="00CC15D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A0CB" w14:textId="77777777" w:rsidR="00CC15D6" w:rsidRPr="0000007A" w:rsidRDefault="00CC15D6" w:rsidP="0099583E">
      <w:r>
        <w:separator/>
      </w:r>
    </w:p>
  </w:footnote>
  <w:footnote w:type="continuationSeparator" w:id="0">
    <w:p w14:paraId="4F350498" w14:textId="77777777" w:rsidR="00CC15D6" w:rsidRPr="0000007A" w:rsidRDefault="00CC15D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1567792">
    <w:abstractNumId w:val="3"/>
  </w:num>
  <w:num w:numId="2" w16cid:durableId="924268670">
    <w:abstractNumId w:val="6"/>
  </w:num>
  <w:num w:numId="3" w16cid:durableId="829517541">
    <w:abstractNumId w:val="5"/>
  </w:num>
  <w:num w:numId="4" w16cid:durableId="1821725523">
    <w:abstractNumId w:val="7"/>
  </w:num>
  <w:num w:numId="5" w16cid:durableId="2106074428">
    <w:abstractNumId w:val="4"/>
  </w:num>
  <w:num w:numId="6" w16cid:durableId="1209145637">
    <w:abstractNumId w:val="0"/>
  </w:num>
  <w:num w:numId="7" w16cid:durableId="668220582">
    <w:abstractNumId w:val="1"/>
  </w:num>
  <w:num w:numId="8" w16cid:durableId="1368605562">
    <w:abstractNumId w:val="9"/>
  </w:num>
  <w:num w:numId="9" w16cid:durableId="311063140">
    <w:abstractNumId w:val="8"/>
  </w:num>
  <w:num w:numId="10" w16cid:durableId="919100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5F7A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0092"/>
    <w:rsid w:val="00394901"/>
    <w:rsid w:val="003A0257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1438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7121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33C"/>
    <w:rsid w:val="006714A0"/>
    <w:rsid w:val="00673EEF"/>
    <w:rsid w:val="006749CF"/>
    <w:rsid w:val="00676845"/>
    <w:rsid w:val="00680547"/>
    <w:rsid w:val="0068243C"/>
    <w:rsid w:val="0068446F"/>
    <w:rsid w:val="006853F8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7048"/>
    <w:rsid w:val="007F5873"/>
    <w:rsid w:val="008126B7"/>
    <w:rsid w:val="00815F94"/>
    <w:rsid w:val="008224E2"/>
    <w:rsid w:val="00825DC9"/>
    <w:rsid w:val="0082676D"/>
    <w:rsid w:val="008324FC"/>
    <w:rsid w:val="008351FF"/>
    <w:rsid w:val="00846F1F"/>
    <w:rsid w:val="008470AB"/>
    <w:rsid w:val="0085546D"/>
    <w:rsid w:val="0086369B"/>
    <w:rsid w:val="00865C2B"/>
    <w:rsid w:val="00867E37"/>
    <w:rsid w:val="00871804"/>
    <w:rsid w:val="0087201B"/>
    <w:rsid w:val="00877F10"/>
    <w:rsid w:val="00882091"/>
    <w:rsid w:val="00893E75"/>
    <w:rsid w:val="00895D0A"/>
    <w:rsid w:val="008B265C"/>
    <w:rsid w:val="008C2F62"/>
    <w:rsid w:val="008C30D8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58CE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2106"/>
    <w:rsid w:val="00C82466"/>
    <w:rsid w:val="00C84097"/>
    <w:rsid w:val="00CA1F65"/>
    <w:rsid w:val="00CA4B20"/>
    <w:rsid w:val="00CA7853"/>
    <w:rsid w:val="00CB429B"/>
    <w:rsid w:val="00CC15D6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5C79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80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38009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ffiliation">
    <w:name w:val="Affiliation"/>
    <w:basedOn w:val="Normal"/>
    <w:rsid w:val="0087180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ascientific.com/ASWH/ASWH-07-0697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2025-07-30T11:25:00Z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