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B602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602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602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B602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60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1348A0" w:rsidR="0000007A" w:rsidRPr="009B602D" w:rsidRDefault="00934A7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60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9B602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B602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D687D77" w:rsidR="0000007A" w:rsidRPr="009B602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34247"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6103</w:t>
            </w:r>
          </w:p>
        </w:tc>
      </w:tr>
      <w:tr w:rsidR="0000007A" w:rsidRPr="009B602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B602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391AFC" w:rsidR="0000007A" w:rsidRPr="009B602D" w:rsidRDefault="001067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602D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Analysis of Sweet Pepper (Capsicum annum L.) Under Varied Farming Managements in Marginal Uplands</w:t>
            </w:r>
          </w:p>
        </w:tc>
      </w:tr>
      <w:tr w:rsidR="00CF0BBB" w:rsidRPr="009B602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B602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C00A1A" w:rsidR="00CF0BBB" w:rsidRPr="009B602D" w:rsidRDefault="009342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112EF3E" w:rsidR="00D27A79" w:rsidRPr="009B602D" w:rsidRDefault="00D27A79" w:rsidP="009B602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B602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02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602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602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02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02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602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602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02D">
              <w:rPr>
                <w:rFonts w:ascii="Arial" w:hAnsi="Arial" w:cs="Arial"/>
                <w:lang w:val="en-GB"/>
              </w:rPr>
              <w:t>Author’s Feedback</w:t>
            </w:r>
            <w:r w:rsidRPr="009B602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02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602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602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602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7D0037" w14:textId="28CD23FF" w:rsidR="0036749B" w:rsidRPr="009B602D" w:rsidRDefault="0036749B" w:rsidP="0036749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crucial for advancing sustainable horticulture and supporting rural economies as well as ensuring food security in areas where agricultural productivity is limited by environmental constraints</w:t>
            </w:r>
          </w:p>
          <w:p w14:paraId="19AAE146" w14:textId="24C360BE" w:rsidR="00F1171E" w:rsidRPr="009B602D" w:rsidRDefault="003674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1.Improving crops productivity in Marginal areas</w:t>
            </w:r>
          </w:p>
          <w:p w14:paraId="67580311" w14:textId="546FB34E" w:rsidR="0036749B" w:rsidRPr="009B602D" w:rsidRDefault="0036749B" w:rsidP="003674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2.Enhanceing sustainable agriculture</w:t>
            </w:r>
          </w:p>
          <w:p w14:paraId="7DBC9196" w14:textId="075BEE03" w:rsidR="0036749B" w:rsidRPr="009B602D" w:rsidRDefault="0036749B" w:rsidP="003674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02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602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602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F3A25D" w14:textId="77777777" w:rsidR="00F1171E" w:rsidRPr="009B602D" w:rsidRDefault="001E297D" w:rsidP="003674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suitable, just add </w:t>
            </w:r>
            <w:r w:rsidR="00817705"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proofErr w:type="spellStart"/>
            <w:r w:rsidRPr="009B602D">
              <w:rPr>
                <w:rFonts w:ascii="Arial" w:hAnsi="Arial" w:cs="Arial"/>
                <w:b/>
                <w:bCs/>
                <w:sz w:val="20"/>
                <w:szCs w:val="20"/>
              </w:rPr>
              <w:t>ractices</w:t>
            </w:r>
            <w:proofErr w:type="spellEnd"/>
            <w:r w:rsidR="00817705" w:rsidRPr="009B602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B60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7705" w:rsidRPr="009B602D">
              <w:rPr>
                <w:rFonts w:ascii="Arial" w:hAnsi="Arial" w:cs="Arial"/>
                <w:b/>
                <w:bCs/>
                <w:sz w:val="20"/>
                <w:szCs w:val="20"/>
              </w:rPr>
              <w:t>or write the following</w:t>
            </w:r>
          </w:p>
          <w:p w14:paraId="62225E33" w14:textId="64A79A1C" w:rsidR="00817705" w:rsidRPr="009B602D" w:rsidRDefault="00817705" w:rsidP="0036749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B602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Performance Analysis of Sweet Pepper (</w:t>
            </w:r>
            <w:r w:rsidRPr="009B602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Capsicum annum</w:t>
            </w:r>
            <w:r w:rsidRPr="009B602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L.) Under Varied Farming Managements </w:t>
            </w: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proofErr w:type="spellStart"/>
            <w:r w:rsidRPr="009B602D">
              <w:rPr>
                <w:rFonts w:ascii="Arial" w:hAnsi="Arial" w:cs="Arial"/>
                <w:b/>
                <w:bCs/>
                <w:sz w:val="20"/>
                <w:szCs w:val="20"/>
              </w:rPr>
              <w:t>ractices</w:t>
            </w:r>
            <w:proofErr w:type="spellEnd"/>
            <w:r w:rsidRPr="009B602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in Marginal Uplands</w:t>
            </w:r>
          </w:p>
          <w:p w14:paraId="794AA9A7" w14:textId="496CBAB1" w:rsidR="00817705" w:rsidRPr="009B602D" w:rsidRDefault="00817705" w:rsidP="001E2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02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602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602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B48E40" w:rsidR="00F1171E" w:rsidRPr="009B602D" w:rsidRDefault="001E297D" w:rsidP="003674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some word we delete it in the abstract.</w:t>
            </w:r>
          </w:p>
        </w:tc>
        <w:tc>
          <w:tcPr>
            <w:tcW w:w="1523" w:type="pct"/>
          </w:tcPr>
          <w:p w14:paraId="1D54B730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02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602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1E4BB1B" w:rsidR="00F1171E" w:rsidRPr="009B602D" w:rsidRDefault="001E29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817705"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that is very good</w:t>
            </w:r>
          </w:p>
        </w:tc>
        <w:tc>
          <w:tcPr>
            <w:tcW w:w="1523" w:type="pct"/>
          </w:tcPr>
          <w:p w14:paraId="4898F764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02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602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602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C453C82" w:rsidR="00F1171E" w:rsidRPr="009B602D" w:rsidRDefault="001E29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Nope, the references were very little and needs more</w:t>
            </w:r>
          </w:p>
        </w:tc>
        <w:tc>
          <w:tcPr>
            <w:tcW w:w="1523" w:type="pct"/>
          </w:tcPr>
          <w:p w14:paraId="40220055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02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602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602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602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C939FB3" w:rsidR="00F1171E" w:rsidRPr="009B602D" w:rsidRDefault="001E297D" w:rsidP="007222C8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to some extent</w:t>
            </w:r>
          </w:p>
          <w:p w14:paraId="6CBA4B2A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E28118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602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02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602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602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602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946A0E" w14:textId="17B1383A" w:rsidR="00F1171E" w:rsidRPr="009B602D" w:rsidRDefault="00817705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Their works should </w:t>
            </w:r>
            <w:proofErr w:type="spellStart"/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containts</w:t>
            </w:r>
            <w:proofErr w:type="spellEnd"/>
            <w:r w:rsidRPr="009B60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treatments</w:t>
            </w:r>
          </w:p>
          <w:p w14:paraId="7EB58C99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F1171E" w:rsidRPr="009B602D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B602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B602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B602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602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602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602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02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B602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02D">
              <w:rPr>
                <w:rFonts w:ascii="Arial" w:hAnsi="Arial" w:cs="Arial"/>
                <w:lang w:val="en-GB"/>
              </w:rPr>
              <w:t>Author’s comment</w:t>
            </w:r>
            <w:r w:rsidRPr="009B602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02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602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60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60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602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9B602D" w:rsidRDefault="00F1171E" w:rsidP="00775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B602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602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602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602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B26FDB" w14:textId="77777777" w:rsidR="009B602D" w:rsidRPr="00FF5FC9" w:rsidRDefault="009B602D" w:rsidP="009B60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5FC9">
        <w:rPr>
          <w:rFonts w:ascii="Arial" w:hAnsi="Arial" w:cs="Arial"/>
          <w:b/>
          <w:u w:val="single"/>
        </w:rPr>
        <w:t>Reviewer details:</w:t>
      </w:r>
    </w:p>
    <w:p w14:paraId="5C7A085D" w14:textId="77777777" w:rsidR="009B602D" w:rsidRPr="00FF5FC9" w:rsidRDefault="009B602D" w:rsidP="009B602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F5FC9">
        <w:rPr>
          <w:rFonts w:ascii="Arial" w:hAnsi="Arial" w:cs="Arial"/>
          <w:b/>
          <w:color w:val="000000"/>
        </w:rPr>
        <w:t>Nashwan Yousif Edo, Iraq</w:t>
      </w:r>
    </w:p>
    <w:p w14:paraId="54C4D7EF" w14:textId="77777777" w:rsidR="009B602D" w:rsidRPr="009B602D" w:rsidRDefault="009B602D">
      <w:pPr>
        <w:rPr>
          <w:rFonts w:ascii="Arial" w:hAnsi="Arial" w:cs="Arial"/>
          <w:b/>
          <w:sz w:val="20"/>
          <w:szCs w:val="20"/>
        </w:rPr>
      </w:pPr>
    </w:p>
    <w:sectPr w:rsidR="009B602D" w:rsidRPr="009B602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9644" w14:textId="77777777" w:rsidR="00C51468" w:rsidRPr="0000007A" w:rsidRDefault="00C51468" w:rsidP="0099583E">
      <w:r>
        <w:separator/>
      </w:r>
    </w:p>
  </w:endnote>
  <w:endnote w:type="continuationSeparator" w:id="0">
    <w:p w14:paraId="7174DC81" w14:textId="77777777" w:rsidR="00C51468" w:rsidRPr="0000007A" w:rsidRDefault="00C514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C37D" w14:textId="77777777" w:rsidR="00C51468" w:rsidRPr="0000007A" w:rsidRDefault="00C51468" w:rsidP="0099583E">
      <w:r>
        <w:separator/>
      </w:r>
    </w:p>
  </w:footnote>
  <w:footnote w:type="continuationSeparator" w:id="0">
    <w:p w14:paraId="6A207835" w14:textId="77777777" w:rsidR="00C51468" w:rsidRPr="0000007A" w:rsidRDefault="00C514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8516199">
    <w:abstractNumId w:val="3"/>
  </w:num>
  <w:num w:numId="2" w16cid:durableId="1790928713">
    <w:abstractNumId w:val="6"/>
  </w:num>
  <w:num w:numId="3" w16cid:durableId="925384249">
    <w:abstractNumId w:val="5"/>
  </w:num>
  <w:num w:numId="4" w16cid:durableId="375280426">
    <w:abstractNumId w:val="7"/>
  </w:num>
  <w:num w:numId="5" w16cid:durableId="552618536">
    <w:abstractNumId w:val="4"/>
  </w:num>
  <w:num w:numId="6" w16cid:durableId="1571160335">
    <w:abstractNumId w:val="0"/>
  </w:num>
  <w:num w:numId="7" w16cid:durableId="1181243978">
    <w:abstractNumId w:val="1"/>
  </w:num>
  <w:num w:numId="8" w16cid:durableId="122508260">
    <w:abstractNumId w:val="9"/>
  </w:num>
  <w:num w:numId="9" w16cid:durableId="375007780">
    <w:abstractNumId w:val="8"/>
  </w:num>
  <w:num w:numId="10" w16cid:durableId="106279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AD1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7E59"/>
    <w:rsid w:val="000F41FD"/>
    <w:rsid w:val="000F6EA8"/>
    <w:rsid w:val="00101322"/>
    <w:rsid w:val="001067A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11B9"/>
    <w:rsid w:val="00186C8F"/>
    <w:rsid w:val="0018753A"/>
    <w:rsid w:val="00197E68"/>
    <w:rsid w:val="001A1605"/>
    <w:rsid w:val="001A2F22"/>
    <w:rsid w:val="001B0C63"/>
    <w:rsid w:val="001B5029"/>
    <w:rsid w:val="001D3A1D"/>
    <w:rsid w:val="001E297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BB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49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086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162"/>
    <w:rsid w:val="005A4F17"/>
    <w:rsid w:val="005B3509"/>
    <w:rsid w:val="005B409E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E15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7705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01CC"/>
    <w:rsid w:val="00934247"/>
    <w:rsid w:val="00934A7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02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0CD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468"/>
    <w:rsid w:val="00C635B6"/>
    <w:rsid w:val="00C70DFC"/>
    <w:rsid w:val="00C82466"/>
    <w:rsid w:val="00C84097"/>
    <w:rsid w:val="00CA4B20"/>
    <w:rsid w:val="00CA7853"/>
    <w:rsid w:val="00CB429B"/>
    <w:rsid w:val="00CC1DD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BE0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4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297D"/>
    <w:rPr>
      <w:b/>
      <w:bCs/>
    </w:rPr>
  </w:style>
  <w:style w:type="character" w:styleId="CommentReference">
    <w:name w:val="annotation reference"/>
    <w:uiPriority w:val="99"/>
    <w:semiHidden/>
    <w:unhideWhenUsed/>
    <w:rsid w:val="00817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705"/>
    <w:pPr>
      <w:spacing w:after="200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705"/>
    <w:rPr>
      <w:rFonts w:eastAsia="MS Mincho" w:cs="Arial"/>
      <w:lang w:val="en-NZ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4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9B60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