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E5DDF" w14:paraId="1643A4CA" w14:textId="77777777" w:rsidTr="004847FF">
        <w:trPr>
          <w:trHeight w:val="450"/>
        </w:trPr>
        <w:tc>
          <w:tcPr>
            <w:tcW w:w="5000" w:type="pct"/>
            <w:gridSpan w:val="2"/>
            <w:tcBorders>
              <w:top w:val="nil"/>
              <w:left w:val="nil"/>
              <w:right w:val="nil"/>
            </w:tcBorders>
          </w:tcPr>
          <w:p w14:paraId="4C55E51F" w14:textId="77777777" w:rsidR="00602F7D" w:rsidRPr="003E5DDF" w:rsidRDefault="00602F7D" w:rsidP="00F2643C">
            <w:pPr>
              <w:pStyle w:val="Heading2"/>
              <w:jc w:val="left"/>
              <w:rPr>
                <w:rFonts w:ascii="Arial" w:hAnsi="Arial" w:cs="Arial"/>
                <w:b w:val="0"/>
                <w:bCs w:val="0"/>
                <w:lang w:val="en-US"/>
              </w:rPr>
            </w:pPr>
          </w:p>
        </w:tc>
      </w:tr>
      <w:tr w:rsidR="0000007A" w:rsidRPr="003E5DDF" w14:paraId="127EAD7E" w14:textId="77777777" w:rsidTr="00F33C84">
        <w:trPr>
          <w:trHeight w:val="413"/>
        </w:trPr>
        <w:tc>
          <w:tcPr>
            <w:tcW w:w="1234" w:type="pct"/>
          </w:tcPr>
          <w:p w14:paraId="3C159AA5" w14:textId="77777777" w:rsidR="0000007A" w:rsidRPr="003E5DDF" w:rsidRDefault="00D27A79" w:rsidP="00696CAD">
            <w:pPr>
              <w:pStyle w:val="BodyText"/>
              <w:ind w:left="90"/>
              <w:jc w:val="left"/>
              <w:rPr>
                <w:rFonts w:ascii="Arial" w:hAnsi="Arial" w:cs="Arial"/>
                <w:bCs/>
                <w:sz w:val="20"/>
                <w:szCs w:val="20"/>
                <w:lang w:val="en-GB"/>
              </w:rPr>
            </w:pPr>
            <w:r w:rsidRPr="003E5DDF">
              <w:rPr>
                <w:rFonts w:ascii="Arial" w:hAnsi="Arial" w:cs="Arial"/>
                <w:bCs/>
                <w:sz w:val="20"/>
                <w:szCs w:val="20"/>
                <w:lang w:val="en-GB"/>
              </w:rPr>
              <w:t xml:space="preserve">Book </w:t>
            </w:r>
            <w:r w:rsidR="0000007A" w:rsidRPr="003E5DD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963822A" w:rsidR="0000007A" w:rsidRPr="003E5DDF" w:rsidRDefault="00C0590E" w:rsidP="00054BC4">
            <w:pPr>
              <w:pStyle w:val="NormalWeb"/>
              <w:rPr>
                <w:rFonts w:ascii="Arial" w:hAnsi="Arial" w:cs="Arial"/>
                <w:b/>
                <w:bCs/>
                <w:sz w:val="20"/>
                <w:szCs w:val="20"/>
                <w:u w:val="single"/>
              </w:rPr>
            </w:pPr>
            <w:hyperlink r:id="rId7" w:history="1">
              <w:r w:rsidRPr="003E5DDF">
                <w:rPr>
                  <w:rStyle w:val="Hyperlink"/>
                  <w:rFonts w:ascii="Arial" w:hAnsi="Arial" w:cs="Arial"/>
                  <w:b/>
                  <w:bCs/>
                  <w:sz w:val="20"/>
                  <w:szCs w:val="20"/>
                </w:rPr>
                <w:t>Current Research on Geography, Earth Science and Environment</w:t>
              </w:r>
            </w:hyperlink>
          </w:p>
        </w:tc>
      </w:tr>
      <w:tr w:rsidR="0000007A" w:rsidRPr="003E5DDF" w14:paraId="73C90375" w14:textId="77777777" w:rsidTr="002E7787">
        <w:trPr>
          <w:trHeight w:val="290"/>
        </w:trPr>
        <w:tc>
          <w:tcPr>
            <w:tcW w:w="1234" w:type="pct"/>
          </w:tcPr>
          <w:p w14:paraId="20D28135" w14:textId="77777777" w:rsidR="0000007A" w:rsidRPr="003E5DDF" w:rsidRDefault="0000007A" w:rsidP="00696CAD">
            <w:pPr>
              <w:pStyle w:val="BodyText"/>
              <w:ind w:left="90"/>
              <w:jc w:val="left"/>
              <w:rPr>
                <w:rFonts w:ascii="Arial" w:hAnsi="Arial" w:cs="Arial"/>
                <w:bCs/>
                <w:sz w:val="20"/>
                <w:szCs w:val="20"/>
                <w:lang w:val="en-GB"/>
              </w:rPr>
            </w:pPr>
            <w:r w:rsidRPr="003E5DD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6140582" w:rsidR="0000007A" w:rsidRPr="003E5DDF" w:rsidRDefault="00E72A8E" w:rsidP="00F3669D">
            <w:pPr>
              <w:pStyle w:val="NormalWeb"/>
              <w:spacing w:before="0" w:beforeAutospacing="0" w:after="0" w:afterAutospacing="0"/>
              <w:rPr>
                <w:rFonts w:ascii="Arial" w:hAnsi="Arial" w:cs="Arial"/>
                <w:b/>
                <w:bCs/>
                <w:sz w:val="20"/>
                <w:szCs w:val="20"/>
                <w:highlight w:val="yellow"/>
                <w:lang w:val="en-GB"/>
              </w:rPr>
            </w:pPr>
            <w:r w:rsidRPr="003E5DDF">
              <w:rPr>
                <w:rFonts w:ascii="Arial" w:hAnsi="Arial" w:cs="Arial"/>
                <w:b/>
                <w:bCs/>
                <w:sz w:val="20"/>
                <w:szCs w:val="20"/>
                <w:lang w:val="en-GB"/>
              </w:rPr>
              <w:t>Ms_BP</w:t>
            </w:r>
            <w:r w:rsidR="00FC432A" w:rsidRPr="003E5DDF">
              <w:rPr>
                <w:rFonts w:ascii="Arial" w:hAnsi="Arial" w:cs="Arial"/>
                <w:b/>
                <w:bCs/>
                <w:sz w:val="20"/>
                <w:szCs w:val="20"/>
                <w:lang w:val="en-GB"/>
              </w:rPr>
              <w:t>R</w:t>
            </w:r>
            <w:r w:rsidRPr="003E5DDF">
              <w:rPr>
                <w:rFonts w:ascii="Arial" w:hAnsi="Arial" w:cs="Arial"/>
                <w:b/>
                <w:bCs/>
                <w:sz w:val="20"/>
                <w:szCs w:val="20"/>
                <w:lang w:val="en-GB"/>
              </w:rPr>
              <w:t>_</w:t>
            </w:r>
            <w:r w:rsidR="00741FD8" w:rsidRPr="003E5DDF">
              <w:rPr>
                <w:rFonts w:ascii="Arial" w:hAnsi="Arial" w:cs="Arial"/>
                <w:b/>
                <w:bCs/>
                <w:sz w:val="20"/>
                <w:szCs w:val="20"/>
                <w:lang w:val="en-GB"/>
              </w:rPr>
              <w:t>6113</w:t>
            </w:r>
          </w:p>
        </w:tc>
      </w:tr>
      <w:tr w:rsidR="0000007A" w:rsidRPr="003E5DDF" w14:paraId="05B60576" w14:textId="77777777" w:rsidTr="002109D6">
        <w:trPr>
          <w:trHeight w:val="331"/>
        </w:trPr>
        <w:tc>
          <w:tcPr>
            <w:tcW w:w="1234" w:type="pct"/>
          </w:tcPr>
          <w:p w14:paraId="0196A627" w14:textId="77777777" w:rsidR="0000007A" w:rsidRPr="003E5DDF" w:rsidRDefault="0000007A" w:rsidP="00696CAD">
            <w:pPr>
              <w:pStyle w:val="BodyText"/>
              <w:ind w:left="90"/>
              <w:jc w:val="left"/>
              <w:rPr>
                <w:rFonts w:ascii="Arial" w:hAnsi="Arial" w:cs="Arial"/>
                <w:bCs/>
                <w:sz w:val="20"/>
                <w:szCs w:val="20"/>
                <w:lang w:val="en-GB"/>
              </w:rPr>
            </w:pPr>
            <w:r w:rsidRPr="003E5DD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6DE82EB" w:rsidR="0000007A" w:rsidRPr="003E5DDF" w:rsidRDefault="0096010E" w:rsidP="000450FC">
            <w:pPr>
              <w:pStyle w:val="NormalWeb"/>
              <w:spacing w:before="0" w:beforeAutospacing="0" w:after="0" w:afterAutospacing="0"/>
              <w:rPr>
                <w:rFonts w:ascii="Arial" w:hAnsi="Arial" w:cs="Arial"/>
                <w:b/>
                <w:sz w:val="20"/>
                <w:szCs w:val="20"/>
                <w:highlight w:val="yellow"/>
                <w:lang w:val="en-GB"/>
              </w:rPr>
            </w:pPr>
            <w:r w:rsidRPr="003E5DDF">
              <w:rPr>
                <w:rFonts w:ascii="Arial" w:hAnsi="Arial" w:cs="Arial"/>
                <w:b/>
                <w:sz w:val="20"/>
                <w:szCs w:val="20"/>
                <w:lang w:val="en-GB"/>
              </w:rPr>
              <w:t>Indoor air pollution among rural households –A cross sectional study</w:t>
            </w:r>
          </w:p>
        </w:tc>
      </w:tr>
      <w:tr w:rsidR="00CF0BBB" w:rsidRPr="003E5DDF" w14:paraId="6D508B1C" w14:textId="77777777" w:rsidTr="002E7787">
        <w:trPr>
          <w:trHeight w:val="332"/>
        </w:trPr>
        <w:tc>
          <w:tcPr>
            <w:tcW w:w="1234" w:type="pct"/>
          </w:tcPr>
          <w:p w14:paraId="32FC28F7" w14:textId="77777777" w:rsidR="00CF0BBB" w:rsidRPr="003E5DDF" w:rsidRDefault="00CF0BBB" w:rsidP="00696CAD">
            <w:pPr>
              <w:pStyle w:val="BodyText"/>
              <w:ind w:left="90"/>
              <w:jc w:val="left"/>
              <w:rPr>
                <w:rFonts w:ascii="Arial" w:hAnsi="Arial" w:cs="Arial"/>
                <w:bCs/>
                <w:sz w:val="20"/>
                <w:szCs w:val="20"/>
                <w:lang w:val="en-GB"/>
              </w:rPr>
            </w:pPr>
            <w:r w:rsidRPr="003E5DD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579AE8E" w:rsidR="00CF0BBB" w:rsidRPr="003E5DDF" w:rsidRDefault="00741FD8" w:rsidP="000450FC">
            <w:pPr>
              <w:pStyle w:val="NormalWeb"/>
              <w:spacing w:before="0" w:beforeAutospacing="0" w:after="0" w:afterAutospacing="0"/>
              <w:rPr>
                <w:rFonts w:ascii="Arial" w:hAnsi="Arial" w:cs="Arial"/>
                <w:b/>
                <w:sz w:val="20"/>
                <w:szCs w:val="20"/>
                <w:lang w:val="en-GB"/>
              </w:rPr>
            </w:pPr>
            <w:r w:rsidRPr="003E5DDF">
              <w:rPr>
                <w:rFonts w:ascii="Arial" w:hAnsi="Arial" w:cs="Arial"/>
                <w:b/>
                <w:sz w:val="20"/>
                <w:szCs w:val="20"/>
                <w:lang w:val="en-GB"/>
              </w:rPr>
              <w:t>Book Chapter</w:t>
            </w:r>
          </w:p>
        </w:tc>
      </w:tr>
    </w:tbl>
    <w:p w14:paraId="45F5983C" w14:textId="77777777" w:rsidR="00037D52" w:rsidRPr="003E5DDF" w:rsidRDefault="00037D52" w:rsidP="0000007A">
      <w:pPr>
        <w:pStyle w:val="BodyText"/>
        <w:rPr>
          <w:rFonts w:ascii="Arial" w:hAnsi="Arial" w:cs="Arial"/>
          <w:b/>
          <w:bCs/>
          <w:sz w:val="20"/>
          <w:szCs w:val="20"/>
          <w:u w:val="single"/>
          <w:lang w:val="en-GB"/>
        </w:rPr>
      </w:pPr>
    </w:p>
    <w:p w14:paraId="5A743ECE" w14:textId="77777777" w:rsidR="00D27A79" w:rsidRPr="003E5DD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E5DDF" w14:paraId="71A94C1F" w14:textId="77777777" w:rsidTr="007222C8">
        <w:tc>
          <w:tcPr>
            <w:tcW w:w="5000" w:type="pct"/>
            <w:gridSpan w:val="3"/>
            <w:tcBorders>
              <w:top w:val="nil"/>
              <w:left w:val="nil"/>
              <w:right w:val="nil"/>
            </w:tcBorders>
            <w:noWrap/>
          </w:tcPr>
          <w:p w14:paraId="0BC15285" w14:textId="75BEB51F" w:rsidR="00F1171E" w:rsidRPr="003E5DDF" w:rsidRDefault="00F1171E" w:rsidP="007222C8">
            <w:pPr>
              <w:pStyle w:val="Heading2"/>
              <w:jc w:val="left"/>
              <w:rPr>
                <w:rFonts w:ascii="Arial" w:hAnsi="Arial" w:cs="Arial"/>
                <w:lang w:val="en-GB"/>
              </w:rPr>
            </w:pPr>
            <w:r w:rsidRPr="003E5DDF">
              <w:rPr>
                <w:rFonts w:ascii="Arial" w:hAnsi="Arial" w:cs="Arial"/>
                <w:highlight w:val="yellow"/>
                <w:lang w:val="en-GB"/>
              </w:rPr>
              <w:t>PART  1:</w:t>
            </w:r>
            <w:r w:rsidRPr="003E5DDF">
              <w:rPr>
                <w:rFonts w:ascii="Arial" w:hAnsi="Arial" w:cs="Arial"/>
                <w:lang w:val="en-GB"/>
              </w:rPr>
              <w:t xml:space="preserve"> Comments</w:t>
            </w:r>
          </w:p>
          <w:p w14:paraId="1287753C" w14:textId="77777777" w:rsidR="00F1171E" w:rsidRPr="003E5DDF" w:rsidRDefault="00F1171E" w:rsidP="007222C8">
            <w:pPr>
              <w:rPr>
                <w:rFonts w:ascii="Arial" w:hAnsi="Arial" w:cs="Arial"/>
                <w:sz w:val="20"/>
                <w:szCs w:val="20"/>
                <w:lang w:val="en-GB"/>
              </w:rPr>
            </w:pPr>
          </w:p>
        </w:tc>
      </w:tr>
      <w:tr w:rsidR="00F1171E" w:rsidRPr="003E5DDF" w14:paraId="5EA12279" w14:textId="77777777" w:rsidTr="007222C8">
        <w:tc>
          <w:tcPr>
            <w:tcW w:w="1265" w:type="pct"/>
            <w:noWrap/>
          </w:tcPr>
          <w:p w14:paraId="7AE9682F" w14:textId="77777777" w:rsidR="00F1171E" w:rsidRPr="003E5DDF" w:rsidRDefault="00F1171E" w:rsidP="007222C8">
            <w:pPr>
              <w:pStyle w:val="Heading2"/>
              <w:jc w:val="left"/>
              <w:rPr>
                <w:rFonts w:ascii="Arial" w:hAnsi="Arial" w:cs="Arial"/>
                <w:lang w:val="en-GB"/>
              </w:rPr>
            </w:pPr>
          </w:p>
        </w:tc>
        <w:tc>
          <w:tcPr>
            <w:tcW w:w="2212" w:type="pct"/>
          </w:tcPr>
          <w:p w14:paraId="5B8DBE06" w14:textId="77777777" w:rsidR="00F1171E" w:rsidRPr="003E5DDF" w:rsidRDefault="00F1171E" w:rsidP="007222C8">
            <w:pPr>
              <w:pStyle w:val="Heading2"/>
              <w:jc w:val="left"/>
              <w:rPr>
                <w:rFonts w:ascii="Arial" w:hAnsi="Arial" w:cs="Arial"/>
                <w:lang w:val="en-GB"/>
              </w:rPr>
            </w:pPr>
            <w:r w:rsidRPr="003E5DDF">
              <w:rPr>
                <w:rFonts w:ascii="Arial" w:hAnsi="Arial" w:cs="Arial"/>
                <w:lang w:val="en-GB"/>
              </w:rPr>
              <w:t>Reviewer’s comment</w:t>
            </w:r>
          </w:p>
          <w:p w14:paraId="693A9C4D" w14:textId="77777777" w:rsidR="00421DBF" w:rsidRPr="003E5DDF" w:rsidRDefault="00421DBF" w:rsidP="00421DBF">
            <w:pPr>
              <w:rPr>
                <w:rFonts w:ascii="Arial" w:hAnsi="Arial" w:cs="Arial"/>
                <w:b/>
                <w:bCs/>
                <w:sz w:val="20"/>
                <w:szCs w:val="20"/>
              </w:rPr>
            </w:pPr>
            <w:r w:rsidRPr="003E5DD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E5DDF" w:rsidRDefault="00421DBF" w:rsidP="00421DBF">
            <w:pPr>
              <w:rPr>
                <w:rFonts w:ascii="Arial" w:hAnsi="Arial" w:cs="Arial"/>
                <w:sz w:val="20"/>
                <w:szCs w:val="20"/>
                <w:lang w:val="en-GB"/>
              </w:rPr>
            </w:pPr>
          </w:p>
        </w:tc>
        <w:tc>
          <w:tcPr>
            <w:tcW w:w="1523" w:type="pct"/>
          </w:tcPr>
          <w:p w14:paraId="57792C30" w14:textId="77777777" w:rsidR="00F1171E" w:rsidRPr="003E5DDF" w:rsidRDefault="00F1171E" w:rsidP="007222C8">
            <w:pPr>
              <w:pStyle w:val="Heading2"/>
              <w:jc w:val="left"/>
              <w:rPr>
                <w:rFonts w:ascii="Arial" w:hAnsi="Arial" w:cs="Arial"/>
                <w:b w:val="0"/>
                <w:lang w:val="en-GB"/>
              </w:rPr>
            </w:pPr>
            <w:r w:rsidRPr="003E5DDF">
              <w:rPr>
                <w:rFonts w:ascii="Arial" w:hAnsi="Arial" w:cs="Arial"/>
                <w:lang w:val="en-GB"/>
              </w:rPr>
              <w:t>Author’s Feedback</w:t>
            </w:r>
            <w:r w:rsidRPr="003E5DDF">
              <w:rPr>
                <w:rFonts w:ascii="Arial" w:hAnsi="Arial" w:cs="Arial"/>
                <w:b w:val="0"/>
                <w:lang w:val="en-GB"/>
              </w:rPr>
              <w:t xml:space="preserve"> </w:t>
            </w:r>
            <w:r w:rsidRPr="003E5DDF">
              <w:rPr>
                <w:rFonts w:ascii="Arial" w:hAnsi="Arial" w:cs="Arial"/>
                <w:b w:val="0"/>
                <w:i/>
                <w:lang w:val="en-GB"/>
              </w:rPr>
              <w:t>(Please correct the manuscript and highlight that part in the manuscript. It is mandatory that authors should write his/her feedback here)</w:t>
            </w:r>
          </w:p>
        </w:tc>
      </w:tr>
      <w:tr w:rsidR="00F1171E" w:rsidRPr="003E5DDF" w14:paraId="5C0AB4EC" w14:textId="77777777" w:rsidTr="007222C8">
        <w:trPr>
          <w:trHeight w:val="1264"/>
        </w:trPr>
        <w:tc>
          <w:tcPr>
            <w:tcW w:w="1265" w:type="pct"/>
            <w:noWrap/>
          </w:tcPr>
          <w:p w14:paraId="66B47184" w14:textId="48030299" w:rsidR="00F1171E" w:rsidRPr="003E5DDF" w:rsidRDefault="00F1171E" w:rsidP="007222C8">
            <w:pPr>
              <w:ind w:left="360"/>
              <w:rPr>
                <w:rFonts w:ascii="Arial" w:hAnsi="Arial" w:cs="Arial"/>
                <w:b/>
                <w:bCs/>
                <w:sz w:val="20"/>
                <w:szCs w:val="20"/>
                <w:lang w:val="en-GB"/>
              </w:rPr>
            </w:pPr>
            <w:r w:rsidRPr="003E5DD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E5DDF" w:rsidRDefault="00F1171E" w:rsidP="007222C8">
            <w:pPr>
              <w:ind w:left="360"/>
              <w:rPr>
                <w:rFonts w:ascii="Arial" w:eastAsia="MS Mincho" w:hAnsi="Arial" w:cs="Arial"/>
                <w:b/>
                <w:bCs/>
                <w:sz w:val="20"/>
                <w:szCs w:val="20"/>
                <w:lang w:val="en-GB"/>
              </w:rPr>
            </w:pPr>
          </w:p>
        </w:tc>
        <w:tc>
          <w:tcPr>
            <w:tcW w:w="2212" w:type="pct"/>
          </w:tcPr>
          <w:p w14:paraId="6D363E0A" w14:textId="77777777" w:rsidR="001E2A57" w:rsidRPr="003E5DDF" w:rsidRDefault="001E2A57" w:rsidP="001E2A57">
            <w:pPr>
              <w:pStyle w:val="ListParagraph"/>
              <w:numPr>
                <w:ilvl w:val="0"/>
                <w:numId w:val="11"/>
              </w:numPr>
              <w:rPr>
                <w:rFonts w:ascii="Arial" w:hAnsi="Arial" w:cs="Arial"/>
                <w:sz w:val="20"/>
                <w:szCs w:val="20"/>
                <w:lang w:val="en-GB"/>
              </w:rPr>
            </w:pPr>
            <w:r w:rsidRPr="003E5DDF">
              <w:rPr>
                <w:rFonts w:ascii="Arial" w:hAnsi="Arial" w:cs="Arial"/>
                <w:sz w:val="20"/>
                <w:szCs w:val="20"/>
                <w:lang w:val="en-GB"/>
              </w:rPr>
              <w:t xml:space="preserve">Important community-based data on the serious problem of indoor air pollution in rural India is presented in this publication.  </w:t>
            </w:r>
          </w:p>
          <w:p w14:paraId="201B5D5C" w14:textId="77777777" w:rsidR="001E2A57" w:rsidRPr="003E5DDF" w:rsidRDefault="001E2A57" w:rsidP="001E2A57">
            <w:pPr>
              <w:pStyle w:val="ListParagraph"/>
              <w:numPr>
                <w:ilvl w:val="0"/>
                <w:numId w:val="11"/>
              </w:numPr>
              <w:rPr>
                <w:rFonts w:ascii="Arial" w:hAnsi="Arial" w:cs="Arial"/>
                <w:sz w:val="20"/>
                <w:szCs w:val="20"/>
                <w:lang w:val="en-GB"/>
              </w:rPr>
            </w:pPr>
            <w:r w:rsidRPr="003E5DDF">
              <w:rPr>
                <w:rFonts w:ascii="Arial" w:hAnsi="Arial" w:cs="Arial"/>
                <w:sz w:val="20"/>
                <w:szCs w:val="20"/>
                <w:lang w:val="en-GB"/>
              </w:rPr>
              <w:t xml:space="preserve">This study fills a gap in the literature by providing useful, detailed data on these populations by methodically assessing air quality and linking it to particular exterior and interior housing conditions.  </w:t>
            </w:r>
          </w:p>
          <w:p w14:paraId="2F04F299" w14:textId="77777777" w:rsidR="001E2A57" w:rsidRPr="003E5DDF" w:rsidRDefault="001E2A57" w:rsidP="001E2A57">
            <w:pPr>
              <w:pStyle w:val="ListParagraph"/>
              <w:numPr>
                <w:ilvl w:val="0"/>
                <w:numId w:val="11"/>
              </w:numPr>
              <w:rPr>
                <w:rFonts w:ascii="Arial" w:hAnsi="Arial" w:cs="Arial"/>
                <w:sz w:val="20"/>
                <w:szCs w:val="20"/>
                <w:lang w:val="en-GB"/>
              </w:rPr>
            </w:pPr>
            <w:r w:rsidRPr="003E5DDF">
              <w:rPr>
                <w:rFonts w:ascii="Arial" w:hAnsi="Arial" w:cs="Arial"/>
                <w:sz w:val="20"/>
                <w:szCs w:val="20"/>
                <w:lang w:val="en-GB"/>
              </w:rPr>
              <w:t xml:space="preserve">Inadequate ventilation, overcrowding, closeness to smoking, and the style of house construction are changeable characteristics that are statistically linked to poor Air Quality Index (AQI), according to the research.  </w:t>
            </w:r>
          </w:p>
          <w:p w14:paraId="7DBC9196" w14:textId="791D2BE1" w:rsidR="00F1171E" w:rsidRPr="003E5DDF" w:rsidRDefault="001E2A57" w:rsidP="001E2A57">
            <w:pPr>
              <w:pStyle w:val="ListParagraph"/>
              <w:numPr>
                <w:ilvl w:val="0"/>
                <w:numId w:val="11"/>
              </w:numPr>
              <w:rPr>
                <w:rFonts w:ascii="Arial" w:hAnsi="Arial" w:cs="Arial"/>
                <w:b/>
                <w:bCs/>
                <w:sz w:val="20"/>
                <w:szCs w:val="20"/>
                <w:lang w:val="en-GB"/>
              </w:rPr>
            </w:pPr>
            <w:r w:rsidRPr="003E5DDF">
              <w:rPr>
                <w:rFonts w:ascii="Arial" w:hAnsi="Arial" w:cs="Arial"/>
                <w:sz w:val="20"/>
                <w:szCs w:val="20"/>
                <w:lang w:val="en-GB"/>
              </w:rPr>
              <w:t>These results give a solid foundation for public health and scientific efforts to address a significant environmental health concern through the creation of targeted interventions, the modification of housing rules, and the promotion of greener energy options.</w:t>
            </w:r>
            <w:r w:rsidRPr="003E5DDF">
              <w:rPr>
                <w:rFonts w:ascii="Arial" w:hAnsi="Arial" w:cs="Arial"/>
                <w:b/>
                <w:bCs/>
                <w:sz w:val="20"/>
                <w:szCs w:val="20"/>
                <w:lang w:val="en-GB"/>
              </w:rPr>
              <w:t xml:space="preserve"> </w:t>
            </w:r>
          </w:p>
        </w:tc>
        <w:tc>
          <w:tcPr>
            <w:tcW w:w="1523" w:type="pct"/>
          </w:tcPr>
          <w:p w14:paraId="462A339C" w14:textId="77777777" w:rsidR="00F1171E" w:rsidRPr="003E5DDF" w:rsidRDefault="00F1171E" w:rsidP="007222C8">
            <w:pPr>
              <w:pStyle w:val="Heading2"/>
              <w:jc w:val="left"/>
              <w:rPr>
                <w:rFonts w:ascii="Arial" w:hAnsi="Arial" w:cs="Arial"/>
                <w:b w:val="0"/>
                <w:lang w:val="en-GB"/>
              </w:rPr>
            </w:pPr>
          </w:p>
        </w:tc>
      </w:tr>
      <w:tr w:rsidR="00F1171E" w:rsidRPr="003E5DDF" w14:paraId="0D8B5B2C" w14:textId="77777777" w:rsidTr="007222C8">
        <w:trPr>
          <w:trHeight w:val="1262"/>
        </w:trPr>
        <w:tc>
          <w:tcPr>
            <w:tcW w:w="1265" w:type="pct"/>
            <w:noWrap/>
          </w:tcPr>
          <w:p w14:paraId="21CBA5FE" w14:textId="77777777" w:rsidR="00F1171E" w:rsidRPr="003E5DDF" w:rsidRDefault="00F1171E" w:rsidP="007222C8">
            <w:pPr>
              <w:ind w:left="360"/>
              <w:rPr>
                <w:rFonts w:ascii="Arial" w:hAnsi="Arial" w:cs="Arial"/>
                <w:b/>
                <w:bCs/>
                <w:sz w:val="20"/>
                <w:szCs w:val="20"/>
                <w:lang w:val="en-GB"/>
              </w:rPr>
            </w:pPr>
            <w:r w:rsidRPr="003E5DDF">
              <w:rPr>
                <w:rFonts w:ascii="Arial" w:hAnsi="Arial" w:cs="Arial"/>
                <w:b/>
                <w:bCs/>
                <w:sz w:val="20"/>
                <w:szCs w:val="20"/>
                <w:lang w:val="en-GB"/>
              </w:rPr>
              <w:t>Is the title of the article suitable?</w:t>
            </w:r>
          </w:p>
          <w:p w14:paraId="1CABB61A" w14:textId="77777777" w:rsidR="00F1171E" w:rsidRPr="003E5DDF" w:rsidRDefault="00F1171E" w:rsidP="007222C8">
            <w:pPr>
              <w:ind w:left="360"/>
              <w:rPr>
                <w:rFonts w:ascii="Arial" w:hAnsi="Arial" w:cs="Arial"/>
                <w:b/>
                <w:bCs/>
                <w:sz w:val="20"/>
                <w:szCs w:val="20"/>
                <w:lang w:val="en-GB"/>
              </w:rPr>
            </w:pPr>
            <w:r w:rsidRPr="003E5DDF">
              <w:rPr>
                <w:rFonts w:ascii="Arial" w:hAnsi="Arial" w:cs="Arial"/>
                <w:b/>
                <w:bCs/>
                <w:sz w:val="20"/>
                <w:szCs w:val="20"/>
                <w:lang w:val="en-GB"/>
              </w:rPr>
              <w:t>(If not please suggest an alternative title)</w:t>
            </w:r>
          </w:p>
          <w:p w14:paraId="0275B919" w14:textId="77777777" w:rsidR="00F1171E" w:rsidRPr="003E5DDF" w:rsidRDefault="00F1171E" w:rsidP="007222C8">
            <w:pPr>
              <w:pStyle w:val="Heading2"/>
              <w:jc w:val="left"/>
              <w:rPr>
                <w:rFonts w:ascii="Arial" w:hAnsi="Arial" w:cs="Arial"/>
                <w:u w:val="single"/>
                <w:lang w:val="en-GB"/>
              </w:rPr>
            </w:pPr>
          </w:p>
        </w:tc>
        <w:tc>
          <w:tcPr>
            <w:tcW w:w="2212" w:type="pct"/>
          </w:tcPr>
          <w:p w14:paraId="794AA9A7" w14:textId="13A7FCC9" w:rsidR="00F1171E" w:rsidRPr="003E5DDF" w:rsidRDefault="001E2A57" w:rsidP="007222C8">
            <w:pPr>
              <w:ind w:left="360"/>
              <w:rPr>
                <w:rFonts w:ascii="Arial" w:hAnsi="Arial" w:cs="Arial"/>
                <w:b/>
                <w:bCs/>
                <w:sz w:val="20"/>
                <w:szCs w:val="20"/>
                <w:lang w:val="en-GB"/>
              </w:rPr>
            </w:pPr>
            <w:r w:rsidRPr="003E5DDF">
              <w:rPr>
                <w:rFonts w:ascii="Arial" w:hAnsi="Arial" w:cs="Arial"/>
                <w:b/>
                <w:bCs/>
                <w:sz w:val="20"/>
                <w:szCs w:val="20"/>
                <w:lang w:val="en-GB"/>
              </w:rPr>
              <w:t>Yes</w:t>
            </w:r>
          </w:p>
        </w:tc>
        <w:tc>
          <w:tcPr>
            <w:tcW w:w="1523" w:type="pct"/>
          </w:tcPr>
          <w:p w14:paraId="405B6701" w14:textId="77777777" w:rsidR="00F1171E" w:rsidRPr="003E5DDF" w:rsidRDefault="00F1171E" w:rsidP="007222C8">
            <w:pPr>
              <w:pStyle w:val="Heading2"/>
              <w:jc w:val="left"/>
              <w:rPr>
                <w:rFonts w:ascii="Arial" w:hAnsi="Arial" w:cs="Arial"/>
                <w:b w:val="0"/>
                <w:lang w:val="en-GB"/>
              </w:rPr>
            </w:pPr>
          </w:p>
        </w:tc>
      </w:tr>
      <w:tr w:rsidR="00F1171E" w:rsidRPr="003E5DDF" w14:paraId="5604762A" w14:textId="77777777" w:rsidTr="007222C8">
        <w:trPr>
          <w:trHeight w:val="1262"/>
        </w:trPr>
        <w:tc>
          <w:tcPr>
            <w:tcW w:w="1265" w:type="pct"/>
            <w:noWrap/>
          </w:tcPr>
          <w:p w14:paraId="3635573D" w14:textId="77777777" w:rsidR="00F1171E" w:rsidRPr="003E5DDF" w:rsidRDefault="00F1171E" w:rsidP="007222C8">
            <w:pPr>
              <w:pStyle w:val="Heading2"/>
              <w:ind w:left="360"/>
              <w:jc w:val="left"/>
              <w:rPr>
                <w:rFonts w:ascii="Arial" w:hAnsi="Arial" w:cs="Arial"/>
                <w:lang w:val="en-GB"/>
              </w:rPr>
            </w:pPr>
            <w:r w:rsidRPr="003E5DD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E5DDF" w:rsidRDefault="00F1171E" w:rsidP="007222C8">
            <w:pPr>
              <w:pStyle w:val="Heading2"/>
              <w:jc w:val="left"/>
              <w:rPr>
                <w:rFonts w:ascii="Arial" w:hAnsi="Arial" w:cs="Arial"/>
                <w:u w:val="single"/>
                <w:lang w:val="en-GB"/>
              </w:rPr>
            </w:pPr>
          </w:p>
        </w:tc>
        <w:tc>
          <w:tcPr>
            <w:tcW w:w="2212" w:type="pct"/>
          </w:tcPr>
          <w:p w14:paraId="0FB7E83A" w14:textId="43F29318" w:rsidR="00F1171E" w:rsidRPr="003E5DDF" w:rsidRDefault="001E2A57" w:rsidP="007222C8">
            <w:pPr>
              <w:ind w:left="360"/>
              <w:rPr>
                <w:rFonts w:ascii="Arial" w:hAnsi="Arial" w:cs="Arial"/>
                <w:b/>
                <w:bCs/>
                <w:sz w:val="20"/>
                <w:szCs w:val="20"/>
                <w:lang w:val="en-GB"/>
              </w:rPr>
            </w:pPr>
            <w:r w:rsidRPr="003E5DDF">
              <w:rPr>
                <w:rFonts w:ascii="Arial" w:hAnsi="Arial" w:cs="Arial"/>
                <w:b/>
                <w:bCs/>
                <w:sz w:val="20"/>
                <w:szCs w:val="20"/>
                <w:lang w:val="en-GB"/>
              </w:rPr>
              <w:t>Its good no additions needed</w:t>
            </w:r>
          </w:p>
        </w:tc>
        <w:tc>
          <w:tcPr>
            <w:tcW w:w="1523" w:type="pct"/>
          </w:tcPr>
          <w:p w14:paraId="1D54B730" w14:textId="77777777" w:rsidR="00F1171E" w:rsidRPr="003E5DDF" w:rsidRDefault="00F1171E" w:rsidP="007222C8">
            <w:pPr>
              <w:pStyle w:val="Heading2"/>
              <w:jc w:val="left"/>
              <w:rPr>
                <w:rFonts w:ascii="Arial" w:hAnsi="Arial" w:cs="Arial"/>
                <w:b w:val="0"/>
                <w:lang w:val="en-GB"/>
              </w:rPr>
            </w:pPr>
          </w:p>
        </w:tc>
      </w:tr>
      <w:tr w:rsidR="00F1171E" w:rsidRPr="003E5DDF" w14:paraId="2F579F54" w14:textId="77777777" w:rsidTr="007222C8">
        <w:trPr>
          <w:trHeight w:val="859"/>
        </w:trPr>
        <w:tc>
          <w:tcPr>
            <w:tcW w:w="1265" w:type="pct"/>
            <w:noWrap/>
          </w:tcPr>
          <w:p w14:paraId="04361F46" w14:textId="368783AB" w:rsidR="00F1171E" w:rsidRPr="003E5DDF" w:rsidRDefault="00DC6FED" w:rsidP="007222C8">
            <w:pPr>
              <w:ind w:left="360"/>
              <w:rPr>
                <w:rFonts w:ascii="Arial" w:hAnsi="Arial" w:cs="Arial"/>
                <w:b/>
                <w:bCs/>
                <w:sz w:val="20"/>
                <w:szCs w:val="20"/>
                <w:u w:val="single"/>
                <w:lang w:val="en-GB"/>
              </w:rPr>
            </w:pPr>
            <w:r w:rsidRPr="003E5DDF">
              <w:rPr>
                <w:rFonts w:ascii="Arial" w:hAnsi="Arial" w:cs="Arial"/>
                <w:b/>
                <w:bCs/>
                <w:sz w:val="20"/>
                <w:szCs w:val="20"/>
                <w:lang w:val="en-GB"/>
              </w:rPr>
              <w:t xml:space="preserve">Is the manuscript scientifically, correct? Please write here. </w:t>
            </w:r>
          </w:p>
        </w:tc>
        <w:tc>
          <w:tcPr>
            <w:tcW w:w="2212" w:type="pct"/>
          </w:tcPr>
          <w:p w14:paraId="21A8A211"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The paper is scientifically flawed in its present state due to numerous significant mistakes and internal inconsistencies that compromise the validity of its data and conclusions.</w:t>
            </w:r>
          </w:p>
          <w:p w14:paraId="5D5E19A6" w14:textId="77777777" w:rsidR="0083717D" w:rsidRPr="003E5DDF" w:rsidRDefault="0083717D" w:rsidP="0083717D">
            <w:pPr>
              <w:pStyle w:val="ListParagraph"/>
              <w:rPr>
                <w:rFonts w:ascii="Arial" w:hAnsi="Arial" w:cs="Arial"/>
                <w:sz w:val="20"/>
                <w:szCs w:val="20"/>
              </w:rPr>
            </w:pPr>
          </w:p>
          <w:p w14:paraId="7E0AED56"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Although the study's concept possesses merits, the deficiencies in its data reporting are considerable.</w:t>
            </w:r>
          </w:p>
          <w:p w14:paraId="043FFC00" w14:textId="77777777" w:rsidR="0083717D" w:rsidRPr="003E5DDF" w:rsidRDefault="0083717D" w:rsidP="0083717D">
            <w:pPr>
              <w:pStyle w:val="ListParagraph"/>
              <w:rPr>
                <w:rFonts w:ascii="Arial" w:hAnsi="Arial" w:cs="Arial"/>
                <w:sz w:val="20"/>
                <w:szCs w:val="20"/>
              </w:rPr>
            </w:pPr>
          </w:p>
          <w:p w14:paraId="25B333F0"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Significant Scientific Deficiencies</w:t>
            </w:r>
          </w:p>
          <w:p w14:paraId="66DC50E8"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Inconsistent Data Between Text and Tables: There are direct discrepancies between the data articulated in the main text and that displayed in the tables.  This constitutes a significant inaccuracy in scientific reporting.</w:t>
            </w:r>
          </w:p>
          <w:p w14:paraId="29EA89C2" w14:textId="77777777" w:rsidR="0083717D" w:rsidRPr="003E5DDF" w:rsidRDefault="0083717D" w:rsidP="0083717D">
            <w:pPr>
              <w:pStyle w:val="ListParagraph"/>
              <w:rPr>
                <w:rFonts w:ascii="Arial" w:hAnsi="Arial" w:cs="Arial"/>
                <w:sz w:val="20"/>
                <w:szCs w:val="20"/>
              </w:rPr>
            </w:pPr>
          </w:p>
          <w:p w14:paraId="25B3A87A"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The results indicate that 716 (88.2%) houses were not plastered, yet Table 2 demonstrates that 716 (88.2%) dwellings were plastered. </w:t>
            </w:r>
          </w:p>
          <w:p w14:paraId="7853115B" w14:textId="77777777" w:rsidR="0083717D" w:rsidRPr="003E5DDF" w:rsidRDefault="0083717D" w:rsidP="0083717D">
            <w:pPr>
              <w:pStyle w:val="ListParagraph"/>
              <w:rPr>
                <w:rFonts w:ascii="Arial" w:hAnsi="Arial" w:cs="Arial"/>
                <w:sz w:val="20"/>
                <w:szCs w:val="20"/>
              </w:rPr>
            </w:pPr>
          </w:p>
          <w:p w14:paraId="744CDA7E" w14:textId="7A3D6536"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The article asserts that 684 (84.2%) of residences possessed above one-fifth of window space relative to floor area, however Table 2 distinctly indicates that this figure pertains to households </w:t>
            </w:r>
            <w:proofErr w:type="gramStart"/>
            <w:r w:rsidRPr="003E5DDF">
              <w:rPr>
                <w:rFonts w:ascii="Arial" w:hAnsi="Arial" w:cs="Arial"/>
                <w:sz w:val="20"/>
                <w:szCs w:val="20"/>
              </w:rPr>
              <w:t>with  fewer</w:t>
            </w:r>
            <w:proofErr w:type="gramEnd"/>
            <w:r w:rsidRPr="003E5DDF">
              <w:rPr>
                <w:rFonts w:ascii="Arial" w:hAnsi="Arial" w:cs="Arial"/>
                <w:sz w:val="20"/>
                <w:szCs w:val="20"/>
              </w:rPr>
              <w:t xml:space="preserve"> than one-fifth of the floor space.</w:t>
            </w:r>
          </w:p>
          <w:p w14:paraId="6023816E" w14:textId="77777777" w:rsidR="0083717D" w:rsidRPr="003E5DDF" w:rsidRDefault="0083717D" w:rsidP="0083717D">
            <w:pPr>
              <w:pStyle w:val="ListParagraph"/>
              <w:rPr>
                <w:rFonts w:ascii="Arial" w:hAnsi="Arial" w:cs="Arial"/>
                <w:sz w:val="20"/>
                <w:szCs w:val="20"/>
              </w:rPr>
            </w:pPr>
          </w:p>
          <w:p w14:paraId="1B79EF25" w14:textId="397B4F44" w:rsidR="0083717D" w:rsidRPr="003E5DDF" w:rsidRDefault="0083717D" w:rsidP="0083717D">
            <w:pPr>
              <w:pStyle w:val="ListParagraph"/>
              <w:rPr>
                <w:rFonts w:ascii="Arial" w:hAnsi="Arial" w:cs="Arial"/>
                <w:sz w:val="20"/>
                <w:szCs w:val="20"/>
              </w:rPr>
            </w:pPr>
            <w:r w:rsidRPr="003E5DDF">
              <w:rPr>
                <w:rFonts w:ascii="Arial" w:hAnsi="Arial" w:cs="Arial"/>
                <w:sz w:val="20"/>
                <w:szCs w:val="20"/>
              </w:rPr>
              <w:lastRenderedPageBreak/>
              <w:t xml:space="preserve"> The text indicates that 720 individuals (88.7%) possessed over two-fifths of the total space, however Table 2 assigns this figure to those </w:t>
            </w:r>
            <w:proofErr w:type="gramStart"/>
            <w:r w:rsidRPr="003E5DDF">
              <w:rPr>
                <w:rFonts w:ascii="Arial" w:hAnsi="Arial" w:cs="Arial"/>
                <w:sz w:val="20"/>
                <w:szCs w:val="20"/>
              </w:rPr>
              <w:t>with  fewer</w:t>
            </w:r>
            <w:proofErr w:type="gramEnd"/>
            <w:r w:rsidRPr="003E5DDF">
              <w:rPr>
                <w:rFonts w:ascii="Arial" w:hAnsi="Arial" w:cs="Arial"/>
                <w:sz w:val="20"/>
                <w:szCs w:val="20"/>
              </w:rPr>
              <w:t xml:space="preserve"> than two-fifths.</w:t>
            </w:r>
          </w:p>
          <w:p w14:paraId="2FD81B36" w14:textId="77777777" w:rsidR="0083717D" w:rsidRPr="003E5DDF" w:rsidRDefault="0083717D" w:rsidP="0083717D">
            <w:pPr>
              <w:pStyle w:val="ListParagraph"/>
              <w:rPr>
                <w:rFonts w:ascii="Arial" w:hAnsi="Arial" w:cs="Arial"/>
                <w:sz w:val="20"/>
                <w:szCs w:val="20"/>
              </w:rPr>
            </w:pPr>
          </w:p>
          <w:p w14:paraId="1098A602"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Inconsistent Sample Characteristics: The principal issue is the inconsistency in the sample data </w:t>
            </w:r>
            <w:proofErr w:type="spellStart"/>
            <w:r w:rsidRPr="003E5DDF">
              <w:rPr>
                <w:rFonts w:ascii="Arial" w:hAnsi="Arial" w:cs="Arial"/>
                <w:sz w:val="20"/>
                <w:szCs w:val="20"/>
              </w:rPr>
              <w:t>utilised</w:t>
            </w:r>
            <w:proofErr w:type="spellEnd"/>
            <w:r w:rsidRPr="003E5DDF">
              <w:rPr>
                <w:rFonts w:ascii="Arial" w:hAnsi="Arial" w:cs="Arial"/>
                <w:sz w:val="20"/>
                <w:szCs w:val="20"/>
              </w:rPr>
              <w:t xml:space="preserve"> across various analyses.  The identical group of 812 households cannot possess two distinct compositions.</w:t>
            </w:r>
          </w:p>
          <w:p w14:paraId="0FB8CE50"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House Type: The descriptive data (Table 2) indicate that the sample of 812 households comprises 688 Pucca dwellings and 124 Kaccha houses.  In the relationship study (Table 5), the sample of 812 homes is abruptly comprised of </w:t>
            </w:r>
          </w:p>
          <w:p w14:paraId="3FCF880A" w14:textId="77777777" w:rsidR="0083717D" w:rsidRPr="003E5DDF" w:rsidRDefault="0083717D" w:rsidP="0083717D">
            <w:pPr>
              <w:pStyle w:val="ListParagraph"/>
              <w:rPr>
                <w:rFonts w:ascii="Arial" w:hAnsi="Arial" w:cs="Arial"/>
                <w:sz w:val="20"/>
                <w:szCs w:val="20"/>
              </w:rPr>
            </w:pPr>
          </w:p>
          <w:p w14:paraId="17A2AB39" w14:textId="77777777" w:rsidR="0083717D"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264 permanent dwellings and 548 temporary houses.  This essential discrepancy undermines any analysis or conclusion pertaining to the "Type of House."</w:t>
            </w:r>
          </w:p>
          <w:p w14:paraId="2B5A7721" w14:textId="76F2D3C4" w:rsidR="00F1171E" w:rsidRPr="003E5DDF" w:rsidRDefault="0083717D" w:rsidP="0083717D">
            <w:pPr>
              <w:pStyle w:val="ListParagraph"/>
              <w:rPr>
                <w:rFonts w:ascii="Arial" w:hAnsi="Arial" w:cs="Arial"/>
                <w:sz w:val="20"/>
                <w:szCs w:val="20"/>
              </w:rPr>
            </w:pPr>
            <w:r w:rsidRPr="003E5DDF">
              <w:rPr>
                <w:rFonts w:ascii="Arial" w:hAnsi="Arial" w:cs="Arial"/>
                <w:sz w:val="20"/>
                <w:szCs w:val="20"/>
              </w:rPr>
              <w:t xml:space="preserve"> Erroneous Interpretation of Results: The text inaccurately interprets data from the tables, hence exacerbating the confusion surrounding the conclusions.</w:t>
            </w:r>
          </w:p>
        </w:tc>
        <w:tc>
          <w:tcPr>
            <w:tcW w:w="1523" w:type="pct"/>
          </w:tcPr>
          <w:p w14:paraId="4898F764" w14:textId="77777777" w:rsidR="00F1171E" w:rsidRPr="003E5DDF" w:rsidRDefault="00F1171E" w:rsidP="007222C8">
            <w:pPr>
              <w:pStyle w:val="Heading2"/>
              <w:jc w:val="left"/>
              <w:rPr>
                <w:rFonts w:ascii="Arial" w:hAnsi="Arial" w:cs="Arial"/>
                <w:b w:val="0"/>
                <w:lang w:val="en-GB"/>
              </w:rPr>
            </w:pPr>
          </w:p>
        </w:tc>
      </w:tr>
      <w:tr w:rsidR="00F1171E" w:rsidRPr="003E5DDF" w14:paraId="73739464" w14:textId="77777777" w:rsidTr="007222C8">
        <w:trPr>
          <w:trHeight w:val="703"/>
        </w:trPr>
        <w:tc>
          <w:tcPr>
            <w:tcW w:w="1265" w:type="pct"/>
            <w:noWrap/>
          </w:tcPr>
          <w:p w14:paraId="09C25322" w14:textId="77777777" w:rsidR="00F1171E" w:rsidRPr="003E5DDF" w:rsidRDefault="00F1171E" w:rsidP="007222C8">
            <w:pPr>
              <w:ind w:left="360"/>
              <w:rPr>
                <w:rFonts w:ascii="Arial" w:hAnsi="Arial" w:cs="Arial"/>
                <w:b/>
                <w:bCs/>
                <w:sz w:val="20"/>
                <w:szCs w:val="20"/>
                <w:lang w:val="en-GB"/>
              </w:rPr>
            </w:pPr>
            <w:r w:rsidRPr="003E5DD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E5DDF" w:rsidRDefault="00F1171E" w:rsidP="007222C8">
            <w:pPr>
              <w:ind w:left="360"/>
              <w:rPr>
                <w:rFonts w:ascii="Arial" w:hAnsi="Arial" w:cs="Arial"/>
                <w:b/>
                <w:bCs/>
                <w:sz w:val="20"/>
                <w:szCs w:val="20"/>
                <w:u w:val="single"/>
                <w:lang w:val="en-GB"/>
              </w:rPr>
            </w:pPr>
            <w:r w:rsidRPr="003E5DDF">
              <w:rPr>
                <w:rFonts w:ascii="Arial" w:hAnsi="Arial" w:cs="Arial"/>
                <w:b/>
                <w:bCs/>
                <w:sz w:val="20"/>
                <w:szCs w:val="20"/>
                <w:u w:val="single"/>
                <w:lang w:val="en-GB"/>
              </w:rPr>
              <w:t>-</w:t>
            </w:r>
          </w:p>
        </w:tc>
        <w:tc>
          <w:tcPr>
            <w:tcW w:w="2212" w:type="pct"/>
          </w:tcPr>
          <w:p w14:paraId="1470769A" w14:textId="77777777" w:rsidR="0083717D" w:rsidRPr="003E5DDF" w:rsidRDefault="0083717D" w:rsidP="0083717D">
            <w:pPr>
              <w:pStyle w:val="ListParagraph"/>
              <w:numPr>
                <w:ilvl w:val="1"/>
                <w:numId w:val="12"/>
              </w:numPr>
              <w:ind w:left="766"/>
              <w:rPr>
                <w:rFonts w:ascii="Arial" w:hAnsi="Arial" w:cs="Arial"/>
                <w:sz w:val="20"/>
                <w:szCs w:val="20"/>
              </w:rPr>
            </w:pPr>
            <w:r w:rsidRPr="003E5DDF">
              <w:rPr>
                <w:rFonts w:ascii="Arial" w:hAnsi="Arial" w:cs="Arial"/>
                <w:sz w:val="20"/>
                <w:szCs w:val="20"/>
              </w:rPr>
              <w:t>Sufficiency: The reference list offers a fundamental yet limited perspective on the subject.  It sufficiently addresses the overarching principles of indoor air pollution and its association with health, although it lacks profundity in several aspects.  For instance, it overlooks significant current literature regarding the subtle effects of various fuel sources, the implications of certain home attributes beyond fundamental ventilation, and the overarching policy framework in India.</w:t>
            </w:r>
          </w:p>
          <w:p w14:paraId="3982C052" w14:textId="77777777" w:rsidR="0083717D" w:rsidRPr="003E5DDF" w:rsidRDefault="0083717D" w:rsidP="0083717D">
            <w:pPr>
              <w:pStyle w:val="ListParagraph"/>
              <w:rPr>
                <w:rFonts w:ascii="Arial" w:hAnsi="Arial" w:cs="Arial"/>
                <w:sz w:val="20"/>
                <w:szCs w:val="20"/>
              </w:rPr>
            </w:pPr>
          </w:p>
          <w:p w14:paraId="24FE0567" w14:textId="54F80285" w:rsidR="00F1171E" w:rsidRPr="003E5DDF" w:rsidRDefault="0083717D" w:rsidP="0083717D">
            <w:pPr>
              <w:pStyle w:val="ListParagraph"/>
              <w:numPr>
                <w:ilvl w:val="0"/>
                <w:numId w:val="12"/>
              </w:numPr>
              <w:rPr>
                <w:rFonts w:ascii="Arial" w:hAnsi="Arial" w:cs="Arial"/>
                <w:b/>
                <w:bCs/>
                <w:sz w:val="20"/>
                <w:szCs w:val="20"/>
              </w:rPr>
            </w:pPr>
            <w:r w:rsidRPr="003E5DDF">
              <w:rPr>
                <w:rFonts w:ascii="Arial" w:hAnsi="Arial" w:cs="Arial"/>
                <w:sz w:val="20"/>
                <w:szCs w:val="20"/>
              </w:rPr>
              <w:t xml:space="preserve">Recency: This constitutes the principal deficiency.  A significant portion of the 22 references originates from the early 2010s or earlier.  Dependence on this outdated literature results in the article failing to incorporate the most recent scientific insights, contemporary national survey data, or significant policy advancements such as the Pradhan Mantri Ujjwala Yojana (PMUY), a pivotal government effort aimed at enhancing clean fuel </w:t>
            </w:r>
            <w:proofErr w:type="spellStart"/>
            <w:r w:rsidRPr="003E5DDF">
              <w:rPr>
                <w:rFonts w:ascii="Arial" w:hAnsi="Arial" w:cs="Arial"/>
                <w:sz w:val="20"/>
                <w:szCs w:val="20"/>
              </w:rPr>
              <w:t>utilisation</w:t>
            </w:r>
            <w:proofErr w:type="spellEnd"/>
            <w:r w:rsidRPr="003E5DDF">
              <w:rPr>
                <w:rFonts w:ascii="Arial" w:hAnsi="Arial" w:cs="Arial"/>
                <w:sz w:val="20"/>
                <w:szCs w:val="20"/>
              </w:rPr>
              <w:t>.</w:t>
            </w:r>
          </w:p>
        </w:tc>
        <w:tc>
          <w:tcPr>
            <w:tcW w:w="1523" w:type="pct"/>
          </w:tcPr>
          <w:p w14:paraId="40220055" w14:textId="77777777" w:rsidR="00F1171E" w:rsidRPr="003E5DDF" w:rsidRDefault="00F1171E" w:rsidP="007222C8">
            <w:pPr>
              <w:pStyle w:val="Heading2"/>
              <w:jc w:val="left"/>
              <w:rPr>
                <w:rFonts w:ascii="Arial" w:hAnsi="Arial" w:cs="Arial"/>
                <w:b w:val="0"/>
                <w:lang w:val="en-GB"/>
              </w:rPr>
            </w:pPr>
          </w:p>
        </w:tc>
      </w:tr>
      <w:tr w:rsidR="00F1171E" w:rsidRPr="003E5DDF" w14:paraId="73CC4A50" w14:textId="77777777" w:rsidTr="007222C8">
        <w:trPr>
          <w:trHeight w:val="386"/>
        </w:trPr>
        <w:tc>
          <w:tcPr>
            <w:tcW w:w="1265" w:type="pct"/>
            <w:noWrap/>
          </w:tcPr>
          <w:p w14:paraId="029CE8D0" w14:textId="77777777" w:rsidR="00F1171E" w:rsidRPr="003E5DDF" w:rsidRDefault="00F1171E" w:rsidP="007222C8">
            <w:pPr>
              <w:pStyle w:val="Heading2"/>
              <w:jc w:val="left"/>
              <w:rPr>
                <w:rFonts w:ascii="Arial" w:hAnsi="Arial" w:cs="Arial"/>
                <w:b w:val="0"/>
                <w:lang w:val="en-GB"/>
              </w:rPr>
            </w:pPr>
          </w:p>
          <w:p w14:paraId="589C16C7" w14:textId="77777777" w:rsidR="00F1171E" w:rsidRPr="003E5DDF" w:rsidRDefault="00F1171E" w:rsidP="007222C8">
            <w:pPr>
              <w:pStyle w:val="Heading2"/>
              <w:ind w:left="360"/>
              <w:jc w:val="left"/>
              <w:rPr>
                <w:rFonts w:ascii="Arial" w:hAnsi="Arial" w:cs="Arial"/>
                <w:bCs w:val="0"/>
                <w:lang w:val="en-GB"/>
              </w:rPr>
            </w:pPr>
            <w:r w:rsidRPr="003E5DDF">
              <w:rPr>
                <w:rFonts w:ascii="Arial" w:hAnsi="Arial" w:cs="Arial"/>
                <w:bCs w:val="0"/>
                <w:lang w:val="en-GB"/>
              </w:rPr>
              <w:t>Is the language/English quality of the article suitable for scholarly communications?</w:t>
            </w:r>
          </w:p>
          <w:p w14:paraId="7722B85E" w14:textId="77777777" w:rsidR="00F1171E" w:rsidRPr="003E5DDF" w:rsidRDefault="00F1171E" w:rsidP="007222C8">
            <w:pPr>
              <w:rPr>
                <w:rFonts w:ascii="Arial" w:hAnsi="Arial" w:cs="Arial"/>
                <w:sz w:val="20"/>
                <w:szCs w:val="20"/>
                <w:lang w:val="en-GB"/>
              </w:rPr>
            </w:pPr>
          </w:p>
        </w:tc>
        <w:tc>
          <w:tcPr>
            <w:tcW w:w="2212" w:type="pct"/>
          </w:tcPr>
          <w:p w14:paraId="0A07EA75" w14:textId="77777777" w:rsidR="00F1171E" w:rsidRPr="003E5DDF" w:rsidRDefault="00F1171E" w:rsidP="007222C8">
            <w:pPr>
              <w:rPr>
                <w:rFonts w:ascii="Arial" w:hAnsi="Arial" w:cs="Arial"/>
                <w:sz w:val="20"/>
                <w:szCs w:val="20"/>
                <w:lang w:val="en-GB"/>
              </w:rPr>
            </w:pPr>
          </w:p>
          <w:p w14:paraId="297F52DB" w14:textId="36C745B8" w:rsidR="00F1171E" w:rsidRPr="003E5DDF" w:rsidRDefault="0083717D" w:rsidP="007222C8">
            <w:pPr>
              <w:rPr>
                <w:rFonts w:ascii="Arial" w:hAnsi="Arial" w:cs="Arial"/>
                <w:sz w:val="20"/>
                <w:szCs w:val="20"/>
              </w:rPr>
            </w:pPr>
            <w:r w:rsidRPr="003E5DDF">
              <w:rPr>
                <w:rFonts w:ascii="Arial" w:hAnsi="Arial" w:cs="Arial"/>
                <w:sz w:val="20"/>
                <w:szCs w:val="20"/>
              </w:rPr>
              <w:t>The paper is comprehensible; however, the quality of the English necessitates substantial enhancement prior to its suitability for academic publication.  The work exhibits multiple grammatical flaws, odd language, and contradictions that undermine its scientific legitimacy and clarity.</w:t>
            </w:r>
          </w:p>
          <w:p w14:paraId="149A6CEF" w14:textId="77777777" w:rsidR="00F1171E" w:rsidRPr="003E5DDF" w:rsidRDefault="00F1171E" w:rsidP="007222C8">
            <w:pPr>
              <w:rPr>
                <w:rFonts w:ascii="Arial" w:hAnsi="Arial" w:cs="Arial"/>
                <w:sz w:val="20"/>
                <w:szCs w:val="20"/>
                <w:lang w:val="en-GB"/>
              </w:rPr>
            </w:pPr>
          </w:p>
        </w:tc>
        <w:tc>
          <w:tcPr>
            <w:tcW w:w="1523" w:type="pct"/>
          </w:tcPr>
          <w:p w14:paraId="0351CA58" w14:textId="77777777" w:rsidR="00F1171E" w:rsidRPr="003E5DDF" w:rsidRDefault="00F1171E" w:rsidP="007222C8">
            <w:pPr>
              <w:rPr>
                <w:rFonts w:ascii="Arial" w:hAnsi="Arial" w:cs="Arial"/>
                <w:sz w:val="20"/>
                <w:szCs w:val="20"/>
                <w:lang w:val="en-GB"/>
              </w:rPr>
            </w:pPr>
          </w:p>
        </w:tc>
      </w:tr>
      <w:tr w:rsidR="00F1171E" w:rsidRPr="003E5DDF" w14:paraId="20A16C0C" w14:textId="77777777" w:rsidTr="007222C8">
        <w:trPr>
          <w:trHeight w:val="1178"/>
        </w:trPr>
        <w:tc>
          <w:tcPr>
            <w:tcW w:w="1265" w:type="pct"/>
            <w:noWrap/>
          </w:tcPr>
          <w:p w14:paraId="7F4BCFAE" w14:textId="77777777" w:rsidR="00F1171E" w:rsidRPr="003E5DDF" w:rsidRDefault="00F1171E" w:rsidP="007222C8">
            <w:pPr>
              <w:pStyle w:val="Heading2"/>
              <w:jc w:val="left"/>
              <w:rPr>
                <w:rFonts w:ascii="Arial" w:hAnsi="Arial" w:cs="Arial"/>
                <w:b w:val="0"/>
                <w:bCs w:val="0"/>
                <w:lang w:val="en-GB"/>
              </w:rPr>
            </w:pPr>
            <w:r w:rsidRPr="003E5DDF">
              <w:rPr>
                <w:rFonts w:ascii="Arial" w:hAnsi="Arial" w:cs="Arial"/>
                <w:bCs w:val="0"/>
                <w:u w:val="single"/>
                <w:lang w:val="en-GB"/>
              </w:rPr>
              <w:t>Optional/General</w:t>
            </w:r>
            <w:r w:rsidRPr="003E5DDF">
              <w:rPr>
                <w:rFonts w:ascii="Arial" w:hAnsi="Arial" w:cs="Arial"/>
                <w:bCs w:val="0"/>
                <w:lang w:val="en-GB"/>
              </w:rPr>
              <w:t xml:space="preserve"> </w:t>
            </w:r>
            <w:r w:rsidRPr="003E5DDF">
              <w:rPr>
                <w:rFonts w:ascii="Arial" w:hAnsi="Arial" w:cs="Arial"/>
                <w:b w:val="0"/>
                <w:bCs w:val="0"/>
                <w:lang w:val="en-GB"/>
              </w:rPr>
              <w:t>comments</w:t>
            </w:r>
          </w:p>
          <w:p w14:paraId="1A6B3748" w14:textId="77777777" w:rsidR="00F1171E" w:rsidRPr="003E5DDF" w:rsidRDefault="00F1171E" w:rsidP="007222C8">
            <w:pPr>
              <w:pStyle w:val="Heading2"/>
              <w:jc w:val="left"/>
              <w:rPr>
                <w:rFonts w:ascii="Arial" w:hAnsi="Arial" w:cs="Arial"/>
                <w:b w:val="0"/>
                <w:lang w:val="en-GB"/>
              </w:rPr>
            </w:pPr>
          </w:p>
        </w:tc>
        <w:tc>
          <w:tcPr>
            <w:tcW w:w="2212" w:type="pct"/>
          </w:tcPr>
          <w:p w14:paraId="1E347C61" w14:textId="77777777" w:rsidR="00F1171E" w:rsidRPr="003E5DDF" w:rsidRDefault="00F1171E" w:rsidP="007222C8">
            <w:pPr>
              <w:rPr>
                <w:rFonts w:ascii="Arial" w:hAnsi="Arial" w:cs="Arial"/>
                <w:sz w:val="20"/>
                <w:szCs w:val="20"/>
                <w:lang w:val="en-GB"/>
              </w:rPr>
            </w:pPr>
          </w:p>
          <w:p w14:paraId="5E946A0E" w14:textId="77777777" w:rsidR="00F1171E" w:rsidRPr="003E5DDF" w:rsidRDefault="00F1171E" w:rsidP="007222C8">
            <w:pPr>
              <w:rPr>
                <w:rFonts w:ascii="Arial" w:hAnsi="Arial" w:cs="Arial"/>
                <w:sz w:val="20"/>
                <w:szCs w:val="20"/>
                <w:lang w:val="en-GB"/>
              </w:rPr>
            </w:pPr>
          </w:p>
          <w:p w14:paraId="7EB58C99" w14:textId="77777777" w:rsidR="00F1171E" w:rsidRPr="003E5DDF" w:rsidRDefault="00F1171E" w:rsidP="007222C8">
            <w:pPr>
              <w:rPr>
                <w:rFonts w:ascii="Arial" w:hAnsi="Arial" w:cs="Arial"/>
                <w:sz w:val="20"/>
                <w:szCs w:val="20"/>
                <w:lang w:val="en-GB"/>
              </w:rPr>
            </w:pPr>
          </w:p>
          <w:p w14:paraId="15DFD0E8" w14:textId="77777777" w:rsidR="00F1171E" w:rsidRPr="003E5DDF" w:rsidRDefault="00F1171E" w:rsidP="007222C8">
            <w:pPr>
              <w:rPr>
                <w:rFonts w:ascii="Arial" w:hAnsi="Arial" w:cs="Arial"/>
                <w:sz w:val="20"/>
                <w:szCs w:val="20"/>
                <w:lang w:val="en-GB"/>
              </w:rPr>
            </w:pPr>
          </w:p>
        </w:tc>
        <w:tc>
          <w:tcPr>
            <w:tcW w:w="1523" w:type="pct"/>
          </w:tcPr>
          <w:p w14:paraId="465E098E" w14:textId="77777777" w:rsidR="00F1171E" w:rsidRPr="003E5DDF" w:rsidRDefault="00F1171E" w:rsidP="007222C8">
            <w:pPr>
              <w:rPr>
                <w:rFonts w:ascii="Arial" w:hAnsi="Arial" w:cs="Arial"/>
                <w:sz w:val="20"/>
                <w:szCs w:val="20"/>
                <w:lang w:val="en-GB"/>
              </w:rPr>
            </w:pPr>
          </w:p>
        </w:tc>
      </w:tr>
    </w:tbl>
    <w:p w14:paraId="25069224" w14:textId="77777777" w:rsidR="00F1171E" w:rsidRPr="003E5DDF" w:rsidRDefault="00F1171E" w:rsidP="00F1171E">
      <w:pPr>
        <w:pStyle w:val="BodyText"/>
        <w:rPr>
          <w:rFonts w:ascii="Arial" w:hAnsi="Arial" w:cs="Arial"/>
          <w:b/>
          <w:bCs/>
          <w:sz w:val="20"/>
          <w:szCs w:val="20"/>
          <w:u w:val="single"/>
          <w:lang w:val="en-GB"/>
        </w:rPr>
      </w:pPr>
    </w:p>
    <w:p w14:paraId="0821307F" w14:textId="77777777" w:rsidR="00F1171E" w:rsidRPr="003E5DD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E5DD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E5DDF" w:rsidRDefault="00F1171E" w:rsidP="007222C8">
            <w:pPr>
              <w:pStyle w:val="NormalWeb"/>
              <w:spacing w:before="0" w:beforeAutospacing="0" w:after="0" w:afterAutospacing="0"/>
              <w:rPr>
                <w:rFonts w:ascii="Arial" w:hAnsi="Arial" w:cs="Arial"/>
                <w:b/>
                <w:sz w:val="20"/>
                <w:szCs w:val="20"/>
                <w:u w:val="single"/>
                <w:lang w:val="en-GB"/>
              </w:rPr>
            </w:pPr>
            <w:r w:rsidRPr="003E5DDF">
              <w:rPr>
                <w:rFonts w:ascii="Arial" w:hAnsi="Arial" w:cs="Arial"/>
                <w:b/>
                <w:sz w:val="20"/>
                <w:szCs w:val="20"/>
                <w:highlight w:val="yellow"/>
                <w:u w:val="single"/>
                <w:lang w:val="en-GB"/>
              </w:rPr>
              <w:t>PART  2:</w:t>
            </w:r>
            <w:r w:rsidRPr="003E5DDF">
              <w:rPr>
                <w:rFonts w:ascii="Arial" w:hAnsi="Arial" w:cs="Arial"/>
                <w:b/>
                <w:sz w:val="20"/>
                <w:szCs w:val="20"/>
                <w:u w:val="single"/>
                <w:lang w:val="en-GB"/>
              </w:rPr>
              <w:t xml:space="preserve"> </w:t>
            </w:r>
          </w:p>
          <w:p w14:paraId="5B767407" w14:textId="77777777" w:rsidR="00F1171E" w:rsidRPr="003E5DD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E5DD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E5DD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474D669B" w:rsidR="00F1171E" w:rsidRPr="003E5DDF" w:rsidRDefault="007A662B" w:rsidP="007222C8">
            <w:pPr>
              <w:pStyle w:val="Heading2"/>
              <w:jc w:val="left"/>
              <w:rPr>
                <w:rFonts w:ascii="Arial" w:hAnsi="Arial" w:cs="Arial"/>
                <w:b w:val="0"/>
                <w:bCs w:val="0"/>
                <w:lang w:val="en-US"/>
              </w:rPr>
            </w:pPr>
            <w:r w:rsidRPr="003E5DDF">
              <w:rPr>
                <w:rFonts w:ascii="Arial" w:hAnsi="Arial" w:cs="Arial"/>
                <w:b w:val="0"/>
                <w:bCs w:val="0"/>
                <w:lang w:val="en-GB"/>
              </w:rPr>
              <w:t>The paper is comprehensible; however, the quality of the English necessitates substantial enhancement prior to its suitability for academic publication.  The work exhibits multiple grammatical flaws, odd language, and contradictions that undermine its scientific legitimacy and clarity.</w:t>
            </w:r>
          </w:p>
        </w:tc>
        <w:tc>
          <w:tcPr>
            <w:tcW w:w="1342" w:type="pct"/>
          </w:tcPr>
          <w:p w14:paraId="6F48B50B" w14:textId="77777777" w:rsidR="00F1171E" w:rsidRPr="003E5DDF" w:rsidRDefault="00F1171E" w:rsidP="007222C8">
            <w:pPr>
              <w:pStyle w:val="Heading2"/>
              <w:jc w:val="left"/>
              <w:rPr>
                <w:rFonts w:ascii="Arial" w:hAnsi="Arial" w:cs="Arial"/>
                <w:b w:val="0"/>
                <w:lang w:val="en-GB"/>
              </w:rPr>
            </w:pPr>
            <w:r w:rsidRPr="003E5DDF">
              <w:rPr>
                <w:rFonts w:ascii="Arial" w:hAnsi="Arial" w:cs="Arial"/>
                <w:lang w:val="en-GB"/>
              </w:rPr>
              <w:t>Author’s comment</w:t>
            </w:r>
            <w:r w:rsidRPr="003E5DDF">
              <w:rPr>
                <w:rFonts w:ascii="Arial" w:hAnsi="Arial" w:cs="Arial"/>
                <w:b w:val="0"/>
                <w:lang w:val="en-GB"/>
              </w:rPr>
              <w:t xml:space="preserve"> </w:t>
            </w:r>
            <w:r w:rsidRPr="003E5DD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E5DD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E5DDF" w:rsidRDefault="00F1171E" w:rsidP="007222C8">
            <w:pPr>
              <w:pStyle w:val="NormalWeb"/>
              <w:spacing w:before="0" w:beforeAutospacing="0" w:after="0" w:afterAutospacing="0"/>
              <w:rPr>
                <w:rFonts w:ascii="Arial" w:hAnsi="Arial" w:cs="Arial"/>
                <w:b/>
                <w:sz w:val="20"/>
                <w:szCs w:val="20"/>
                <w:lang w:val="en-GB"/>
              </w:rPr>
            </w:pPr>
            <w:r w:rsidRPr="003E5DDF">
              <w:rPr>
                <w:rFonts w:ascii="Arial" w:hAnsi="Arial" w:cs="Arial"/>
                <w:b/>
                <w:sz w:val="20"/>
                <w:szCs w:val="20"/>
                <w:lang w:val="en-GB"/>
              </w:rPr>
              <w:t xml:space="preserve">Are there ethical issues in this manuscript? </w:t>
            </w:r>
          </w:p>
          <w:p w14:paraId="6034B476" w14:textId="77777777" w:rsidR="00F1171E" w:rsidRPr="003E5DD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3673E2A3" w:rsidR="00F1171E" w:rsidRPr="003E5DDF" w:rsidRDefault="007A662B" w:rsidP="007222C8">
            <w:pPr>
              <w:pStyle w:val="NormalWeb"/>
              <w:spacing w:before="0" w:beforeAutospacing="0" w:after="0" w:afterAutospacing="0"/>
              <w:rPr>
                <w:rFonts w:ascii="Arial" w:hAnsi="Arial" w:cs="Arial"/>
                <w:i/>
                <w:iCs/>
                <w:sz w:val="20"/>
                <w:szCs w:val="20"/>
                <w:u w:val="single"/>
                <w:lang w:val="en-GB"/>
              </w:rPr>
            </w:pPr>
            <w:r w:rsidRPr="003E5DDF">
              <w:rPr>
                <w:rFonts w:ascii="Arial" w:hAnsi="Arial" w:cs="Arial"/>
                <w:i/>
                <w:iCs/>
                <w:sz w:val="20"/>
                <w:szCs w:val="20"/>
                <w:u w:val="single"/>
                <w:lang w:val="en-GB"/>
              </w:rPr>
              <w:t xml:space="preserve">Not at all. The author has </w:t>
            </w:r>
            <w:proofErr w:type="gramStart"/>
            <w:r w:rsidRPr="003E5DDF">
              <w:rPr>
                <w:rFonts w:ascii="Arial" w:hAnsi="Arial" w:cs="Arial"/>
                <w:i/>
                <w:iCs/>
                <w:sz w:val="20"/>
                <w:szCs w:val="20"/>
                <w:u w:val="single"/>
                <w:lang w:val="en-GB"/>
              </w:rPr>
              <w:t>followed  a</w:t>
            </w:r>
            <w:proofErr w:type="gramEnd"/>
            <w:r w:rsidRPr="003E5DDF">
              <w:rPr>
                <w:rFonts w:ascii="Arial" w:hAnsi="Arial" w:cs="Arial"/>
                <w:i/>
                <w:iCs/>
                <w:sz w:val="20"/>
                <w:szCs w:val="20"/>
                <w:u w:val="single"/>
                <w:lang w:val="en-GB"/>
              </w:rPr>
              <w:t xml:space="preserve"> good pattern of expression of the context</w:t>
            </w:r>
          </w:p>
          <w:p w14:paraId="3F0D46E3" w14:textId="77777777" w:rsidR="00F1171E" w:rsidRPr="003E5DD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E5DDF"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3E5DDF" w:rsidRDefault="00F1171E" w:rsidP="007222C8">
            <w:pPr>
              <w:rPr>
                <w:rFonts w:ascii="Arial" w:eastAsia="Arial Unicode MS" w:hAnsi="Arial" w:cs="Arial"/>
                <w:sz w:val="20"/>
                <w:szCs w:val="20"/>
                <w:lang w:val="en-GB"/>
              </w:rPr>
            </w:pPr>
          </w:p>
          <w:p w14:paraId="4A981594" w14:textId="77777777" w:rsidR="00F1171E" w:rsidRPr="003E5DDF" w:rsidRDefault="00F1171E" w:rsidP="007222C8">
            <w:pPr>
              <w:rPr>
                <w:rFonts w:ascii="Arial" w:eastAsia="Arial Unicode MS" w:hAnsi="Arial" w:cs="Arial"/>
                <w:sz w:val="20"/>
                <w:szCs w:val="20"/>
                <w:lang w:val="en-GB"/>
              </w:rPr>
            </w:pPr>
          </w:p>
          <w:p w14:paraId="4780A682" w14:textId="77777777" w:rsidR="00F1171E" w:rsidRPr="003E5DDF" w:rsidRDefault="00F1171E" w:rsidP="007222C8">
            <w:pPr>
              <w:rPr>
                <w:rFonts w:ascii="Arial" w:eastAsia="Arial Unicode MS" w:hAnsi="Arial" w:cs="Arial"/>
                <w:sz w:val="20"/>
                <w:szCs w:val="20"/>
                <w:lang w:val="en-GB"/>
              </w:rPr>
            </w:pPr>
          </w:p>
          <w:p w14:paraId="2D80979A" w14:textId="77777777" w:rsidR="00F1171E" w:rsidRPr="003E5DD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rPr>
      </w:pPr>
    </w:p>
    <w:p w14:paraId="10E446E3" w14:textId="77777777" w:rsidR="003E5DDF" w:rsidRPr="002471F0" w:rsidRDefault="003E5DDF" w:rsidP="003E5DDF">
      <w:pPr>
        <w:pStyle w:val="Affiliation"/>
        <w:spacing w:after="0" w:line="240" w:lineRule="auto"/>
        <w:jc w:val="left"/>
        <w:rPr>
          <w:rFonts w:ascii="Arial" w:hAnsi="Arial" w:cs="Arial"/>
          <w:b/>
          <w:u w:val="single"/>
        </w:rPr>
      </w:pPr>
      <w:r w:rsidRPr="002471F0">
        <w:rPr>
          <w:rFonts w:ascii="Arial" w:hAnsi="Arial" w:cs="Arial"/>
          <w:b/>
          <w:u w:val="single"/>
        </w:rPr>
        <w:t>Reviewer details:</w:t>
      </w:r>
    </w:p>
    <w:p w14:paraId="208022F2" w14:textId="77777777" w:rsidR="003E5DDF" w:rsidRPr="002471F0" w:rsidRDefault="003E5DDF" w:rsidP="003E5DDF">
      <w:pPr>
        <w:pStyle w:val="Affiliation"/>
        <w:spacing w:after="0" w:line="240" w:lineRule="auto"/>
        <w:jc w:val="left"/>
        <w:rPr>
          <w:rFonts w:ascii="Arial" w:hAnsi="Arial" w:cs="Arial"/>
          <w:b/>
          <w:lang w:val="nl-BE"/>
        </w:rPr>
      </w:pPr>
      <w:r w:rsidRPr="002471F0">
        <w:rPr>
          <w:rFonts w:ascii="Arial" w:hAnsi="Arial" w:cs="Arial"/>
          <w:b/>
          <w:color w:val="000000"/>
          <w:lang w:val="nl-BE"/>
        </w:rPr>
        <w:t>Kattupalli Sudhakar, India</w:t>
      </w:r>
    </w:p>
    <w:p w14:paraId="342A2B8B" w14:textId="77777777" w:rsidR="003E5DDF" w:rsidRPr="003E5DDF" w:rsidRDefault="003E5DDF">
      <w:pPr>
        <w:rPr>
          <w:rFonts w:ascii="Arial" w:hAnsi="Arial" w:cs="Arial"/>
          <w:b/>
          <w:sz w:val="20"/>
          <w:szCs w:val="20"/>
        </w:rPr>
      </w:pPr>
    </w:p>
    <w:sectPr w:rsidR="003E5DDF" w:rsidRPr="003E5DD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CEDB" w14:textId="77777777" w:rsidR="00D42AFF" w:rsidRPr="0000007A" w:rsidRDefault="00D42AFF" w:rsidP="0099583E">
      <w:r>
        <w:separator/>
      </w:r>
    </w:p>
  </w:endnote>
  <w:endnote w:type="continuationSeparator" w:id="0">
    <w:p w14:paraId="397B010A" w14:textId="77777777" w:rsidR="00D42AFF" w:rsidRPr="0000007A" w:rsidRDefault="00D42A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C888" w14:textId="77777777" w:rsidR="00D42AFF" w:rsidRPr="0000007A" w:rsidRDefault="00D42AFF" w:rsidP="0099583E">
      <w:r>
        <w:separator/>
      </w:r>
    </w:p>
  </w:footnote>
  <w:footnote w:type="continuationSeparator" w:id="0">
    <w:p w14:paraId="7AE2F292" w14:textId="77777777" w:rsidR="00D42AFF" w:rsidRPr="0000007A" w:rsidRDefault="00D42A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B2DAC"/>
    <w:multiLevelType w:val="hybridMultilevel"/>
    <w:tmpl w:val="D1D8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B4B8F"/>
    <w:multiLevelType w:val="hybridMultilevel"/>
    <w:tmpl w:val="CED4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5981826">
    <w:abstractNumId w:val="3"/>
  </w:num>
  <w:num w:numId="2" w16cid:durableId="1705054482">
    <w:abstractNumId w:val="6"/>
  </w:num>
  <w:num w:numId="3" w16cid:durableId="146285159">
    <w:abstractNumId w:val="5"/>
  </w:num>
  <w:num w:numId="4" w16cid:durableId="126044860">
    <w:abstractNumId w:val="7"/>
  </w:num>
  <w:num w:numId="5" w16cid:durableId="946889237">
    <w:abstractNumId w:val="4"/>
  </w:num>
  <w:num w:numId="6" w16cid:durableId="1182277600">
    <w:abstractNumId w:val="0"/>
  </w:num>
  <w:num w:numId="7" w16cid:durableId="43794859">
    <w:abstractNumId w:val="1"/>
  </w:num>
  <w:num w:numId="8" w16cid:durableId="1548184545">
    <w:abstractNumId w:val="11"/>
  </w:num>
  <w:num w:numId="9" w16cid:durableId="1708287003">
    <w:abstractNumId w:val="10"/>
  </w:num>
  <w:num w:numId="10" w16cid:durableId="1327828430">
    <w:abstractNumId w:val="2"/>
  </w:num>
  <w:num w:numId="11" w16cid:durableId="704257309">
    <w:abstractNumId w:val="9"/>
  </w:num>
  <w:num w:numId="12" w16cid:durableId="1273318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5110"/>
    <w:rsid w:val="0012616A"/>
    <w:rsid w:val="00136984"/>
    <w:rsid w:val="001425F1"/>
    <w:rsid w:val="00142A9C"/>
    <w:rsid w:val="00150304"/>
    <w:rsid w:val="0015296D"/>
    <w:rsid w:val="00163622"/>
    <w:rsid w:val="001645A2"/>
    <w:rsid w:val="00164F4E"/>
    <w:rsid w:val="00165685"/>
    <w:rsid w:val="0016690E"/>
    <w:rsid w:val="0017480A"/>
    <w:rsid w:val="0017545C"/>
    <w:rsid w:val="001766DF"/>
    <w:rsid w:val="00176F0D"/>
    <w:rsid w:val="00186C8F"/>
    <w:rsid w:val="0018753A"/>
    <w:rsid w:val="00197E68"/>
    <w:rsid w:val="001A1605"/>
    <w:rsid w:val="001A2F22"/>
    <w:rsid w:val="001B0C63"/>
    <w:rsid w:val="001B5029"/>
    <w:rsid w:val="001D3A1D"/>
    <w:rsid w:val="001E2A57"/>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4FDC"/>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60FD"/>
    <w:rsid w:val="003A04E7"/>
    <w:rsid w:val="003A1C45"/>
    <w:rsid w:val="003A4991"/>
    <w:rsid w:val="003A6E1A"/>
    <w:rsid w:val="003B1D0B"/>
    <w:rsid w:val="003B2172"/>
    <w:rsid w:val="003D1BDE"/>
    <w:rsid w:val="003E5DDF"/>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276D"/>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020F"/>
    <w:rsid w:val="006E6014"/>
    <w:rsid w:val="006E7D6E"/>
    <w:rsid w:val="00700630"/>
    <w:rsid w:val="00700A1D"/>
    <w:rsid w:val="00700EF2"/>
    <w:rsid w:val="00701186"/>
    <w:rsid w:val="007013E1"/>
    <w:rsid w:val="00707BE1"/>
    <w:rsid w:val="007238EB"/>
    <w:rsid w:val="007317C3"/>
    <w:rsid w:val="0073332F"/>
    <w:rsid w:val="00734756"/>
    <w:rsid w:val="00734BFB"/>
    <w:rsid w:val="0073538B"/>
    <w:rsid w:val="00737BC9"/>
    <w:rsid w:val="00741FD8"/>
    <w:rsid w:val="0074253C"/>
    <w:rsid w:val="007426E6"/>
    <w:rsid w:val="00751520"/>
    <w:rsid w:val="00766889"/>
    <w:rsid w:val="00766A0D"/>
    <w:rsid w:val="00767F8C"/>
    <w:rsid w:val="00780B67"/>
    <w:rsid w:val="00781D07"/>
    <w:rsid w:val="007A62F8"/>
    <w:rsid w:val="007A662B"/>
    <w:rsid w:val="007B1099"/>
    <w:rsid w:val="007B54A4"/>
    <w:rsid w:val="007C6CDF"/>
    <w:rsid w:val="007D0246"/>
    <w:rsid w:val="007F5873"/>
    <w:rsid w:val="008126B7"/>
    <w:rsid w:val="00815F94"/>
    <w:rsid w:val="008224E2"/>
    <w:rsid w:val="00825DC9"/>
    <w:rsid w:val="0082676D"/>
    <w:rsid w:val="008324FC"/>
    <w:rsid w:val="0083717D"/>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960"/>
    <w:rsid w:val="008E5067"/>
    <w:rsid w:val="008F036B"/>
    <w:rsid w:val="008F36E4"/>
    <w:rsid w:val="0090720F"/>
    <w:rsid w:val="0091410B"/>
    <w:rsid w:val="009245E3"/>
    <w:rsid w:val="0094259A"/>
    <w:rsid w:val="00942DEE"/>
    <w:rsid w:val="00944F67"/>
    <w:rsid w:val="009553EC"/>
    <w:rsid w:val="00955E45"/>
    <w:rsid w:val="0096010E"/>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4CB"/>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590E"/>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E6E"/>
    <w:rsid w:val="00CE5AC7"/>
    <w:rsid w:val="00CF0BBB"/>
    <w:rsid w:val="00CF0D07"/>
    <w:rsid w:val="00CF7035"/>
    <w:rsid w:val="00D1283A"/>
    <w:rsid w:val="00D12970"/>
    <w:rsid w:val="00D17979"/>
    <w:rsid w:val="00D2075F"/>
    <w:rsid w:val="00D24CBE"/>
    <w:rsid w:val="00D27A79"/>
    <w:rsid w:val="00D32AC2"/>
    <w:rsid w:val="00D40416"/>
    <w:rsid w:val="00D42AFF"/>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46F"/>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4691"/>
    <w:rsid w:val="00F3669D"/>
    <w:rsid w:val="00F405F8"/>
    <w:rsid w:val="00F4700F"/>
    <w:rsid w:val="00F52B15"/>
    <w:rsid w:val="00F573EA"/>
    <w:rsid w:val="00F57E9D"/>
    <w:rsid w:val="00F73CF2"/>
    <w:rsid w:val="00F80C14"/>
    <w:rsid w:val="00F96F54"/>
    <w:rsid w:val="00F978B8"/>
    <w:rsid w:val="00F97DEA"/>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E5D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15</cp:revision>
  <dcterms:created xsi:type="dcterms:W3CDTF">2025-08-08T06:22:00Z</dcterms:created>
  <dcterms:modified xsi:type="dcterms:W3CDTF">2025-08-12T11:30:00Z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