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B7E9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B7E9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B7E9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B7E9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E9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B7E9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6601F0F" w:rsidR="0000007A" w:rsidRPr="008B7E93" w:rsidRDefault="00CA4B7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B7E9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8B7E9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B7E9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E9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4695083" w:rsidR="0000007A" w:rsidRPr="008B7E9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B7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B7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B7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760E7" w:rsidRPr="008B7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6149</w:t>
            </w:r>
          </w:p>
        </w:tc>
      </w:tr>
      <w:tr w:rsidR="0000007A" w:rsidRPr="008B7E9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B7E9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E9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EA85E4D" w:rsidR="0000007A" w:rsidRPr="008B7E93" w:rsidRDefault="00A008E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B7E93">
              <w:rPr>
                <w:rFonts w:ascii="Arial" w:hAnsi="Arial" w:cs="Arial"/>
                <w:b/>
                <w:sz w:val="20"/>
                <w:szCs w:val="20"/>
                <w:lang w:val="en-GB"/>
              </w:rPr>
              <w:t>Students' Cognitive-emotional Appraisal of their Sensitivity to Learning</w:t>
            </w:r>
          </w:p>
        </w:tc>
      </w:tr>
      <w:tr w:rsidR="00CF0BBB" w:rsidRPr="008B7E9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B7E9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E9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720F593" w:rsidR="00CF0BBB" w:rsidRPr="008B7E93" w:rsidRDefault="000760E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E9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B7E9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8B7E9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5DB973E7" w:rsidR="00D9392F" w:rsidRPr="008B7E93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8B7E9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4"/>
        <w:gridCol w:w="9354"/>
        <w:gridCol w:w="6442"/>
      </w:tblGrid>
      <w:tr w:rsidR="00F1171E" w:rsidRPr="008B7E93" w14:paraId="71A94C1F" w14:textId="77777777" w:rsidTr="00C93D0B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B7E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B7E9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B7E9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B7E9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B7E93" w14:paraId="5EA12279" w14:textId="77777777" w:rsidTr="00C93D0B">
        <w:trPr>
          <w:trHeight w:val="537"/>
        </w:trPr>
        <w:tc>
          <w:tcPr>
            <w:tcW w:w="1246" w:type="pct"/>
            <w:noWrap/>
          </w:tcPr>
          <w:p w14:paraId="7AE9682F" w14:textId="77777777" w:rsidR="00F1171E" w:rsidRPr="008B7E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3" w:type="pct"/>
          </w:tcPr>
          <w:p w14:paraId="5B8DBE06" w14:textId="77777777" w:rsidR="00F1171E" w:rsidRPr="008B7E9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B7E9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B7E9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7E9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B7E9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57792C30" w14:textId="77777777" w:rsidR="00F1171E" w:rsidRPr="008B7E9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B7E93">
              <w:rPr>
                <w:rFonts w:ascii="Arial" w:hAnsi="Arial" w:cs="Arial"/>
                <w:lang w:val="en-GB"/>
              </w:rPr>
              <w:t>Author’s Feedback</w:t>
            </w:r>
            <w:r w:rsidRPr="008B7E9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B7E9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642664" w:rsidRPr="008B7E93" w14:paraId="5C0AB4EC" w14:textId="77777777" w:rsidTr="00C93D0B">
        <w:trPr>
          <w:trHeight w:val="820"/>
        </w:trPr>
        <w:tc>
          <w:tcPr>
            <w:tcW w:w="1246" w:type="pct"/>
            <w:noWrap/>
          </w:tcPr>
          <w:p w14:paraId="66B47184" w14:textId="48030299" w:rsidR="00642664" w:rsidRPr="008B7E93" w:rsidRDefault="00642664" w:rsidP="006426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642664" w:rsidRPr="008B7E93" w:rsidRDefault="00642664" w:rsidP="00642664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38713CC5" w14:textId="7E19448F" w:rsidR="008C2C8E" w:rsidRPr="008B7E93" w:rsidRDefault="008C2C8E" w:rsidP="008C2C8E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8B7E93">
              <w:rPr>
                <w:rFonts w:ascii="Arial" w:hAnsi="Arial" w:cs="Arial"/>
                <w:sz w:val="20"/>
                <w:szCs w:val="20"/>
              </w:rPr>
              <w:t xml:space="preserve">This </w:t>
            </w:r>
            <w:proofErr w:type="spellStart"/>
            <w:r w:rsidRPr="008B7E93">
              <w:rPr>
                <w:rFonts w:ascii="Arial" w:hAnsi="Arial" w:cs="Arial"/>
                <w:sz w:val="20"/>
                <w:szCs w:val="20"/>
              </w:rPr>
              <w:t>reseach</w:t>
            </w:r>
            <w:proofErr w:type="spellEnd"/>
            <w:r w:rsidRPr="008B7E93">
              <w:rPr>
                <w:rFonts w:ascii="Arial" w:hAnsi="Arial" w:cs="Arial"/>
                <w:sz w:val="20"/>
                <w:szCs w:val="20"/>
              </w:rPr>
              <w:t xml:space="preserve"> is employed a reliable tool to assess 13-year-old students’ cognitive-emotional sensitivity among four school subjects</w:t>
            </w:r>
            <w:r w:rsidR="004B22AB" w:rsidRPr="008B7E9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8B7E93">
              <w:rPr>
                <w:rFonts w:ascii="Arial" w:hAnsi="Arial" w:cs="Arial"/>
                <w:sz w:val="20"/>
                <w:szCs w:val="20"/>
              </w:rPr>
              <w:t xml:space="preserve">measures </w:t>
            </w:r>
            <w:r w:rsidR="004B22AB" w:rsidRPr="008B7E93">
              <w:rPr>
                <w:rFonts w:ascii="Arial" w:hAnsi="Arial" w:cs="Arial"/>
                <w:sz w:val="20"/>
                <w:szCs w:val="20"/>
              </w:rPr>
              <w:t>7</w:t>
            </w:r>
            <w:r w:rsidRPr="008B7E93">
              <w:rPr>
                <w:rFonts w:ascii="Arial" w:hAnsi="Arial" w:cs="Arial"/>
                <w:sz w:val="20"/>
                <w:szCs w:val="20"/>
              </w:rPr>
              <w:t xml:space="preserve"> key dimensions—activity, concentration, tiredness, extraversion, introversion, fear, and self-confidence—showing strong reliability and validity.</w:t>
            </w:r>
            <w:r w:rsidR="004B22AB" w:rsidRPr="008B7E93">
              <w:rPr>
                <w:rFonts w:ascii="Arial" w:hAnsi="Arial" w:cs="Arial"/>
                <w:sz w:val="20"/>
                <w:szCs w:val="20"/>
              </w:rPr>
              <w:t xml:space="preserve"> The tool and its adaptability to study readiness and engagement make it real time research. It will be a </w:t>
            </w:r>
            <w:proofErr w:type="spellStart"/>
            <w:r w:rsidR="004B22AB" w:rsidRPr="008B7E93">
              <w:rPr>
                <w:rFonts w:ascii="Arial" w:hAnsi="Arial" w:cs="Arial"/>
                <w:sz w:val="20"/>
                <w:szCs w:val="20"/>
              </w:rPr>
              <w:t>valuble</w:t>
            </w:r>
            <w:proofErr w:type="spellEnd"/>
            <w:r w:rsidR="004B22AB" w:rsidRPr="008B7E93">
              <w:rPr>
                <w:rFonts w:ascii="Arial" w:hAnsi="Arial" w:cs="Arial"/>
                <w:sz w:val="20"/>
                <w:szCs w:val="20"/>
              </w:rPr>
              <w:t xml:space="preserve"> addition in </w:t>
            </w:r>
            <w:proofErr w:type="spellStart"/>
            <w:r w:rsidR="004B22AB" w:rsidRPr="008B7E93">
              <w:rPr>
                <w:rFonts w:ascii="Arial" w:hAnsi="Arial" w:cs="Arial"/>
                <w:sz w:val="20"/>
                <w:szCs w:val="20"/>
              </w:rPr>
              <w:t>contemporaray</w:t>
            </w:r>
            <w:proofErr w:type="spellEnd"/>
            <w:r w:rsidR="004B22AB" w:rsidRPr="008B7E93">
              <w:rPr>
                <w:rFonts w:ascii="Arial" w:hAnsi="Arial" w:cs="Arial"/>
                <w:sz w:val="20"/>
                <w:szCs w:val="20"/>
              </w:rPr>
              <w:t xml:space="preserve"> classroom </w:t>
            </w:r>
            <w:proofErr w:type="spellStart"/>
            <w:r w:rsidR="004B22AB" w:rsidRPr="008B7E93">
              <w:rPr>
                <w:rFonts w:ascii="Arial" w:hAnsi="Arial" w:cs="Arial"/>
                <w:sz w:val="20"/>
                <w:szCs w:val="20"/>
              </w:rPr>
              <w:t>edu</w:t>
            </w:r>
            <w:proofErr w:type="spellEnd"/>
          </w:p>
          <w:p w14:paraId="7DBC9196" w14:textId="5372325B" w:rsidR="00642664" w:rsidRPr="008B7E93" w:rsidRDefault="00642664" w:rsidP="0064266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62A339C" w14:textId="77777777" w:rsidR="00642664" w:rsidRPr="008B7E93" w:rsidRDefault="00642664" w:rsidP="0064266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42664" w:rsidRPr="008B7E93" w14:paraId="0D8B5B2C" w14:textId="77777777" w:rsidTr="00C93D0B">
        <w:trPr>
          <w:trHeight w:val="1262"/>
        </w:trPr>
        <w:tc>
          <w:tcPr>
            <w:tcW w:w="1246" w:type="pct"/>
            <w:noWrap/>
          </w:tcPr>
          <w:p w14:paraId="21CBA5FE" w14:textId="77777777" w:rsidR="00642664" w:rsidRPr="008B7E93" w:rsidRDefault="00642664" w:rsidP="006426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642664" w:rsidRPr="008B7E93" w:rsidRDefault="00642664" w:rsidP="006426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642664" w:rsidRPr="008B7E93" w:rsidRDefault="00642664" w:rsidP="0064266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22491B14" w14:textId="77777777" w:rsidR="00642664" w:rsidRPr="008B7E93" w:rsidRDefault="00642664" w:rsidP="0064266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head verb in title is missing.</w:t>
            </w:r>
          </w:p>
          <w:p w14:paraId="69A08449" w14:textId="77777777" w:rsidR="005377DD" w:rsidRPr="008B7E93" w:rsidRDefault="005377DD" w:rsidP="005377DD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8B7E93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Exploring</w:t>
            </w:r>
            <w:r w:rsidRPr="008B7E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B7E93">
              <w:rPr>
                <w:rStyle w:val="Strong"/>
                <w:rFonts w:ascii="Arial" w:hAnsi="Arial" w:cs="Arial"/>
                <w:b w:val="0"/>
                <w:bCs w:val="0"/>
                <w:sz w:val="20"/>
                <w:szCs w:val="20"/>
              </w:rPr>
              <w:t>Cognitive and Emotional Appraisals of Learning Sensitivity Among Students</w:t>
            </w:r>
          </w:p>
          <w:p w14:paraId="794AA9A7" w14:textId="5F24CFEA" w:rsidR="005377DD" w:rsidRPr="008B7E93" w:rsidRDefault="005377DD" w:rsidP="0064266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05B6701" w14:textId="48EFFC3C" w:rsidR="00642664" w:rsidRPr="008B7E93" w:rsidRDefault="00642664" w:rsidP="005377DD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642664" w:rsidRPr="008B7E93" w14:paraId="5604762A" w14:textId="77777777" w:rsidTr="00C93D0B">
        <w:trPr>
          <w:trHeight w:val="1262"/>
        </w:trPr>
        <w:tc>
          <w:tcPr>
            <w:tcW w:w="1246" w:type="pct"/>
            <w:noWrap/>
          </w:tcPr>
          <w:p w14:paraId="3635573D" w14:textId="77777777" w:rsidR="00642664" w:rsidRPr="008B7E93" w:rsidRDefault="00642664" w:rsidP="00642664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B7E9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642664" w:rsidRPr="008B7E93" w:rsidRDefault="00642664" w:rsidP="0064266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0FB7E83A" w14:textId="09BF96A9" w:rsidR="00642664" w:rsidRPr="008B7E93" w:rsidRDefault="00642664" w:rsidP="00642664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E93">
              <w:rPr>
                <w:rFonts w:ascii="Arial" w:hAnsi="Arial" w:cs="Arial"/>
                <w:sz w:val="20"/>
                <w:szCs w:val="20"/>
                <w:lang w:val="en-GB"/>
              </w:rPr>
              <w:t xml:space="preserve">The abstract is good and precisely narrates the objectives and paradigm of </w:t>
            </w:r>
            <w:proofErr w:type="spellStart"/>
            <w:r w:rsidRPr="008B7E93">
              <w:rPr>
                <w:rFonts w:ascii="Arial" w:hAnsi="Arial" w:cs="Arial"/>
                <w:sz w:val="20"/>
                <w:szCs w:val="20"/>
                <w:lang w:val="en-GB"/>
              </w:rPr>
              <w:t>reserch</w:t>
            </w:r>
            <w:proofErr w:type="spellEnd"/>
          </w:p>
        </w:tc>
        <w:tc>
          <w:tcPr>
            <w:tcW w:w="1531" w:type="pct"/>
          </w:tcPr>
          <w:p w14:paraId="1D54B730" w14:textId="77777777" w:rsidR="00642664" w:rsidRPr="008B7E93" w:rsidRDefault="00642664" w:rsidP="0064266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42664" w:rsidRPr="008B7E93" w14:paraId="2F579F54" w14:textId="77777777" w:rsidTr="00C93D0B">
        <w:trPr>
          <w:trHeight w:val="859"/>
        </w:trPr>
        <w:tc>
          <w:tcPr>
            <w:tcW w:w="1246" w:type="pct"/>
            <w:noWrap/>
          </w:tcPr>
          <w:p w14:paraId="04361F46" w14:textId="368783AB" w:rsidR="00642664" w:rsidRPr="008B7E93" w:rsidRDefault="00642664" w:rsidP="006426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B7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23" w:type="pct"/>
          </w:tcPr>
          <w:p w14:paraId="2B5A7721" w14:textId="56088A0E" w:rsidR="00642664" w:rsidRPr="008B7E93" w:rsidRDefault="00AA6234" w:rsidP="0064266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E93">
              <w:rPr>
                <w:rFonts w:ascii="Arial" w:hAnsi="Arial" w:cs="Arial"/>
                <w:sz w:val="20"/>
                <w:szCs w:val="20"/>
                <w:lang w:val="en-GB"/>
              </w:rPr>
              <w:t>The article follows t</w:t>
            </w:r>
            <w:r w:rsidR="00072875" w:rsidRPr="008B7E93">
              <w:rPr>
                <w:rFonts w:ascii="Arial" w:hAnsi="Arial" w:cs="Arial"/>
                <w:sz w:val="20"/>
                <w:szCs w:val="20"/>
                <w:lang w:val="en-GB"/>
              </w:rPr>
              <w:t>he research coherence and systematically discusses the whole process from theory to practice</w:t>
            </w:r>
          </w:p>
        </w:tc>
        <w:tc>
          <w:tcPr>
            <w:tcW w:w="1531" w:type="pct"/>
          </w:tcPr>
          <w:p w14:paraId="4898F764" w14:textId="77777777" w:rsidR="00642664" w:rsidRPr="008B7E93" w:rsidRDefault="00642664" w:rsidP="0064266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42664" w:rsidRPr="008B7E93" w14:paraId="73739464" w14:textId="77777777" w:rsidTr="00C93D0B">
        <w:trPr>
          <w:trHeight w:val="703"/>
        </w:trPr>
        <w:tc>
          <w:tcPr>
            <w:tcW w:w="1246" w:type="pct"/>
            <w:noWrap/>
          </w:tcPr>
          <w:p w14:paraId="09C25322" w14:textId="77777777" w:rsidR="00642664" w:rsidRPr="008B7E93" w:rsidRDefault="00642664" w:rsidP="006426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E9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642664" w:rsidRPr="008B7E93" w:rsidRDefault="00642664" w:rsidP="006426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B7E9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3" w:type="pct"/>
          </w:tcPr>
          <w:p w14:paraId="24FE0567" w14:textId="5AE8DDB8" w:rsidR="00642664" w:rsidRPr="008B7E93" w:rsidRDefault="003F086D" w:rsidP="0064266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E93">
              <w:rPr>
                <w:rFonts w:ascii="Arial" w:hAnsi="Arial" w:cs="Arial"/>
                <w:sz w:val="20"/>
                <w:szCs w:val="20"/>
                <w:lang w:val="en-GB"/>
              </w:rPr>
              <w:t>Yes, Sufficient references are cited.</w:t>
            </w:r>
          </w:p>
        </w:tc>
        <w:tc>
          <w:tcPr>
            <w:tcW w:w="1531" w:type="pct"/>
          </w:tcPr>
          <w:p w14:paraId="40220055" w14:textId="77777777" w:rsidR="00642664" w:rsidRPr="008B7E93" w:rsidRDefault="00642664" w:rsidP="0064266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42664" w:rsidRPr="008B7E93" w14:paraId="73CC4A50" w14:textId="77777777" w:rsidTr="00C93D0B">
        <w:trPr>
          <w:trHeight w:val="386"/>
        </w:trPr>
        <w:tc>
          <w:tcPr>
            <w:tcW w:w="1246" w:type="pct"/>
            <w:noWrap/>
          </w:tcPr>
          <w:p w14:paraId="029CE8D0" w14:textId="77777777" w:rsidR="00642664" w:rsidRPr="008B7E93" w:rsidRDefault="00642664" w:rsidP="0064266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642664" w:rsidRPr="008B7E93" w:rsidRDefault="00642664" w:rsidP="00642664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B7E9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642664" w:rsidRPr="008B7E93" w:rsidRDefault="00642664" w:rsidP="006426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0A07EA75" w14:textId="77777777" w:rsidR="00642664" w:rsidRPr="008B7E93" w:rsidRDefault="00642664" w:rsidP="006426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4B70383" w:rsidR="00642664" w:rsidRPr="008B7E93" w:rsidRDefault="003F086D" w:rsidP="006426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E93">
              <w:rPr>
                <w:rFonts w:ascii="Arial" w:hAnsi="Arial" w:cs="Arial"/>
                <w:sz w:val="20"/>
                <w:szCs w:val="20"/>
                <w:lang w:val="en-GB"/>
              </w:rPr>
              <w:t xml:space="preserve">Yes, </w:t>
            </w:r>
            <w:proofErr w:type="spellStart"/>
            <w:r w:rsidRPr="008B7E93">
              <w:rPr>
                <w:rFonts w:ascii="Arial" w:hAnsi="Arial" w:cs="Arial"/>
                <w:sz w:val="20"/>
                <w:szCs w:val="20"/>
                <w:lang w:val="en-GB"/>
              </w:rPr>
              <w:t>its</w:t>
            </w:r>
            <w:proofErr w:type="spellEnd"/>
            <w:r w:rsidRPr="008B7E93">
              <w:rPr>
                <w:rFonts w:ascii="Arial" w:hAnsi="Arial" w:cs="Arial"/>
                <w:sz w:val="20"/>
                <w:szCs w:val="20"/>
                <w:lang w:val="en-GB"/>
              </w:rPr>
              <w:t xml:space="preserve"> neither difficult nor too simple. It underlines academic and </w:t>
            </w:r>
            <w:proofErr w:type="spellStart"/>
            <w:r w:rsidRPr="008B7E93">
              <w:rPr>
                <w:rFonts w:ascii="Arial" w:hAnsi="Arial" w:cs="Arial"/>
                <w:sz w:val="20"/>
                <w:szCs w:val="20"/>
                <w:lang w:val="en-GB"/>
              </w:rPr>
              <w:t>phiolosphic</w:t>
            </w:r>
            <w:proofErr w:type="spellEnd"/>
            <w:r w:rsidRPr="008B7E93">
              <w:rPr>
                <w:rFonts w:ascii="Arial" w:hAnsi="Arial" w:cs="Arial"/>
                <w:sz w:val="20"/>
                <w:szCs w:val="20"/>
                <w:lang w:val="en-GB"/>
              </w:rPr>
              <w:t xml:space="preserve"> parameters of English Language.</w:t>
            </w:r>
          </w:p>
          <w:p w14:paraId="41E28118" w14:textId="77777777" w:rsidR="00642664" w:rsidRPr="008B7E93" w:rsidRDefault="00642664" w:rsidP="006426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642664" w:rsidRPr="008B7E93" w:rsidRDefault="00642664" w:rsidP="006426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642664" w:rsidRPr="008B7E93" w:rsidRDefault="00642664" w:rsidP="006426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0351CA58" w14:textId="77777777" w:rsidR="00642664" w:rsidRPr="008B7E93" w:rsidRDefault="00642664" w:rsidP="006426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42664" w:rsidRPr="008B7E93" w14:paraId="20A16C0C" w14:textId="77777777" w:rsidTr="00C93D0B">
        <w:trPr>
          <w:trHeight w:val="1178"/>
        </w:trPr>
        <w:tc>
          <w:tcPr>
            <w:tcW w:w="1246" w:type="pct"/>
            <w:noWrap/>
          </w:tcPr>
          <w:p w14:paraId="7F4BCFAE" w14:textId="77777777" w:rsidR="00642664" w:rsidRPr="008B7E93" w:rsidRDefault="00642664" w:rsidP="00642664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B7E9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B7E9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B7E9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642664" w:rsidRPr="008B7E93" w:rsidRDefault="00642664" w:rsidP="0064266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3" w:type="pct"/>
          </w:tcPr>
          <w:p w14:paraId="1E347C61" w14:textId="77777777" w:rsidR="00642664" w:rsidRPr="008B7E93" w:rsidRDefault="00642664" w:rsidP="006426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642664" w:rsidRPr="008B7E93" w:rsidRDefault="00642664" w:rsidP="006426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642664" w:rsidRPr="008B7E93" w:rsidRDefault="00642664" w:rsidP="006426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642664" w:rsidRPr="008B7E93" w:rsidRDefault="00642664" w:rsidP="006426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65E098E" w14:textId="77777777" w:rsidR="00642664" w:rsidRPr="008B7E93" w:rsidRDefault="00642664" w:rsidP="006426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B7E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B7E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514050" w:rsidRPr="008B7E93" w14:paraId="4A6709A6" w14:textId="77777777" w:rsidTr="002A71CF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8E17F" w14:textId="77777777" w:rsidR="00514050" w:rsidRPr="008B7E93" w:rsidRDefault="00514050" w:rsidP="00514050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B7E93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8B7E93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D3F8F3E" w14:textId="77777777" w:rsidR="00514050" w:rsidRPr="008B7E93" w:rsidRDefault="00514050" w:rsidP="00514050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4050" w:rsidRPr="008B7E93" w14:paraId="6E1097D6" w14:textId="77777777" w:rsidTr="002A71CF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A141F" w14:textId="77777777" w:rsidR="00514050" w:rsidRPr="008B7E93" w:rsidRDefault="00514050" w:rsidP="0051405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2DBE7" w14:textId="77777777" w:rsidR="00514050" w:rsidRPr="008B7E93" w:rsidRDefault="00514050" w:rsidP="0051405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B7E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168B0377" w14:textId="77777777" w:rsidR="00514050" w:rsidRPr="008B7E93" w:rsidRDefault="00514050" w:rsidP="0051405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B7E9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8B7E93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8B7E93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514050" w:rsidRPr="008B7E93" w14:paraId="527F970F" w14:textId="77777777" w:rsidTr="002A71CF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DE202" w14:textId="77777777" w:rsidR="00514050" w:rsidRPr="008B7E93" w:rsidRDefault="00514050" w:rsidP="00514050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B7E9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CF4248A" w14:textId="77777777" w:rsidR="00514050" w:rsidRPr="008B7E93" w:rsidRDefault="00514050" w:rsidP="0051405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ABCB7" w14:textId="77777777" w:rsidR="00514050" w:rsidRPr="008B7E93" w:rsidRDefault="00514050" w:rsidP="00514050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B7E9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B7E9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B7E9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B96989D" w14:textId="77777777" w:rsidR="00514050" w:rsidRPr="008B7E93" w:rsidRDefault="00514050" w:rsidP="0051405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B699A99" w14:textId="77777777" w:rsidR="00514050" w:rsidRPr="008B7E93" w:rsidRDefault="00514050" w:rsidP="0051405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D5CB813" w14:textId="77777777" w:rsidR="00514050" w:rsidRPr="008B7E93" w:rsidRDefault="00514050" w:rsidP="0051405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90E783C" w14:textId="77777777" w:rsidR="00514050" w:rsidRPr="008B7E93" w:rsidRDefault="00514050" w:rsidP="0051405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B276CA4" w14:textId="77777777" w:rsidR="00514050" w:rsidRPr="008B7E93" w:rsidRDefault="00514050" w:rsidP="0051405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3D2FF3B" w14:textId="77777777" w:rsidR="00514050" w:rsidRPr="008B7E93" w:rsidRDefault="00514050" w:rsidP="00514050">
      <w:pPr>
        <w:rPr>
          <w:rFonts w:ascii="Arial" w:hAnsi="Arial" w:cs="Arial"/>
          <w:sz w:val="20"/>
          <w:szCs w:val="20"/>
        </w:rPr>
      </w:pPr>
    </w:p>
    <w:bookmarkEnd w:id="1"/>
    <w:p w14:paraId="509639AC" w14:textId="77777777" w:rsidR="00514050" w:rsidRPr="008B7E93" w:rsidRDefault="00514050" w:rsidP="00514050">
      <w:pPr>
        <w:rPr>
          <w:rFonts w:ascii="Arial" w:hAnsi="Arial" w:cs="Arial"/>
          <w:sz w:val="20"/>
          <w:szCs w:val="20"/>
        </w:rPr>
      </w:pPr>
    </w:p>
    <w:p w14:paraId="50F09A9B" w14:textId="77777777" w:rsidR="008B7E93" w:rsidRPr="006432A9" w:rsidRDefault="008B7E93" w:rsidP="008B7E9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432A9">
        <w:rPr>
          <w:rFonts w:ascii="Arial" w:hAnsi="Arial" w:cs="Arial"/>
          <w:b/>
          <w:u w:val="single"/>
        </w:rPr>
        <w:t>Reviewer details:</w:t>
      </w:r>
    </w:p>
    <w:p w14:paraId="39680C25" w14:textId="77777777" w:rsidR="008B7E93" w:rsidRPr="006432A9" w:rsidRDefault="008B7E93" w:rsidP="008B7E9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432A9">
        <w:rPr>
          <w:rFonts w:ascii="Arial" w:hAnsi="Arial" w:cs="Arial"/>
          <w:b/>
          <w:color w:val="000000"/>
        </w:rPr>
        <w:t>Sidra Shafi, Pakistan</w:t>
      </w:r>
    </w:p>
    <w:p w14:paraId="022D30C9" w14:textId="77777777" w:rsidR="00F1171E" w:rsidRPr="008B7E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B7E9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8B7E9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4E29A" w14:textId="77777777" w:rsidR="00B30571" w:rsidRPr="0000007A" w:rsidRDefault="00B30571" w:rsidP="0099583E">
      <w:r>
        <w:separator/>
      </w:r>
    </w:p>
  </w:endnote>
  <w:endnote w:type="continuationSeparator" w:id="0">
    <w:p w14:paraId="2419B7A5" w14:textId="77777777" w:rsidR="00B30571" w:rsidRPr="0000007A" w:rsidRDefault="00B3057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2FDCD" w14:textId="77777777" w:rsidR="00B30571" w:rsidRPr="0000007A" w:rsidRDefault="00B30571" w:rsidP="0099583E">
      <w:r>
        <w:separator/>
      </w:r>
    </w:p>
  </w:footnote>
  <w:footnote w:type="continuationSeparator" w:id="0">
    <w:p w14:paraId="058CC01F" w14:textId="77777777" w:rsidR="00B30571" w:rsidRPr="0000007A" w:rsidRDefault="00B3057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25199817">
    <w:abstractNumId w:val="3"/>
  </w:num>
  <w:num w:numId="2" w16cid:durableId="1156457153">
    <w:abstractNumId w:val="6"/>
  </w:num>
  <w:num w:numId="3" w16cid:durableId="336465978">
    <w:abstractNumId w:val="5"/>
  </w:num>
  <w:num w:numId="4" w16cid:durableId="2116629949">
    <w:abstractNumId w:val="7"/>
  </w:num>
  <w:num w:numId="5" w16cid:durableId="24789782">
    <w:abstractNumId w:val="4"/>
  </w:num>
  <w:num w:numId="6" w16cid:durableId="1070077529">
    <w:abstractNumId w:val="0"/>
  </w:num>
  <w:num w:numId="7" w16cid:durableId="368183455">
    <w:abstractNumId w:val="1"/>
  </w:num>
  <w:num w:numId="8" w16cid:durableId="969632958">
    <w:abstractNumId w:val="9"/>
  </w:num>
  <w:num w:numId="9" w16cid:durableId="1007291261">
    <w:abstractNumId w:val="8"/>
  </w:num>
  <w:num w:numId="10" w16cid:durableId="942617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2875"/>
    <w:rsid w:val="000760E7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238E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1191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086D"/>
    <w:rsid w:val="00401C12"/>
    <w:rsid w:val="00421DBF"/>
    <w:rsid w:val="0042465A"/>
    <w:rsid w:val="00432775"/>
    <w:rsid w:val="00433A90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22AB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4050"/>
    <w:rsid w:val="0052339F"/>
    <w:rsid w:val="00530A2D"/>
    <w:rsid w:val="00531C82"/>
    <w:rsid w:val="00533FC1"/>
    <w:rsid w:val="005377DD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171C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39DA"/>
    <w:rsid w:val="00605952"/>
    <w:rsid w:val="00620677"/>
    <w:rsid w:val="00624032"/>
    <w:rsid w:val="00626025"/>
    <w:rsid w:val="006311A1"/>
    <w:rsid w:val="00640538"/>
    <w:rsid w:val="00642664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7E93"/>
    <w:rsid w:val="008C2C8E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08E7"/>
    <w:rsid w:val="00A12C83"/>
    <w:rsid w:val="00A15F2F"/>
    <w:rsid w:val="00A17184"/>
    <w:rsid w:val="00A31AAC"/>
    <w:rsid w:val="00A32905"/>
    <w:rsid w:val="00A36C95"/>
    <w:rsid w:val="00A37DE3"/>
    <w:rsid w:val="00A40B00"/>
    <w:rsid w:val="00A41DD8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A6234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0571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5EE6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3D0B"/>
    <w:rsid w:val="00C97168"/>
    <w:rsid w:val="00CA4B20"/>
    <w:rsid w:val="00CA4B7B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424C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41B9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0C1D"/>
    <w:rsid w:val="00E3111A"/>
    <w:rsid w:val="00E451EA"/>
    <w:rsid w:val="00E57F4B"/>
    <w:rsid w:val="00E63889"/>
    <w:rsid w:val="00E63A98"/>
    <w:rsid w:val="00E645E9"/>
    <w:rsid w:val="00E65596"/>
    <w:rsid w:val="00E65761"/>
    <w:rsid w:val="00E66385"/>
    <w:rsid w:val="00E7008A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2675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65761"/>
    <w:rPr>
      <w:b/>
      <w:bCs/>
    </w:rPr>
  </w:style>
  <w:style w:type="paragraph" w:customStyle="1" w:styleId="Affiliation">
    <w:name w:val="Affiliation"/>
    <w:basedOn w:val="Normal"/>
    <w:rsid w:val="008B7E9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2025-08-13T10:39:00Z</dcterms:created>
  <dcterms:modified xsi:type="dcterms:W3CDTF">2025-08-18T09:58:00Z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