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E7C90" w14:paraId="1643A4CA" w14:textId="77777777" w:rsidTr="004847FF">
        <w:trPr>
          <w:trHeight w:val="450"/>
        </w:trPr>
        <w:tc>
          <w:tcPr>
            <w:tcW w:w="5000" w:type="pct"/>
            <w:gridSpan w:val="2"/>
            <w:tcBorders>
              <w:top w:val="nil"/>
              <w:left w:val="nil"/>
              <w:right w:val="nil"/>
            </w:tcBorders>
          </w:tcPr>
          <w:p w14:paraId="4C55E51F" w14:textId="77777777" w:rsidR="00602F7D" w:rsidRPr="001E7C90" w:rsidRDefault="00602F7D" w:rsidP="00F2643C">
            <w:pPr>
              <w:pStyle w:val="Heading2"/>
              <w:jc w:val="left"/>
              <w:rPr>
                <w:rFonts w:ascii="Arial" w:hAnsi="Arial" w:cs="Arial"/>
                <w:b w:val="0"/>
                <w:bCs w:val="0"/>
                <w:lang w:val="en-US"/>
              </w:rPr>
            </w:pPr>
          </w:p>
        </w:tc>
      </w:tr>
      <w:tr w:rsidR="0000007A" w:rsidRPr="001E7C90" w14:paraId="127EAD7E" w14:textId="77777777" w:rsidTr="00F33C84">
        <w:trPr>
          <w:trHeight w:val="413"/>
        </w:trPr>
        <w:tc>
          <w:tcPr>
            <w:tcW w:w="1234" w:type="pct"/>
          </w:tcPr>
          <w:p w14:paraId="3C159AA5" w14:textId="77777777" w:rsidR="0000007A" w:rsidRPr="001E7C90" w:rsidRDefault="00D27A79" w:rsidP="00696CAD">
            <w:pPr>
              <w:pStyle w:val="BodyText"/>
              <w:ind w:left="90"/>
              <w:jc w:val="left"/>
              <w:rPr>
                <w:rFonts w:ascii="Arial" w:hAnsi="Arial" w:cs="Arial"/>
                <w:bCs/>
                <w:sz w:val="20"/>
                <w:szCs w:val="20"/>
                <w:lang w:val="en-GB"/>
              </w:rPr>
            </w:pPr>
            <w:r w:rsidRPr="001E7C90">
              <w:rPr>
                <w:rFonts w:ascii="Arial" w:hAnsi="Arial" w:cs="Arial"/>
                <w:bCs/>
                <w:sz w:val="20"/>
                <w:szCs w:val="20"/>
                <w:lang w:val="en-GB"/>
              </w:rPr>
              <w:t xml:space="preserve">Book </w:t>
            </w:r>
            <w:r w:rsidR="0000007A" w:rsidRPr="001E7C9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E999FB9" w:rsidR="0000007A" w:rsidRPr="001E7C90" w:rsidRDefault="00B27172" w:rsidP="00B27172">
            <w:pPr>
              <w:rPr>
                <w:rFonts w:ascii="Arial" w:eastAsia="Arial Unicode MS" w:hAnsi="Arial" w:cs="Arial"/>
                <w:b/>
                <w:bCs/>
                <w:sz w:val="20"/>
                <w:szCs w:val="20"/>
                <w:u w:val="single"/>
              </w:rPr>
            </w:pPr>
            <w:r w:rsidRPr="001E7C90">
              <w:rPr>
                <w:rFonts w:ascii="Arial" w:eastAsia="Arial Unicode MS" w:hAnsi="Arial" w:cs="Arial"/>
                <w:b/>
                <w:bCs/>
                <w:sz w:val="20"/>
                <w:szCs w:val="20"/>
                <w:u w:val="single"/>
              </w:rPr>
              <w:t xml:space="preserve">Organizational creativity-the case of LEGO Group </w:t>
            </w:r>
          </w:p>
        </w:tc>
      </w:tr>
      <w:tr w:rsidR="0000007A" w:rsidRPr="001E7C90" w14:paraId="73C90375" w14:textId="77777777" w:rsidTr="002E7787">
        <w:trPr>
          <w:trHeight w:val="290"/>
        </w:trPr>
        <w:tc>
          <w:tcPr>
            <w:tcW w:w="1234" w:type="pct"/>
          </w:tcPr>
          <w:p w14:paraId="20D28135" w14:textId="77777777" w:rsidR="0000007A" w:rsidRPr="001E7C90" w:rsidRDefault="0000007A" w:rsidP="00696CAD">
            <w:pPr>
              <w:pStyle w:val="BodyText"/>
              <w:ind w:left="90"/>
              <w:jc w:val="left"/>
              <w:rPr>
                <w:rFonts w:ascii="Arial" w:hAnsi="Arial" w:cs="Arial"/>
                <w:bCs/>
                <w:sz w:val="20"/>
                <w:szCs w:val="20"/>
                <w:lang w:val="en-GB"/>
              </w:rPr>
            </w:pPr>
            <w:r w:rsidRPr="001E7C9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0D8BE5F" w:rsidR="0000007A" w:rsidRPr="001E7C90" w:rsidRDefault="00E72A8E" w:rsidP="00F3669D">
            <w:pPr>
              <w:pStyle w:val="NormalWeb"/>
              <w:spacing w:before="0" w:beforeAutospacing="0" w:after="0" w:afterAutospacing="0"/>
              <w:rPr>
                <w:rFonts w:ascii="Arial" w:hAnsi="Arial" w:cs="Arial"/>
                <w:b/>
                <w:bCs/>
                <w:sz w:val="20"/>
                <w:szCs w:val="20"/>
                <w:highlight w:val="yellow"/>
                <w:lang w:val="en-GB"/>
              </w:rPr>
            </w:pPr>
            <w:r w:rsidRPr="001E7C90">
              <w:rPr>
                <w:rFonts w:ascii="Arial" w:hAnsi="Arial" w:cs="Arial"/>
                <w:b/>
                <w:bCs/>
                <w:sz w:val="20"/>
                <w:szCs w:val="20"/>
                <w:lang w:val="en-GB"/>
              </w:rPr>
              <w:t>Ms_BP</w:t>
            </w:r>
            <w:r w:rsidR="00FC432A" w:rsidRPr="001E7C90">
              <w:rPr>
                <w:rFonts w:ascii="Arial" w:hAnsi="Arial" w:cs="Arial"/>
                <w:b/>
                <w:bCs/>
                <w:sz w:val="20"/>
                <w:szCs w:val="20"/>
                <w:lang w:val="en-GB"/>
              </w:rPr>
              <w:t>R</w:t>
            </w:r>
            <w:r w:rsidRPr="001E7C90">
              <w:rPr>
                <w:rFonts w:ascii="Arial" w:hAnsi="Arial" w:cs="Arial"/>
                <w:b/>
                <w:bCs/>
                <w:sz w:val="20"/>
                <w:szCs w:val="20"/>
                <w:lang w:val="en-GB"/>
              </w:rPr>
              <w:t>_</w:t>
            </w:r>
            <w:r w:rsidR="00966D90" w:rsidRPr="001E7C90">
              <w:rPr>
                <w:rFonts w:ascii="Arial" w:hAnsi="Arial" w:cs="Arial"/>
                <w:b/>
                <w:bCs/>
                <w:sz w:val="20"/>
                <w:szCs w:val="20"/>
                <w:lang w:val="en-GB"/>
              </w:rPr>
              <w:t>6167</w:t>
            </w:r>
          </w:p>
        </w:tc>
      </w:tr>
      <w:tr w:rsidR="0000007A" w:rsidRPr="001E7C90" w14:paraId="05B60576" w14:textId="77777777" w:rsidTr="002109D6">
        <w:trPr>
          <w:trHeight w:val="331"/>
        </w:trPr>
        <w:tc>
          <w:tcPr>
            <w:tcW w:w="1234" w:type="pct"/>
          </w:tcPr>
          <w:p w14:paraId="0196A627" w14:textId="77777777" w:rsidR="0000007A" w:rsidRPr="001E7C90" w:rsidRDefault="0000007A" w:rsidP="00696CAD">
            <w:pPr>
              <w:pStyle w:val="BodyText"/>
              <w:ind w:left="90"/>
              <w:jc w:val="left"/>
              <w:rPr>
                <w:rFonts w:ascii="Arial" w:hAnsi="Arial" w:cs="Arial"/>
                <w:bCs/>
                <w:sz w:val="20"/>
                <w:szCs w:val="20"/>
                <w:lang w:val="en-GB"/>
              </w:rPr>
            </w:pPr>
            <w:r w:rsidRPr="001E7C9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F477526" w:rsidR="0000007A" w:rsidRPr="001E7C90" w:rsidRDefault="00B27172" w:rsidP="00B27172">
            <w:pPr>
              <w:rPr>
                <w:rFonts w:ascii="Arial" w:eastAsia="Arial Unicode MS" w:hAnsi="Arial" w:cs="Arial"/>
                <w:b/>
                <w:sz w:val="20"/>
                <w:szCs w:val="20"/>
                <w:lang w:val="en-GB"/>
              </w:rPr>
            </w:pPr>
            <w:r w:rsidRPr="001E7C90">
              <w:rPr>
                <w:rFonts w:ascii="Arial" w:eastAsia="Arial Unicode MS" w:hAnsi="Arial" w:cs="Arial"/>
                <w:b/>
                <w:sz w:val="20"/>
                <w:szCs w:val="20"/>
                <w:lang w:val="en-GB"/>
              </w:rPr>
              <w:t xml:space="preserve">Organizational creativity-the case of LEGO Group </w:t>
            </w:r>
          </w:p>
        </w:tc>
      </w:tr>
      <w:tr w:rsidR="00CF0BBB" w:rsidRPr="001E7C90" w14:paraId="6D508B1C" w14:textId="77777777" w:rsidTr="002E7787">
        <w:trPr>
          <w:trHeight w:val="332"/>
        </w:trPr>
        <w:tc>
          <w:tcPr>
            <w:tcW w:w="1234" w:type="pct"/>
          </w:tcPr>
          <w:p w14:paraId="32FC28F7" w14:textId="77777777" w:rsidR="00CF0BBB" w:rsidRPr="001E7C90" w:rsidRDefault="00CF0BBB" w:rsidP="00696CAD">
            <w:pPr>
              <w:pStyle w:val="BodyText"/>
              <w:ind w:left="90"/>
              <w:jc w:val="left"/>
              <w:rPr>
                <w:rFonts w:ascii="Arial" w:hAnsi="Arial" w:cs="Arial"/>
                <w:bCs/>
                <w:sz w:val="20"/>
                <w:szCs w:val="20"/>
                <w:lang w:val="en-GB"/>
              </w:rPr>
            </w:pPr>
            <w:r w:rsidRPr="001E7C9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B5CC850" w:rsidR="00CF0BBB" w:rsidRPr="001E7C90" w:rsidRDefault="00853D9C" w:rsidP="000450FC">
            <w:pPr>
              <w:pStyle w:val="NormalWeb"/>
              <w:spacing w:before="0" w:beforeAutospacing="0" w:after="0" w:afterAutospacing="0"/>
              <w:rPr>
                <w:rFonts w:ascii="Arial" w:hAnsi="Arial" w:cs="Arial"/>
                <w:b/>
                <w:sz w:val="20"/>
                <w:szCs w:val="20"/>
                <w:lang w:val="en-GB"/>
              </w:rPr>
            </w:pPr>
            <w:r w:rsidRPr="001E7C90">
              <w:rPr>
                <w:rFonts w:ascii="Arial" w:hAnsi="Arial" w:cs="Arial"/>
                <w:b/>
                <w:sz w:val="20"/>
                <w:szCs w:val="20"/>
                <w:lang w:val="en-GB"/>
              </w:rPr>
              <w:t>Monograph</w:t>
            </w:r>
          </w:p>
        </w:tc>
      </w:tr>
    </w:tbl>
    <w:p w14:paraId="5A743ECE" w14:textId="073CCD96" w:rsidR="00D27A79" w:rsidRPr="001E7C90" w:rsidRDefault="00D27A79" w:rsidP="001E7C90">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E7C90" w14:paraId="71A94C1F" w14:textId="77777777" w:rsidTr="007222C8">
        <w:tc>
          <w:tcPr>
            <w:tcW w:w="5000" w:type="pct"/>
            <w:gridSpan w:val="3"/>
            <w:tcBorders>
              <w:top w:val="nil"/>
              <w:left w:val="nil"/>
              <w:right w:val="nil"/>
            </w:tcBorders>
            <w:noWrap/>
          </w:tcPr>
          <w:p w14:paraId="0BC15285" w14:textId="75BEB51F" w:rsidR="00F1171E" w:rsidRPr="001E7C90" w:rsidRDefault="00F1171E" w:rsidP="007222C8">
            <w:pPr>
              <w:pStyle w:val="Heading2"/>
              <w:jc w:val="left"/>
              <w:rPr>
                <w:rFonts w:ascii="Arial" w:hAnsi="Arial" w:cs="Arial"/>
                <w:lang w:val="en-GB"/>
              </w:rPr>
            </w:pPr>
            <w:r w:rsidRPr="001E7C90">
              <w:rPr>
                <w:rFonts w:ascii="Arial" w:hAnsi="Arial" w:cs="Arial"/>
                <w:highlight w:val="yellow"/>
                <w:lang w:val="en-GB"/>
              </w:rPr>
              <w:t>PART  1:</w:t>
            </w:r>
            <w:r w:rsidRPr="001E7C90">
              <w:rPr>
                <w:rFonts w:ascii="Arial" w:hAnsi="Arial" w:cs="Arial"/>
                <w:lang w:val="en-GB"/>
              </w:rPr>
              <w:t xml:space="preserve"> Comments</w:t>
            </w:r>
          </w:p>
          <w:p w14:paraId="1287753C" w14:textId="77777777" w:rsidR="00F1171E" w:rsidRPr="001E7C90" w:rsidRDefault="00F1171E" w:rsidP="007222C8">
            <w:pPr>
              <w:rPr>
                <w:rFonts w:ascii="Arial" w:hAnsi="Arial" w:cs="Arial"/>
                <w:sz w:val="20"/>
                <w:szCs w:val="20"/>
                <w:lang w:val="en-GB"/>
              </w:rPr>
            </w:pPr>
          </w:p>
        </w:tc>
      </w:tr>
      <w:tr w:rsidR="00F1171E" w:rsidRPr="001E7C90" w14:paraId="5EA12279" w14:textId="77777777" w:rsidTr="007222C8">
        <w:tc>
          <w:tcPr>
            <w:tcW w:w="1265" w:type="pct"/>
            <w:noWrap/>
          </w:tcPr>
          <w:p w14:paraId="7AE9682F" w14:textId="77777777" w:rsidR="00F1171E" w:rsidRPr="001E7C90" w:rsidRDefault="00F1171E" w:rsidP="007222C8">
            <w:pPr>
              <w:pStyle w:val="Heading2"/>
              <w:jc w:val="left"/>
              <w:rPr>
                <w:rFonts w:ascii="Arial" w:hAnsi="Arial" w:cs="Arial"/>
                <w:lang w:val="en-GB"/>
              </w:rPr>
            </w:pPr>
          </w:p>
        </w:tc>
        <w:tc>
          <w:tcPr>
            <w:tcW w:w="2212" w:type="pct"/>
          </w:tcPr>
          <w:p w14:paraId="5B8DBE06" w14:textId="77777777" w:rsidR="00F1171E" w:rsidRPr="001E7C90" w:rsidRDefault="00F1171E" w:rsidP="007222C8">
            <w:pPr>
              <w:pStyle w:val="Heading2"/>
              <w:jc w:val="left"/>
              <w:rPr>
                <w:rFonts w:ascii="Arial" w:hAnsi="Arial" w:cs="Arial"/>
                <w:lang w:val="en-GB"/>
              </w:rPr>
            </w:pPr>
            <w:r w:rsidRPr="001E7C90">
              <w:rPr>
                <w:rFonts w:ascii="Arial" w:hAnsi="Arial" w:cs="Arial"/>
                <w:lang w:val="en-GB"/>
              </w:rPr>
              <w:t>Reviewer’s comment</w:t>
            </w:r>
          </w:p>
          <w:p w14:paraId="693A9C4D" w14:textId="77777777" w:rsidR="00421DBF" w:rsidRPr="001E7C90" w:rsidRDefault="00421DBF" w:rsidP="00421DBF">
            <w:pPr>
              <w:rPr>
                <w:rFonts w:ascii="Arial" w:hAnsi="Arial" w:cs="Arial"/>
                <w:b/>
                <w:bCs/>
                <w:sz w:val="20"/>
                <w:szCs w:val="20"/>
              </w:rPr>
            </w:pPr>
            <w:r w:rsidRPr="001E7C9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E7C90" w:rsidRDefault="00421DBF" w:rsidP="00421DBF">
            <w:pPr>
              <w:rPr>
                <w:rFonts w:ascii="Arial" w:hAnsi="Arial" w:cs="Arial"/>
                <w:sz w:val="20"/>
                <w:szCs w:val="20"/>
                <w:lang w:val="en-GB"/>
              </w:rPr>
            </w:pPr>
          </w:p>
        </w:tc>
        <w:tc>
          <w:tcPr>
            <w:tcW w:w="1523" w:type="pct"/>
          </w:tcPr>
          <w:p w14:paraId="57792C30" w14:textId="77777777" w:rsidR="00F1171E" w:rsidRPr="001E7C90" w:rsidRDefault="00F1171E" w:rsidP="007222C8">
            <w:pPr>
              <w:pStyle w:val="Heading2"/>
              <w:jc w:val="left"/>
              <w:rPr>
                <w:rFonts w:ascii="Arial" w:hAnsi="Arial" w:cs="Arial"/>
                <w:b w:val="0"/>
                <w:lang w:val="en-GB"/>
              </w:rPr>
            </w:pPr>
            <w:r w:rsidRPr="001E7C90">
              <w:rPr>
                <w:rFonts w:ascii="Arial" w:hAnsi="Arial" w:cs="Arial"/>
                <w:lang w:val="en-GB"/>
              </w:rPr>
              <w:t>Author’s Feedback</w:t>
            </w:r>
            <w:r w:rsidRPr="001E7C90">
              <w:rPr>
                <w:rFonts w:ascii="Arial" w:hAnsi="Arial" w:cs="Arial"/>
                <w:b w:val="0"/>
                <w:lang w:val="en-GB"/>
              </w:rPr>
              <w:t xml:space="preserve"> </w:t>
            </w:r>
            <w:r w:rsidRPr="001E7C90">
              <w:rPr>
                <w:rFonts w:ascii="Arial" w:hAnsi="Arial" w:cs="Arial"/>
                <w:b w:val="0"/>
                <w:i/>
                <w:lang w:val="en-GB"/>
              </w:rPr>
              <w:t>(Please correct the manuscript and highlight that part in the manuscript. It is mandatory that authors should write his/her feedback here)</w:t>
            </w:r>
          </w:p>
        </w:tc>
      </w:tr>
      <w:tr w:rsidR="00F1171E" w:rsidRPr="001E7C90" w14:paraId="5C0AB4EC" w14:textId="77777777" w:rsidTr="007222C8">
        <w:trPr>
          <w:trHeight w:val="1264"/>
        </w:trPr>
        <w:tc>
          <w:tcPr>
            <w:tcW w:w="1265" w:type="pct"/>
            <w:noWrap/>
          </w:tcPr>
          <w:p w14:paraId="66B47184" w14:textId="48030299" w:rsidR="00F1171E" w:rsidRPr="001E7C90" w:rsidRDefault="00F1171E" w:rsidP="007222C8">
            <w:pPr>
              <w:ind w:left="360"/>
              <w:rPr>
                <w:rFonts w:ascii="Arial" w:hAnsi="Arial" w:cs="Arial"/>
                <w:b/>
                <w:bCs/>
                <w:sz w:val="20"/>
                <w:szCs w:val="20"/>
                <w:lang w:val="en-GB"/>
              </w:rPr>
            </w:pPr>
            <w:r w:rsidRPr="001E7C9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E7C90" w:rsidRDefault="00F1171E" w:rsidP="007222C8">
            <w:pPr>
              <w:ind w:left="360"/>
              <w:rPr>
                <w:rFonts w:ascii="Arial" w:eastAsia="MS Mincho" w:hAnsi="Arial" w:cs="Arial"/>
                <w:b/>
                <w:bCs/>
                <w:sz w:val="20"/>
                <w:szCs w:val="20"/>
                <w:lang w:val="en-GB"/>
              </w:rPr>
            </w:pPr>
          </w:p>
        </w:tc>
        <w:tc>
          <w:tcPr>
            <w:tcW w:w="2212" w:type="pct"/>
          </w:tcPr>
          <w:p w14:paraId="69F8C290" w14:textId="58B8B9EE" w:rsidR="003A6836" w:rsidRPr="001E7C90" w:rsidRDefault="003A6836" w:rsidP="003A6836">
            <w:pPr>
              <w:rPr>
                <w:rFonts w:ascii="Arial" w:hAnsi="Arial" w:cs="Arial"/>
                <w:sz w:val="20"/>
                <w:szCs w:val="20"/>
              </w:rPr>
            </w:pPr>
            <w:r w:rsidRPr="001E7C90">
              <w:rPr>
                <w:rFonts w:ascii="Arial" w:hAnsi="Arial" w:cs="Arial"/>
                <w:sz w:val="20"/>
                <w:szCs w:val="20"/>
              </w:rPr>
              <w:t>This manuscript offers fresh insight into organizational creativity by addressing key gaps in our understanding. The authors cut through the confusion surrounding what organizational creativity entails, presenting a clear framework that distinguishes between individual, team, and managerial perspectives. The focus on how creativity unfolds in non-linear, iterative ways—rather than in neat, predictable stages—makes the work both relatable and relevant.</w:t>
            </w:r>
          </w:p>
          <w:p w14:paraId="074CFC89" w14:textId="77777777" w:rsidR="003A6836" w:rsidRPr="001E7C90" w:rsidRDefault="003A6836" w:rsidP="003A6836">
            <w:pPr>
              <w:rPr>
                <w:rFonts w:ascii="Arial" w:hAnsi="Arial" w:cs="Arial"/>
                <w:sz w:val="20"/>
                <w:szCs w:val="20"/>
              </w:rPr>
            </w:pPr>
            <w:r w:rsidRPr="001E7C90">
              <w:rPr>
                <w:rFonts w:ascii="Arial" w:hAnsi="Arial" w:cs="Arial"/>
                <w:sz w:val="20"/>
                <w:szCs w:val="20"/>
              </w:rPr>
              <w:t>The choice of LEGO as a case study is especially insightful, as it demonstrates how creativity can be systematically embedded across an entire organization rather than confined to specific departments like R&amp;D. The manuscript's integration of knowledge management theory with creativity research offers fresh perspectives on how organizations can leverage both tacit and explicit knowledge to foster innovation. Perhaps most importantly, the work provides practical insights for practitioners while maintaining theoretical rigor, showing how concepts like psychological safety, ambidextrous leadership, and distributed cognition actually operate in real organizational contexts. This kind of bridge between theory and practice is exactly what the field needs to move beyond abstract models toward actionable frameworks for enhancing organizational creativity.</w:t>
            </w:r>
          </w:p>
          <w:p w14:paraId="7DBC9196" w14:textId="77777777" w:rsidR="00F1171E" w:rsidRPr="001E7C90"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1E7C90" w:rsidRDefault="00F1171E" w:rsidP="007222C8">
            <w:pPr>
              <w:pStyle w:val="Heading2"/>
              <w:jc w:val="left"/>
              <w:rPr>
                <w:rFonts w:ascii="Arial" w:hAnsi="Arial" w:cs="Arial"/>
                <w:b w:val="0"/>
                <w:lang w:val="en-GB"/>
              </w:rPr>
            </w:pPr>
          </w:p>
        </w:tc>
      </w:tr>
      <w:tr w:rsidR="00F1171E" w:rsidRPr="001E7C90" w14:paraId="0D8B5B2C" w14:textId="77777777" w:rsidTr="007222C8">
        <w:trPr>
          <w:trHeight w:val="1262"/>
        </w:trPr>
        <w:tc>
          <w:tcPr>
            <w:tcW w:w="1265" w:type="pct"/>
            <w:noWrap/>
          </w:tcPr>
          <w:p w14:paraId="21CBA5FE" w14:textId="77777777" w:rsidR="00F1171E" w:rsidRPr="001E7C90" w:rsidRDefault="00F1171E" w:rsidP="007222C8">
            <w:pPr>
              <w:ind w:left="360"/>
              <w:rPr>
                <w:rFonts w:ascii="Arial" w:hAnsi="Arial" w:cs="Arial"/>
                <w:b/>
                <w:bCs/>
                <w:sz w:val="20"/>
                <w:szCs w:val="20"/>
                <w:lang w:val="en-GB"/>
              </w:rPr>
            </w:pPr>
            <w:r w:rsidRPr="001E7C90">
              <w:rPr>
                <w:rFonts w:ascii="Arial" w:hAnsi="Arial" w:cs="Arial"/>
                <w:b/>
                <w:bCs/>
                <w:sz w:val="20"/>
                <w:szCs w:val="20"/>
                <w:lang w:val="en-GB"/>
              </w:rPr>
              <w:t>Is the title of the article suitable?</w:t>
            </w:r>
          </w:p>
          <w:p w14:paraId="1CABB61A" w14:textId="77777777" w:rsidR="00F1171E" w:rsidRPr="001E7C90" w:rsidRDefault="00F1171E" w:rsidP="007222C8">
            <w:pPr>
              <w:ind w:left="360"/>
              <w:rPr>
                <w:rFonts w:ascii="Arial" w:hAnsi="Arial" w:cs="Arial"/>
                <w:b/>
                <w:bCs/>
                <w:sz w:val="20"/>
                <w:szCs w:val="20"/>
                <w:lang w:val="en-GB"/>
              </w:rPr>
            </w:pPr>
            <w:r w:rsidRPr="001E7C90">
              <w:rPr>
                <w:rFonts w:ascii="Arial" w:hAnsi="Arial" w:cs="Arial"/>
                <w:b/>
                <w:bCs/>
                <w:sz w:val="20"/>
                <w:szCs w:val="20"/>
                <w:lang w:val="en-GB"/>
              </w:rPr>
              <w:t>(If not please suggest an alternative title)</w:t>
            </w:r>
          </w:p>
          <w:p w14:paraId="0275B919" w14:textId="77777777" w:rsidR="00F1171E" w:rsidRPr="001E7C90" w:rsidRDefault="00F1171E" w:rsidP="007222C8">
            <w:pPr>
              <w:pStyle w:val="Heading2"/>
              <w:jc w:val="left"/>
              <w:rPr>
                <w:rFonts w:ascii="Arial" w:hAnsi="Arial" w:cs="Arial"/>
                <w:u w:val="single"/>
                <w:lang w:val="en-GB"/>
              </w:rPr>
            </w:pPr>
          </w:p>
        </w:tc>
        <w:tc>
          <w:tcPr>
            <w:tcW w:w="2212" w:type="pct"/>
          </w:tcPr>
          <w:p w14:paraId="794AA9A7" w14:textId="6BEA155F" w:rsidR="00F1171E" w:rsidRPr="001E7C90" w:rsidRDefault="003A6836" w:rsidP="007222C8">
            <w:pPr>
              <w:ind w:left="360"/>
              <w:rPr>
                <w:rFonts w:ascii="Arial" w:hAnsi="Arial" w:cs="Arial"/>
                <w:b/>
                <w:bCs/>
                <w:sz w:val="20"/>
                <w:szCs w:val="20"/>
                <w:lang w:val="en-GB"/>
              </w:rPr>
            </w:pPr>
            <w:r w:rsidRPr="001E7C90">
              <w:rPr>
                <w:rFonts w:ascii="Arial" w:hAnsi="Arial" w:cs="Arial"/>
                <w:sz w:val="20"/>
                <w:szCs w:val="20"/>
              </w:rPr>
              <w:t>The current title, "Organizational creativity-the case of LEGO Group," is functional but quite generic and doesn't capture the rich theoretical contributions and unique insights this manuscript offers. A suggested title could be “From Crisis to Creative Renaissance: How LEGO Institutionalized Innovation Across Organizational Levels”.</w:t>
            </w:r>
          </w:p>
        </w:tc>
        <w:tc>
          <w:tcPr>
            <w:tcW w:w="1523" w:type="pct"/>
          </w:tcPr>
          <w:p w14:paraId="405B6701" w14:textId="77777777" w:rsidR="00F1171E" w:rsidRPr="001E7C90" w:rsidRDefault="00F1171E" w:rsidP="007222C8">
            <w:pPr>
              <w:pStyle w:val="Heading2"/>
              <w:jc w:val="left"/>
              <w:rPr>
                <w:rFonts w:ascii="Arial" w:hAnsi="Arial" w:cs="Arial"/>
                <w:b w:val="0"/>
                <w:lang w:val="en-GB"/>
              </w:rPr>
            </w:pPr>
          </w:p>
        </w:tc>
      </w:tr>
      <w:tr w:rsidR="00F1171E" w:rsidRPr="001E7C90" w14:paraId="5604762A" w14:textId="77777777" w:rsidTr="007222C8">
        <w:trPr>
          <w:trHeight w:val="1262"/>
        </w:trPr>
        <w:tc>
          <w:tcPr>
            <w:tcW w:w="1265" w:type="pct"/>
            <w:noWrap/>
          </w:tcPr>
          <w:p w14:paraId="3635573D" w14:textId="77777777" w:rsidR="00F1171E" w:rsidRPr="001E7C90" w:rsidRDefault="00F1171E" w:rsidP="007222C8">
            <w:pPr>
              <w:pStyle w:val="Heading2"/>
              <w:ind w:left="360"/>
              <w:jc w:val="left"/>
              <w:rPr>
                <w:rFonts w:ascii="Arial" w:hAnsi="Arial" w:cs="Arial"/>
                <w:lang w:val="en-GB"/>
              </w:rPr>
            </w:pPr>
            <w:r w:rsidRPr="001E7C9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E7C90" w:rsidRDefault="00F1171E" w:rsidP="007222C8">
            <w:pPr>
              <w:pStyle w:val="Heading2"/>
              <w:jc w:val="left"/>
              <w:rPr>
                <w:rFonts w:ascii="Arial" w:hAnsi="Arial" w:cs="Arial"/>
                <w:u w:val="single"/>
                <w:lang w:val="en-GB"/>
              </w:rPr>
            </w:pPr>
          </w:p>
        </w:tc>
        <w:tc>
          <w:tcPr>
            <w:tcW w:w="2212" w:type="pct"/>
          </w:tcPr>
          <w:p w14:paraId="0FB7E83A" w14:textId="4EF13402" w:rsidR="00F1171E" w:rsidRPr="001E7C90" w:rsidRDefault="003A6836" w:rsidP="007222C8">
            <w:pPr>
              <w:ind w:left="360"/>
              <w:rPr>
                <w:rFonts w:ascii="Arial" w:hAnsi="Arial" w:cs="Arial"/>
                <w:sz w:val="20"/>
                <w:szCs w:val="20"/>
                <w:lang w:val="en-GB"/>
              </w:rPr>
            </w:pPr>
            <w:r w:rsidRPr="001E7C90">
              <w:rPr>
                <w:rFonts w:ascii="Arial" w:hAnsi="Arial" w:cs="Arial"/>
                <w:sz w:val="20"/>
                <w:szCs w:val="20"/>
                <w:lang w:val="en-GB"/>
              </w:rPr>
              <w:t>The abstract is well-written and well-constructed.</w:t>
            </w:r>
          </w:p>
        </w:tc>
        <w:tc>
          <w:tcPr>
            <w:tcW w:w="1523" w:type="pct"/>
          </w:tcPr>
          <w:p w14:paraId="1D54B730" w14:textId="77777777" w:rsidR="00F1171E" w:rsidRPr="001E7C90" w:rsidRDefault="00F1171E" w:rsidP="007222C8">
            <w:pPr>
              <w:pStyle w:val="Heading2"/>
              <w:jc w:val="left"/>
              <w:rPr>
                <w:rFonts w:ascii="Arial" w:hAnsi="Arial" w:cs="Arial"/>
                <w:b w:val="0"/>
                <w:lang w:val="en-GB"/>
              </w:rPr>
            </w:pPr>
          </w:p>
        </w:tc>
      </w:tr>
      <w:tr w:rsidR="00F1171E" w:rsidRPr="001E7C90" w14:paraId="2F579F54" w14:textId="77777777" w:rsidTr="007222C8">
        <w:trPr>
          <w:trHeight w:val="859"/>
        </w:trPr>
        <w:tc>
          <w:tcPr>
            <w:tcW w:w="1265" w:type="pct"/>
            <w:noWrap/>
          </w:tcPr>
          <w:p w14:paraId="04361F46" w14:textId="368783AB" w:rsidR="00F1171E" w:rsidRPr="001E7C90" w:rsidRDefault="00DC6FED" w:rsidP="007222C8">
            <w:pPr>
              <w:ind w:left="360"/>
              <w:rPr>
                <w:rFonts w:ascii="Arial" w:hAnsi="Arial" w:cs="Arial"/>
                <w:b/>
                <w:bCs/>
                <w:sz w:val="20"/>
                <w:szCs w:val="20"/>
                <w:u w:val="single"/>
                <w:lang w:val="en-GB"/>
              </w:rPr>
            </w:pPr>
            <w:r w:rsidRPr="001E7C90">
              <w:rPr>
                <w:rFonts w:ascii="Arial" w:hAnsi="Arial" w:cs="Arial"/>
                <w:b/>
                <w:bCs/>
                <w:sz w:val="20"/>
                <w:szCs w:val="20"/>
                <w:lang w:val="en-GB"/>
              </w:rPr>
              <w:t xml:space="preserve">Is the manuscript scientifically, correct? Please write here. </w:t>
            </w:r>
          </w:p>
        </w:tc>
        <w:tc>
          <w:tcPr>
            <w:tcW w:w="2212" w:type="pct"/>
          </w:tcPr>
          <w:p w14:paraId="445DA37B" w14:textId="77777777" w:rsidR="003A6836" w:rsidRPr="001E7C90" w:rsidRDefault="003A6836" w:rsidP="003A6836">
            <w:pPr>
              <w:rPr>
                <w:rFonts w:ascii="Arial" w:hAnsi="Arial" w:cs="Arial"/>
                <w:sz w:val="20"/>
                <w:szCs w:val="20"/>
              </w:rPr>
            </w:pPr>
            <w:r w:rsidRPr="001E7C90">
              <w:rPr>
                <w:rFonts w:ascii="Arial" w:hAnsi="Arial" w:cs="Arial"/>
                <w:sz w:val="20"/>
                <w:szCs w:val="20"/>
              </w:rPr>
              <w:t xml:space="preserve">After reviewing this comprehensive manuscript on organizational creativity, I find it to be scientifically sound overall. The work demonstrates strong theoretical grounding with appropriate citations of seminal works (Amabile, Csikszentmihalyi, Sternberg &amp; </w:t>
            </w:r>
            <w:proofErr w:type="spellStart"/>
            <w:r w:rsidRPr="001E7C90">
              <w:rPr>
                <w:rFonts w:ascii="Arial" w:hAnsi="Arial" w:cs="Arial"/>
                <w:sz w:val="20"/>
                <w:szCs w:val="20"/>
              </w:rPr>
              <w:t>Lubart</w:t>
            </w:r>
            <w:proofErr w:type="spellEnd"/>
            <w:r w:rsidRPr="001E7C90">
              <w:rPr>
                <w:rFonts w:ascii="Arial" w:hAnsi="Arial" w:cs="Arial"/>
                <w:sz w:val="20"/>
                <w:szCs w:val="20"/>
              </w:rPr>
              <w:t>) and contemporary research. The methodology section clearly articulates the qualitative case study approach and acknowledges appropriate limitations. However, I would suggest: (1) strengthening the theoretical contribution by more explicitly stating what new insights this LEGO case adds beyond existing creativity literature, (2) addressing potential selection bias in choosing a successful transformation case, and (3) providing more critical analysis of LEGO's failures or constraints rather than focusing primarily on successes to enhance analytical balance.</w:t>
            </w:r>
          </w:p>
          <w:p w14:paraId="2B5A7721" w14:textId="77777777" w:rsidR="00F1171E" w:rsidRPr="001E7C90"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1E7C90" w:rsidRDefault="00F1171E" w:rsidP="007222C8">
            <w:pPr>
              <w:pStyle w:val="Heading2"/>
              <w:jc w:val="left"/>
              <w:rPr>
                <w:rFonts w:ascii="Arial" w:hAnsi="Arial" w:cs="Arial"/>
                <w:b w:val="0"/>
                <w:lang w:val="en-GB"/>
              </w:rPr>
            </w:pPr>
          </w:p>
        </w:tc>
      </w:tr>
      <w:tr w:rsidR="00F1171E" w:rsidRPr="001E7C90" w14:paraId="73739464" w14:textId="77777777" w:rsidTr="007222C8">
        <w:trPr>
          <w:trHeight w:val="703"/>
        </w:trPr>
        <w:tc>
          <w:tcPr>
            <w:tcW w:w="1265" w:type="pct"/>
            <w:noWrap/>
          </w:tcPr>
          <w:p w14:paraId="09C25322" w14:textId="77777777" w:rsidR="00F1171E" w:rsidRPr="001E7C90" w:rsidRDefault="00F1171E" w:rsidP="007222C8">
            <w:pPr>
              <w:ind w:left="360"/>
              <w:rPr>
                <w:rFonts w:ascii="Arial" w:hAnsi="Arial" w:cs="Arial"/>
                <w:b/>
                <w:bCs/>
                <w:sz w:val="20"/>
                <w:szCs w:val="20"/>
                <w:lang w:val="en-GB"/>
              </w:rPr>
            </w:pPr>
            <w:r w:rsidRPr="001E7C9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E7C90" w:rsidRDefault="00F1171E" w:rsidP="007222C8">
            <w:pPr>
              <w:ind w:left="360"/>
              <w:rPr>
                <w:rFonts w:ascii="Arial" w:hAnsi="Arial" w:cs="Arial"/>
                <w:b/>
                <w:bCs/>
                <w:sz w:val="20"/>
                <w:szCs w:val="20"/>
                <w:u w:val="single"/>
                <w:lang w:val="en-GB"/>
              </w:rPr>
            </w:pPr>
            <w:r w:rsidRPr="001E7C90">
              <w:rPr>
                <w:rFonts w:ascii="Arial" w:hAnsi="Arial" w:cs="Arial"/>
                <w:b/>
                <w:bCs/>
                <w:sz w:val="20"/>
                <w:szCs w:val="20"/>
                <w:u w:val="single"/>
                <w:lang w:val="en-GB"/>
              </w:rPr>
              <w:t>-</w:t>
            </w:r>
          </w:p>
        </w:tc>
        <w:tc>
          <w:tcPr>
            <w:tcW w:w="2212" w:type="pct"/>
          </w:tcPr>
          <w:p w14:paraId="6DD2E8E9" w14:textId="77777777" w:rsidR="00BF4E48" w:rsidRPr="001E7C90" w:rsidRDefault="00BF4E48" w:rsidP="00BF4E48">
            <w:pPr>
              <w:pStyle w:val="ListParagraph"/>
              <w:rPr>
                <w:rFonts w:ascii="Arial" w:hAnsi="Arial" w:cs="Arial"/>
                <w:b/>
                <w:bCs/>
                <w:sz w:val="20"/>
                <w:szCs w:val="20"/>
              </w:rPr>
            </w:pPr>
            <w:r w:rsidRPr="001E7C90">
              <w:rPr>
                <w:rFonts w:ascii="Arial" w:hAnsi="Arial" w:cs="Arial"/>
                <w:b/>
                <w:bCs/>
                <w:sz w:val="20"/>
                <w:szCs w:val="20"/>
              </w:rPr>
              <w:t>Suggested additional references:</w:t>
            </w:r>
          </w:p>
          <w:p w14:paraId="4F3E2BBA" w14:textId="77777777" w:rsidR="00BF4E48" w:rsidRPr="001E7C90" w:rsidRDefault="00BF4E48" w:rsidP="00BF4E48">
            <w:pPr>
              <w:pStyle w:val="ListParagraph"/>
              <w:numPr>
                <w:ilvl w:val="0"/>
                <w:numId w:val="11"/>
              </w:numPr>
              <w:rPr>
                <w:rFonts w:ascii="Arial" w:hAnsi="Arial" w:cs="Arial"/>
                <w:b/>
                <w:bCs/>
                <w:sz w:val="20"/>
                <w:szCs w:val="20"/>
              </w:rPr>
            </w:pPr>
            <w:r w:rsidRPr="001E7C90">
              <w:rPr>
                <w:rFonts w:ascii="Arial" w:hAnsi="Arial" w:cs="Arial"/>
                <w:b/>
                <w:bCs/>
                <w:sz w:val="20"/>
                <w:szCs w:val="20"/>
              </w:rPr>
              <w:t xml:space="preserve">Recent studies on organizational creativity in uncertain business environments and digital transformation contexts (2024) </w:t>
            </w:r>
            <w:hyperlink r:id="rId7" w:tgtFrame="_blank" w:history="1">
              <w:r w:rsidRPr="001E7C90">
                <w:rPr>
                  <w:rStyle w:val="Hyperlink"/>
                  <w:rFonts w:ascii="Arial" w:hAnsi="Arial" w:cs="Arial"/>
                  <w:b/>
                  <w:bCs/>
                  <w:sz w:val="20"/>
                  <w:szCs w:val="20"/>
                </w:rPr>
                <w:t xml:space="preserve">Full article: </w:t>
              </w:r>
              <w:proofErr w:type="spellStart"/>
              <w:r w:rsidRPr="001E7C90">
                <w:rPr>
                  <w:rStyle w:val="Hyperlink"/>
                  <w:rFonts w:ascii="Arial" w:hAnsi="Arial" w:cs="Arial"/>
                  <w:b/>
                  <w:bCs/>
                  <w:sz w:val="20"/>
                  <w:szCs w:val="20"/>
                </w:rPr>
                <w:t>Organisational</w:t>
              </w:r>
              <w:proofErr w:type="spellEnd"/>
              <w:r w:rsidRPr="001E7C90">
                <w:rPr>
                  <w:rStyle w:val="Hyperlink"/>
                  <w:rFonts w:ascii="Arial" w:hAnsi="Arial" w:cs="Arial"/>
                  <w:b/>
                  <w:bCs/>
                  <w:sz w:val="20"/>
                  <w:szCs w:val="20"/>
                </w:rPr>
                <w:t xml:space="preserve"> creativity on product innovation performance of SMEs: exploring mechanisms and boundary conditions +2</w:t>
              </w:r>
            </w:hyperlink>
          </w:p>
          <w:p w14:paraId="1F206CCB" w14:textId="77777777" w:rsidR="00BF4E48" w:rsidRPr="001E7C90" w:rsidRDefault="00BF4E48" w:rsidP="00BF4E48">
            <w:pPr>
              <w:pStyle w:val="ListParagraph"/>
              <w:numPr>
                <w:ilvl w:val="0"/>
                <w:numId w:val="11"/>
              </w:numPr>
              <w:rPr>
                <w:rFonts w:ascii="Arial" w:hAnsi="Arial" w:cs="Arial"/>
                <w:b/>
                <w:bCs/>
                <w:sz w:val="20"/>
                <w:szCs w:val="20"/>
              </w:rPr>
            </w:pPr>
            <w:r w:rsidRPr="001E7C90">
              <w:rPr>
                <w:rFonts w:ascii="Arial" w:hAnsi="Arial" w:cs="Arial"/>
                <w:b/>
                <w:bCs/>
                <w:sz w:val="20"/>
                <w:szCs w:val="20"/>
              </w:rPr>
              <w:lastRenderedPageBreak/>
              <w:t xml:space="preserve">Research on digital leadership and individual creativity through generational perspectives </w:t>
            </w:r>
            <w:hyperlink r:id="rId8" w:tgtFrame="_blank" w:history="1">
              <w:r w:rsidRPr="001E7C90">
                <w:rPr>
                  <w:rStyle w:val="Hyperlink"/>
                  <w:rFonts w:ascii="Arial" w:hAnsi="Arial" w:cs="Arial"/>
                  <w:b/>
                  <w:bCs/>
                  <w:sz w:val="20"/>
                  <w:szCs w:val="20"/>
                </w:rPr>
                <w:t>Digital Leadership’s Influence on Individual Creativity and Employee Performance: A View through the Generational Lens - PMC</w:t>
              </w:r>
            </w:hyperlink>
          </w:p>
          <w:p w14:paraId="028134CF" w14:textId="6CBD01A4" w:rsidR="00BF4E48" w:rsidRPr="001E7C90" w:rsidRDefault="00BF4E48" w:rsidP="00BF4E48">
            <w:pPr>
              <w:pStyle w:val="ListParagraph"/>
              <w:numPr>
                <w:ilvl w:val="0"/>
                <w:numId w:val="11"/>
              </w:numPr>
              <w:rPr>
                <w:rFonts w:ascii="Arial" w:hAnsi="Arial" w:cs="Arial"/>
                <w:b/>
                <w:bCs/>
                <w:sz w:val="20"/>
                <w:szCs w:val="20"/>
              </w:rPr>
            </w:pPr>
            <w:r w:rsidRPr="001E7C90">
              <w:rPr>
                <w:rFonts w:ascii="Arial" w:hAnsi="Arial" w:cs="Arial"/>
                <w:b/>
                <w:bCs/>
                <w:sz w:val="20"/>
                <w:szCs w:val="20"/>
              </w:rPr>
              <w:t xml:space="preserve">Studies examining how digital technologies (AI, Big Data, IoT) influence innovation processes </w:t>
            </w:r>
            <w:hyperlink r:id="rId9" w:tgtFrame="_blank" w:history="1">
              <w:r w:rsidRPr="001E7C90">
                <w:rPr>
                  <w:rStyle w:val="Hyperlink"/>
                  <w:rFonts w:ascii="Arial" w:hAnsi="Arial" w:cs="Arial"/>
                  <w:b/>
                  <w:bCs/>
                  <w:sz w:val="20"/>
                  <w:szCs w:val="20"/>
                </w:rPr>
                <w:t>Digital Transformation and Innovation: The Influence of Digital Technologies on Turnover from Innovation Activities and Types of Innovation</w:t>
              </w:r>
            </w:hyperlink>
          </w:p>
          <w:p w14:paraId="24FE0567" w14:textId="77777777" w:rsidR="00F1171E" w:rsidRPr="001E7C90"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1E7C90" w:rsidRDefault="00F1171E" w:rsidP="007222C8">
            <w:pPr>
              <w:pStyle w:val="Heading2"/>
              <w:jc w:val="left"/>
              <w:rPr>
                <w:rFonts w:ascii="Arial" w:hAnsi="Arial" w:cs="Arial"/>
                <w:b w:val="0"/>
                <w:lang w:val="en-GB"/>
              </w:rPr>
            </w:pPr>
          </w:p>
        </w:tc>
      </w:tr>
      <w:tr w:rsidR="00F1171E" w:rsidRPr="001E7C90" w14:paraId="73CC4A50" w14:textId="77777777" w:rsidTr="007222C8">
        <w:trPr>
          <w:trHeight w:val="386"/>
        </w:trPr>
        <w:tc>
          <w:tcPr>
            <w:tcW w:w="1265" w:type="pct"/>
            <w:noWrap/>
          </w:tcPr>
          <w:p w14:paraId="029CE8D0" w14:textId="77777777" w:rsidR="00F1171E" w:rsidRPr="001E7C90" w:rsidRDefault="00F1171E" w:rsidP="007222C8">
            <w:pPr>
              <w:pStyle w:val="Heading2"/>
              <w:jc w:val="left"/>
              <w:rPr>
                <w:rFonts w:ascii="Arial" w:hAnsi="Arial" w:cs="Arial"/>
                <w:b w:val="0"/>
                <w:lang w:val="en-GB"/>
              </w:rPr>
            </w:pPr>
          </w:p>
          <w:p w14:paraId="589C16C7" w14:textId="77777777" w:rsidR="00F1171E" w:rsidRPr="001E7C90" w:rsidRDefault="00F1171E" w:rsidP="007222C8">
            <w:pPr>
              <w:pStyle w:val="Heading2"/>
              <w:ind w:left="360"/>
              <w:jc w:val="left"/>
              <w:rPr>
                <w:rFonts w:ascii="Arial" w:hAnsi="Arial" w:cs="Arial"/>
                <w:bCs w:val="0"/>
                <w:lang w:val="en-GB"/>
              </w:rPr>
            </w:pPr>
            <w:r w:rsidRPr="001E7C90">
              <w:rPr>
                <w:rFonts w:ascii="Arial" w:hAnsi="Arial" w:cs="Arial"/>
                <w:bCs w:val="0"/>
                <w:lang w:val="en-GB"/>
              </w:rPr>
              <w:t>Is the language/English quality of the article suitable for scholarly communications?</w:t>
            </w:r>
          </w:p>
          <w:p w14:paraId="7722B85E" w14:textId="77777777" w:rsidR="00F1171E" w:rsidRPr="001E7C90" w:rsidRDefault="00F1171E" w:rsidP="007222C8">
            <w:pPr>
              <w:rPr>
                <w:rFonts w:ascii="Arial" w:hAnsi="Arial" w:cs="Arial"/>
                <w:sz w:val="20"/>
                <w:szCs w:val="20"/>
                <w:lang w:val="en-GB"/>
              </w:rPr>
            </w:pPr>
          </w:p>
        </w:tc>
        <w:tc>
          <w:tcPr>
            <w:tcW w:w="2212" w:type="pct"/>
          </w:tcPr>
          <w:p w14:paraId="0A07EA75" w14:textId="77777777" w:rsidR="00F1171E" w:rsidRPr="001E7C90" w:rsidRDefault="00F1171E" w:rsidP="007222C8">
            <w:pPr>
              <w:rPr>
                <w:rFonts w:ascii="Arial" w:hAnsi="Arial" w:cs="Arial"/>
                <w:sz w:val="20"/>
                <w:szCs w:val="20"/>
                <w:lang w:val="en-GB"/>
              </w:rPr>
            </w:pPr>
          </w:p>
          <w:p w14:paraId="6CBA4B2A" w14:textId="0F2E38A4" w:rsidR="00F1171E" w:rsidRPr="001E7C90" w:rsidRDefault="00BF4E48" w:rsidP="007222C8">
            <w:pPr>
              <w:rPr>
                <w:rFonts w:ascii="Arial" w:hAnsi="Arial" w:cs="Arial"/>
                <w:sz w:val="20"/>
                <w:szCs w:val="20"/>
                <w:lang w:val="en-GB"/>
              </w:rPr>
            </w:pPr>
            <w:r w:rsidRPr="001E7C90">
              <w:rPr>
                <w:rFonts w:ascii="Arial" w:hAnsi="Arial" w:cs="Arial"/>
                <w:sz w:val="20"/>
                <w:szCs w:val="20"/>
                <w:lang w:val="en-GB"/>
              </w:rPr>
              <w:t>Yes.</w:t>
            </w:r>
          </w:p>
          <w:p w14:paraId="41E28118" w14:textId="77777777" w:rsidR="00F1171E" w:rsidRPr="001E7C90" w:rsidRDefault="00F1171E" w:rsidP="007222C8">
            <w:pPr>
              <w:rPr>
                <w:rFonts w:ascii="Arial" w:hAnsi="Arial" w:cs="Arial"/>
                <w:sz w:val="20"/>
                <w:szCs w:val="20"/>
                <w:lang w:val="en-GB"/>
              </w:rPr>
            </w:pPr>
          </w:p>
          <w:p w14:paraId="297F52DB" w14:textId="77777777" w:rsidR="00F1171E" w:rsidRPr="001E7C90" w:rsidRDefault="00F1171E" w:rsidP="007222C8">
            <w:pPr>
              <w:rPr>
                <w:rFonts w:ascii="Arial" w:hAnsi="Arial" w:cs="Arial"/>
                <w:sz w:val="20"/>
                <w:szCs w:val="20"/>
                <w:lang w:val="en-GB"/>
              </w:rPr>
            </w:pPr>
          </w:p>
          <w:p w14:paraId="149A6CEF" w14:textId="77777777" w:rsidR="00F1171E" w:rsidRPr="001E7C90" w:rsidRDefault="00F1171E" w:rsidP="007222C8">
            <w:pPr>
              <w:rPr>
                <w:rFonts w:ascii="Arial" w:hAnsi="Arial" w:cs="Arial"/>
                <w:sz w:val="20"/>
                <w:szCs w:val="20"/>
                <w:lang w:val="en-GB"/>
              </w:rPr>
            </w:pPr>
          </w:p>
        </w:tc>
        <w:tc>
          <w:tcPr>
            <w:tcW w:w="1523" w:type="pct"/>
          </w:tcPr>
          <w:p w14:paraId="0351CA58" w14:textId="77777777" w:rsidR="00F1171E" w:rsidRPr="001E7C90" w:rsidRDefault="00F1171E" w:rsidP="007222C8">
            <w:pPr>
              <w:rPr>
                <w:rFonts w:ascii="Arial" w:hAnsi="Arial" w:cs="Arial"/>
                <w:sz w:val="20"/>
                <w:szCs w:val="20"/>
                <w:lang w:val="en-GB"/>
              </w:rPr>
            </w:pPr>
          </w:p>
        </w:tc>
      </w:tr>
      <w:tr w:rsidR="00F1171E" w:rsidRPr="001E7C90" w14:paraId="20A16C0C" w14:textId="77777777" w:rsidTr="007222C8">
        <w:trPr>
          <w:trHeight w:val="1178"/>
        </w:trPr>
        <w:tc>
          <w:tcPr>
            <w:tcW w:w="1265" w:type="pct"/>
            <w:noWrap/>
          </w:tcPr>
          <w:p w14:paraId="7F4BCFAE" w14:textId="77777777" w:rsidR="00F1171E" w:rsidRPr="001E7C90" w:rsidRDefault="00F1171E" w:rsidP="007222C8">
            <w:pPr>
              <w:pStyle w:val="Heading2"/>
              <w:jc w:val="left"/>
              <w:rPr>
                <w:rFonts w:ascii="Arial" w:hAnsi="Arial" w:cs="Arial"/>
                <w:b w:val="0"/>
                <w:bCs w:val="0"/>
                <w:lang w:val="en-GB"/>
              </w:rPr>
            </w:pPr>
            <w:r w:rsidRPr="001E7C90">
              <w:rPr>
                <w:rFonts w:ascii="Arial" w:hAnsi="Arial" w:cs="Arial"/>
                <w:bCs w:val="0"/>
                <w:u w:val="single"/>
                <w:lang w:val="en-GB"/>
              </w:rPr>
              <w:t>Optional/General</w:t>
            </w:r>
            <w:r w:rsidRPr="001E7C90">
              <w:rPr>
                <w:rFonts w:ascii="Arial" w:hAnsi="Arial" w:cs="Arial"/>
                <w:bCs w:val="0"/>
                <w:lang w:val="en-GB"/>
              </w:rPr>
              <w:t xml:space="preserve"> </w:t>
            </w:r>
            <w:r w:rsidRPr="001E7C90">
              <w:rPr>
                <w:rFonts w:ascii="Arial" w:hAnsi="Arial" w:cs="Arial"/>
                <w:b w:val="0"/>
                <w:bCs w:val="0"/>
                <w:lang w:val="en-GB"/>
              </w:rPr>
              <w:t>comments</w:t>
            </w:r>
          </w:p>
          <w:p w14:paraId="1A6B3748" w14:textId="77777777" w:rsidR="00F1171E" w:rsidRPr="001E7C90" w:rsidRDefault="00F1171E" w:rsidP="007222C8">
            <w:pPr>
              <w:pStyle w:val="Heading2"/>
              <w:jc w:val="left"/>
              <w:rPr>
                <w:rFonts w:ascii="Arial" w:hAnsi="Arial" w:cs="Arial"/>
                <w:b w:val="0"/>
                <w:lang w:val="en-GB"/>
              </w:rPr>
            </w:pPr>
          </w:p>
        </w:tc>
        <w:tc>
          <w:tcPr>
            <w:tcW w:w="2212" w:type="pct"/>
          </w:tcPr>
          <w:p w14:paraId="1E347C61" w14:textId="77777777" w:rsidR="00F1171E" w:rsidRPr="001E7C90" w:rsidRDefault="00F1171E" w:rsidP="007222C8">
            <w:pPr>
              <w:rPr>
                <w:rFonts w:ascii="Arial" w:hAnsi="Arial" w:cs="Arial"/>
                <w:sz w:val="20"/>
                <w:szCs w:val="20"/>
                <w:lang w:val="en-GB"/>
              </w:rPr>
            </w:pPr>
          </w:p>
          <w:p w14:paraId="5E946A0E" w14:textId="77777777" w:rsidR="00F1171E" w:rsidRPr="001E7C90" w:rsidRDefault="00F1171E" w:rsidP="007222C8">
            <w:pPr>
              <w:rPr>
                <w:rFonts w:ascii="Arial" w:hAnsi="Arial" w:cs="Arial"/>
                <w:sz w:val="20"/>
                <w:szCs w:val="20"/>
                <w:lang w:val="en-GB"/>
              </w:rPr>
            </w:pPr>
          </w:p>
          <w:p w14:paraId="7EB58C99" w14:textId="77777777" w:rsidR="00F1171E" w:rsidRPr="001E7C90" w:rsidRDefault="00F1171E" w:rsidP="007222C8">
            <w:pPr>
              <w:rPr>
                <w:rFonts w:ascii="Arial" w:hAnsi="Arial" w:cs="Arial"/>
                <w:sz w:val="20"/>
                <w:szCs w:val="20"/>
                <w:lang w:val="en-GB"/>
              </w:rPr>
            </w:pPr>
          </w:p>
          <w:p w14:paraId="15DFD0E8" w14:textId="77777777" w:rsidR="00F1171E" w:rsidRPr="001E7C90" w:rsidRDefault="00F1171E" w:rsidP="007222C8">
            <w:pPr>
              <w:rPr>
                <w:rFonts w:ascii="Arial" w:hAnsi="Arial" w:cs="Arial"/>
                <w:sz w:val="20"/>
                <w:szCs w:val="20"/>
                <w:lang w:val="en-GB"/>
              </w:rPr>
            </w:pPr>
          </w:p>
        </w:tc>
        <w:tc>
          <w:tcPr>
            <w:tcW w:w="1523" w:type="pct"/>
          </w:tcPr>
          <w:p w14:paraId="465E098E" w14:textId="77777777" w:rsidR="00F1171E" w:rsidRPr="001E7C90" w:rsidRDefault="00F1171E" w:rsidP="007222C8">
            <w:pPr>
              <w:rPr>
                <w:rFonts w:ascii="Arial" w:hAnsi="Arial" w:cs="Arial"/>
                <w:sz w:val="20"/>
                <w:szCs w:val="20"/>
                <w:lang w:val="en-GB"/>
              </w:rPr>
            </w:pPr>
          </w:p>
        </w:tc>
      </w:tr>
    </w:tbl>
    <w:p w14:paraId="0821307F" w14:textId="77777777" w:rsidR="00F1171E" w:rsidRPr="001E7C9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1E7C9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E7C90" w:rsidRDefault="00F1171E" w:rsidP="007222C8">
            <w:pPr>
              <w:pStyle w:val="NormalWeb"/>
              <w:spacing w:before="0" w:beforeAutospacing="0" w:after="0" w:afterAutospacing="0"/>
              <w:rPr>
                <w:rFonts w:ascii="Arial" w:hAnsi="Arial" w:cs="Arial"/>
                <w:b/>
                <w:sz w:val="20"/>
                <w:szCs w:val="20"/>
                <w:u w:val="single"/>
                <w:lang w:val="en-GB"/>
              </w:rPr>
            </w:pPr>
            <w:r w:rsidRPr="001E7C90">
              <w:rPr>
                <w:rFonts w:ascii="Arial" w:hAnsi="Arial" w:cs="Arial"/>
                <w:b/>
                <w:sz w:val="20"/>
                <w:szCs w:val="20"/>
                <w:highlight w:val="yellow"/>
                <w:u w:val="single"/>
                <w:lang w:val="en-GB"/>
              </w:rPr>
              <w:t>PART  2:</w:t>
            </w:r>
            <w:r w:rsidRPr="001E7C90">
              <w:rPr>
                <w:rFonts w:ascii="Arial" w:hAnsi="Arial" w:cs="Arial"/>
                <w:b/>
                <w:sz w:val="20"/>
                <w:szCs w:val="20"/>
                <w:u w:val="single"/>
                <w:lang w:val="en-GB"/>
              </w:rPr>
              <w:t xml:space="preserve"> </w:t>
            </w:r>
          </w:p>
          <w:p w14:paraId="5B767407" w14:textId="77777777" w:rsidR="00F1171E" w:rsidRPr="001E7C9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E7C9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E7C9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E7C90" w:rsidRDefault="00F1171E" w:rsidP="007222C8">
            <w:pPr>
              <w:pStyle w:val="Heading2"/>
              <w:jc w:val="left"/>
              <w:rPr>
                <w:rFonts w:ascii="Arial" w:hAnsi="Arial" w:cs="Arial"/>
                <w:lang w:val="en-GB"/>
              </w:rPr>
            </w:pPr>
            <w:r w:rsidRPr="001E7C90">
              <w:rPr>
                <w:rFonts w:ascii="Arial" w:hAnsi="Arial" w:cs="Arial"/>
                <w:lang w:val="en-GB"/>
              </w:rPr>
              <w:t>Reviewer’s comment</w:t>
            </w:r>
          </w:p>
        </w:tc>
        <w:tc>
          <w:tcPr>
            <w:tcW w:w="1342" w:type="pct"/>
          </w:tcPr>
          <w:p w14:paraId="6F48B50B" w14:textId="77777777" w:rsidR="00F1171E" w:rsidRPr="001E7C90" w:rsidRDefault="00F1171E" w:rsidP="007222C8">
            <w:pPr>
              <w:pStyle w:val="Heading2"/>
              <w:jc w:val="left"/>
              <w:rPr>
                <w:rFonts w:ascii="Arial" w:hAnsi="Arial" w:cs="Arial"/>
                <w:b w:val="0"/>
                <w:lang w:val="en-GB"/>
              </w:rPr>
            </w:pPr>
            <w:r w:rsidRPr="001E7C90">
              <w:rPr>
                <w:rFonts w:ascii="Arial" w:hAnsi="Arial" w:cs="Arial"/>
                <w:lang w:val="en-GB"/>
              </w:rPr>
              <w:t>Author’s comment</w:t>
            </w:r>
            <w:r w:rsidRPr="001E7C90">
              <w:rPr>
                <w:rFonts w:ascii="Arial" w:hAnsi="Arial" w:cs="Arial"/>
                <w:b w:val="0"/>
                <w:lang w:val="en-GB"/>
              </w:rPr>
              <w:t xml:space="preserve"> </w:t>
            </w:r>
            <w:r w:rsidRPr="001E7C9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E7C9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E7C90" w:rsidRDefault="00F1171E" w:rsidP="007222C8">
            <w:pPr>
              <w:pStyle w:val="NormalWeb"/>
              <w:spacing w:before="0" w:beforeAutospacing="0" w:after="0" w:afterAutospacing="0"/>
              <w:rPr>
                <w:rFonts w:ascii="Arial" w:hAnsi="Arial" w:cs="Arial"/>
                <w:b/>
                <w:sz w:val="20"/>
                <w:szCs w:val="20"/>
                <w:lang w:val="en-GB"/>
              </w:rPr>
            </w:pPr>
            <w:r w:rsidRPr="001E7C90">
              <w:rPr>
                <w:rFonts w:ascii="Arial" w:hAnsi="Arial" w:cs="Arial"/>
                <w:b/>
                <w:sz w:val="20"/>
                <w:szCs w:val="20"/>
                <w:lang w:val="en-GB"/>
              </w:rPr>
              <w:t xml:space="preserve">Are there ethical issues in this manuscript? </w:t>
            </w:r>
          </w:p>
          <w:p w14:paraId="6034B476" w14:textId="77777777" w:rsidR="00F1171E" w:rsidRPr="001E7C9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3B222804" w:rsidR="00F1171E" w:rsidRPr="001E7C90" w:rsidRDefault="00BF4E48" w:rsidP="007222C8">
            <w:pPr>
              <w:pStyle w:val="NormalWeb"/>
              <w:spacing w:before="0" w:beforeAutospacing="0" w:after="0" w:afterAutospacing="0"/>
              <w:rPr>
                <w:rFonts w:ascii="Arial" w:hAnsi="Arial" w:cs="Arial"/>
                <w:sz w:val="20"/>
                <w:szCs w:val="20"/>
                <w:lang w:val="en-GB"/>
              </w:rPr>
            </w:pPr>
            <w:r w:rsidRPr="001E7C90">
              <w:rPr>
                <w:rFonts w:ascii="Arial" w:hAnsi="Arial" w:cs="Arial"/>
                <w:sz w:val="20"/>
                <w:szCs w:val="20"/>
                <w:lang w:val="en-GB"/>
              </w:rPr>
              <w:t>No ethical issues found.</w:t>
            </w:r>
          </w:p>
          <w:p w14:paraId="7B654B67" w14:textId="77777777" w:rsidR="00F1171E" w:rsidRPr="001E7C90"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E7C90" w:rsidRDefault="00F1171E" w:rsidP="007222C8">
            <w:pPr>
              <w:rPr>
                <w:rFonts w:ascii="Arial" w:eastAsia="Arial Unicode MS" w:hAnsi="Arial" w:cs="Arial"/>
                <w:sz w:val="20"/>
                <w:szCs w:val="20"/>
                <w:lang w:val="en-GB"/>
              </w:rPr>
            </w:pPr>
          </w:p>
          <w:p w14:paraId="4A981594" w14:textId="77777777" w:rsidR="00F1171E" w:rsidRPr="001E7C90" w:rsidRDefault="00F1171E" w:rsidP="007222C8">
            <w:pPr>
              <w:rPr>
                <w:rFonts w:ascii="Arial" w:eastAsia="Arial Unicode MS" w:hAnsi="Arial" w:cs="Arial"/>
                <w:sz w:val="20"/>
                <w:szCs w:val="20"/>
                <w:lang w:val="en-GB"/>
              </w:rPr>
            </w:pPr>
          </w:p>
          <w:p w14:paraId="4780A682" w14:textId="77777777" w:rsidR="00F1171E" w:rsidRPr="001E7C90" w:rsidRDefault="00F1171E" w:rsidP="007222C8">
            <w:pPr>
              <w:rPr>
                <w:rFonts w:ascii="Arial" w:eastAsia="Arial Unicode MS" w:hAnsi="Arial" w:cs="Arial"/>
                <w:sz w:val="20"/>
                <w:szCs w:val="20"/>
                <w:lang w:val="en-GB"/>
              </w:rPr>
            </w:pPr>
          </w:p>
          <w:p w14:paraId="2D80979A" w14:textId="77777777" w:rsidR="00F1171E" w:rsidRPr="001E7C9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B764794" w14:textId="77777777" w:rsidR="001E7C90" w:rsidRPr="009226F6" w:rsidRDefault="001E7C90" w:rsidP="001E7C90">
      <w:pPr>
        <w:pStyle w:val="Affiliation"/>
        <w:spacing w:after="0" w:line="240" w:lineRule="auto"/>
        <w:jc w:val="left"/>
        <w:rPr>
          <w:rFonts w:ascii="Arial" w:hAnsi="Arial" w:cs="Arial"/>
          <w:b/>
          <w:u w:val="single"/>
        </w:rPr>
      </w:pPr>
      <w:r w:rsidRPr="009226F6">
        <w:rPr>
          <w:rFonts w:ascii="Arial" w:hAnsi="Arial" w:cs="Arial"/>
          <w:b/>
          <w:u w:val="single"/>
        </w:rPr>
        <w:t>Reviewer details:</w:t>
      </w:r>
    </w:p>
    <w:p w14:paraId="73A4B95A" w14:textId="77777777" w:rsidR="001E7C90" w:rsidRPr="009226F6" w:rsidRDefault="001E7C90" w:rsidP="001E7C90">
      <w:pPr>
        <w:pStyle w:val="Affiliation"/>
        <w:spacing w:after="0" w:line="240" w:lineRule="auto"/>
        <w:jc w:val="left"/>
        <w:rPr>
          <w:rFonts w:ascii="Arial" w:hAnsi="Arial" w:cs="Arial"/>
          <w:b/>
        </w:rPr>
      </w:pPr>
      <w:r w:rsidRPr="009226F6">
        <w:rPr>
          <w:rFonts w:ascii="Arial" w:hAnsi="Arial" w:cs="Arial"/>
          <w:b/>
          <w:color w:val="000000"/>
        </w:rPr>
        <w:t>Nandini Tandon, Lovely Professional University, India</w:t>
      </w:r>
    </w:p>
    <w:p w14:paraId="37274DF6" w14:textId="77777777" w:rsidR="001E7C90" w:rsidRPr="001E7C90" w:rsidRDefault="001E7C90">
      <w:pPr>
        <w:rPr>
          <w:rFonts w:ascii="Arial" w:hAnsi="Arial" w:cs="Arial"/>
          <w:b/>
          <w:sz w:val="20"/>
          <w:szCs w:val="20"/>
        </w:rPr>
      </w:pPr>
    </w:p>
    <w:sectPr w:rsidR="001E7C90" w:rsidRPr="001E7C90"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72197" w14:textId="77777777" w:rsidR="00F145FA" w:rsidRPr="0000007A" w:rsidRDefault="00F145FA" w:rsidP="0099583E">
      <w:r>
        <w:separator/>
      </w:r>
    </w:p>
  </w:endnote>
  <w:endnote w:type="continuationSeparator" w:id="0">
    <w:p w14:paraId="2861294D" w14:textId="77777777" w:rsidR="00F145FA" w:rsidRPr="0000007A" w:rsidRDefault="00F145F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974AE" w14:textId="77777777" w:rsidR="00F145FA" w:rsidRPr="0000007A" w:rsidRDefault="00F145FA" w:rsidP="0099583E">
      <w:r>
        <w:separator/>
      </w:r>
    </w:p>
  </w:footnote>
  <w:footnote w:type="continuationSeparator" w:id="0">
    <w:p w14:paraId="20F62A5B" w14:textId="77777777" w:rsidR="00F145FA" w:rsidRPr="0000007A" w:rsidRDefault="00F145F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B660799"/>
    <w:multiLevelType w:val="multilevel"/>
    <w:tmpl w:val="43D4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991783">
    <w:abstractNumId w:val="3"/>
  </w:num>
  <w:num w:numId="2" w16cid:durableId="1801916883">
    <w:abstractNumId w:val="6"/>
  </w:num>
  <w:num w:numId="3" w16cid:durableId="804783468">
    <w:abstractNumId w:val="5"/>
  </w:num>
  <w:num w:numId="4" w16cid:durableId="726488801">
    <w:abstractNumId w:val="7"/>
  </w:num>
  <w:num w:numId="5" w16cid:durableId="1777211325">
    <w:abstractNumId w:val="4"/>
  </w:num>
  <w:num w:numId="6" w16cid:durableId="94794333">
    <w:abstractNumId w:val="0"/>
  </w:num>
  <w:num w:numId="7" w16cid:durableId="337731713">
    <w:abstractNumId w:val="1"/>
  </w:num>
  <w:num w:numId="8" w16cid:durableId="570389509">
    <w:abstractNumId w:val="9"/>
  </w:num>
  <w:num w:numId="9" w16cid:durableId="1834176138">
    <w:abstractNumId w:val="8"/>
  </w:num>
  <w:num w:numId="10" w16cid:durableId="886186242">
    <w:abstractNumId w:val="2"/>
  </w:num>
  <w:num w:numId="11" w16cid:durableId="15948973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57B8"/>
    <w:rsid w:val="00037D52"/>
    <w:rsid w:val="000450FC"/>
    <w:rsid w:val="00054996"/>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454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E7C90"/>
    <w:rsid w:val="001F24FF"/>
    <w:rsid w:val="001F2913"/>
    <w:rsid w:val="001F707F"/>
    <w:rsid w:val="002011F3"/>
    <w:rsid w:val="00201B85"/>
    <w:rsid w:val="00204D68"/>
    <w:rsid w:val="002105F7"/>
    <w:rsid w:val="002109D6"/>
    <w:rsid w:val="00220111"/>
    <w:rsid w:val="00221532"/>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126E"/>
    <w:rsid w:val="00326D7D"/>
    <w:rsid w:val="0033018A"/>
    <w:rsid w:val="0033692F"/>
    <w:rsid w:val="00353718"/>
    <w:rsid w:val="00374F93"/>
    <w:rsid w:val="00377F1D"/>
    <w:rsid w:val="00394901"/>
    <w:rsid w:val="003A04E7"/>
    <w:rsid w:val="003A1C45"/>
    <w:rsid w:val="003A4991"/>
    <w:rsid w:val="003A6836"/>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35D7"/>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3450"/>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547C"/>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34B8"/>
    <w:rsid w:val="007F5873"/>
    <w:rsid w:val="008126B7"/>
    <w:rsid w:val="00815F94"/>
    <w:rsid w:val="008224E2"/>
    <w:rsid w:val="00825DC9"/>
    <w:rsid w:val="0082676D"/>
    <w:rsid w:val="008324FC"/>
    <w:rsid w:val="00846F1F"/>
    <w:rsid w:val="008470AB"/>
    <w:rsid w:val="00853D9C"/>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6D9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3FB7"/>
    <w:rsid w:val="00A0526C"/>
    <w:rsid w:val="00A12C83"/>
    <w:rsid w:val="00A15F2F"/>
    <w:rsid w:val="00A17184"/>
    <w:rsid w:val="00A31AAC"/>
    <w:rsid w:val="00A32905"/>
    <w:rsid w:val="00A36C95"/>
    <w:rsid w:val="00A37DE3"/>
    <w:rsid w:val="00A40B00"/>
    <w:rsid w:val="00A4520D"/>
    <w:rsid w:val="00A4787C"/>
    <w:rsid w:val="00A51369"/>
    <w:rsid w:val="00A519D1"/>
    <w:rsid w:val="00A5303B"/>
    <w:rsid w:val="00A65C50"/>
    <w:rsid w:val="00A8290F"/>
    <w:rsid w:val="00AA15D5"/>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7172"/>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3433"/>
    <w:rsid w:val="00BE40A5"/>
    <w:rsid w:val="00BE6454"/>
    <w:rsid w:val="00BF4E48"/>
    <w:rsid w:val="00BF5C56"/>
    <w:rsid w:val="00C01111"/>
    <w:rsid w:val="00C03A1D"/>
    <w:rsid w:val="00C10283"/>
    <w:rsid w:val="00C1187E"/>
    <w:rsid w:val="00C11905"/>
    <w:rsid w:val="00C1438B"/>
    <w:rsid w:val="00C150D6"/>
    <w:rsid w:val="00C22886"/>
    <w:rsid w:val="00C25C8F"/>
    <w:rsid w:val="00C263C6"/>
    <w:rsid w:val="00C268B8"/>
    <w:rsid w:val="00C435C6"/>
    <w:rsid w:val="00C60662"/>
    <w:rsid w:val="00C635B6"/>
    <w:rsid w:val="00C70DFC"/>
    <w:rsid w:val="00C81C91"/>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45FA"/>
    <w:rsid w:val="00F2643C"/>
    <w:rsid w:val="00F32717"/>
    <w:rsid w:val="00F3295A"/>
    <w:rsid w:val="00F32A9A"/>
    <w:rsid w:val="00F33C84"/>
    <w:rsid w:val="00F3669D"/>
    <w:rsid w:val="00F405F8"/>
    <w:rsid w:val="00F4700F"/>
    <w:rsid w:val="00F52B15"/>
    <w:rsid w:val="00F573EA"/>
    <w:rsid w:val="00F57E9D"/>
    <w:rsid w:val="00F668F8"/>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E7C9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mc.ncbi.nlm.nih.gov/articles/PMC1081303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andfonline.com/doi/full/10.1080/14479338.2024.2389898?a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dpi.com/2079-8954/12/9/3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766</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2025-08-18T10:22:00Z</dcterms:created>
  <dcterms:modified xsi:type="dcterms:W3CDTF">2025-08-25T08:21:00Z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