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7B660E" w14:paraId="1643A4CA" w14:textId="77777777" w:rsidTr="004847FF">
        <w:trPr>
          <w:trHeight w:val="450"/>
        </w:trPr>
        <w:tc>
          <w:tcPr>
            <w:tcW w:w="5000" w:type="pct"/>
            <w:gridSpan w:val="2"/>
            <w:tcBorders>
              <w:top w:val="nil"/>
              <w:left w:val="nil"/>
              <w:right w:val="nil"/>
            </w:tcBorders>
          </w:tcPr>
          <w:p w14:paraId="4C55E51F" w14:textId="77777777" w:rsidR="00602F7D" w:rsidRPr="007B660E" w:rsidRDefault="00602F7D" w:rsidP="00F2643C">
            <w:pPr>
              <w:pStyle w:val="Heading2"/>
              <w:jc w:val="left"/>
              <w:rPr>
                <w:rFonts w:ascii="Arial" w:hAnsi="Arial" w:cs="Arial"/>
                <w:b w:val="0"/>
                <w:bCs w:val="0"/>
                <w:lang w:val="en-US"/>
              </w:rPr>
            </w:pPr>
          </w:p>
        </w:tc>
      </w:tr>
      <w:tr w:rsidR="0000007A" w:rsidRPr="007B660E" w14:paraId="127EAD7E" w14:textId="77777777" w:rsidTr="00F33C84">
        <w:trPr>
          <w:trHeight w:val="413"/>
        </w:trPr>
        <w:tc>
          <w:tcPr>
            <w:tcW w:w="1234" w:type="pct"/>
          </w:tcPr>
          <w:p w14:paraId="3C159AA5" w14:textId="77777777" w:rsidR="0000007A" w:rsidRPr="007B660E" w:rsidRDefault="00D27A79" w:rsidP="00696CAD">
            <w:pPr>
              <w:pStyle w:val="BodyText"/>
              <w:ind w:left="90"/>
              <w:jc w:val="left"/>
              <w:rPr>
                <w:rFonts w:ascii="Arial" w:hAnsi="Arial" w:cs="Arial"/>
                <w:bCs/>
                <w:sz w:val="20"/>
                <w:szCs w:val="20"/>
                <w:lang w:val="en-GB"/>
              </w:rPr>
            </w:pPr>
            <w:r w:rsidRPr="007B660E">
              <w:rPr>
                <w:rFonts w:ascii="Arial" w:hAnsi="Arial" w:cs="Arial"/>
                <w:bCs/>
                <w:sz w:val="20"/>
                <w:szCs w:val="20"/>
                <w:lang w:val="en-GB"/>
              </w:rPr>
              <w:t xml:space="preserve">Book </w:t>
            </w:r>
            <w:r w:rsidR="0000007A" w:rsidRPr="007B660E">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5D793B7E" w:rsidR="0000007A" w:rsidRPr="007B660E" w:rsidRDefault="008211B4" w:rsidP="00054BC4">
            <w:pPr>
              <w:pStyle w:val="NormalWeb"/>
              <w:rPr>
                <w:rFonts w:ascii="Arial" w:hAnsi="Arial" w:cs="Arial"/>
                <w:b/>
                <w:bCs/>
                <w:sz w:val="20"/>
                <w:szCs w:val="20"/>
                <w:u w:val="single"/>
              </w:rPr>
            </w:pPr>
            <w:hyperlink r:id="rId7" w:history="1">
              <w:r w:rsidRPr="007B660E">
                <w:rPr>
                  <w:rStyle w:val="Hyperlink"/>
                  <w:rFonts w:ascii="Arial" w:hAnsi="Arial" w:cs="Arial"/>
                  <w:b/>
                  <w:bCs/>
                  <w:sz w:val="20"/>
                  <w:szCs w:val="20"/>
                </w:rPr>
                <w:t>Medical Science: Recent Advances and Applications</w:t>
              </w:r>
            </w:hyperlink>
          </w:p>
        </w:tc>
      </w:tr>
      <w:tr w:rsidR="0000007A" w:rsidRPr="007B660E" w14:paraId="73C90375" w14:textId="77777777" w:rsidTr="002E7787">
        <w:trPr>
          <w:trHeight w:val="290"/>
        </w:trPr>
        <w:tc>
          <w:tcPr>
            <w:tcW w:w="1234" w:type="pct"/>
          </w:tcPr>
          <w:p w14:paraId="20D28135" w14:textId="77777777" w:rsidR="0000007A" w:rsidRPr="007B660E" w:rsidRDefault="0000007A" w:rsidP="00696CAD">
            <w:pPr>
              <w:pStyle w:val="BodyText"/>
              <w:ind w:left="90"/>
              <w:jc w:val="left"/>
              <w:rPr>
                <w:rFonts w:ascii="Arial" w:hAnsi="Arial" w:cs="Arial"/>
                <w:bCs/>
                <w:sz w:val="20"/>
                <w:szCs w:val="20"/>
                <w:lang w:val="en-GB"/>
              </w:rPr>
            </w:pPr>
            <w:r w:rsidRPr="007B660E">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5FAB6DBE" w:rsidR="0000007A" w:rsidRPr="007B660E" w:rsidRDefault="00E72A8E" w:rsidP="00F3669D">
            <w:pPr>
              <w:pStyle w:val="NormalWeb"/>
              <w:spacing w:before="0" w:beforeAutospacing="0" w:after="0" w:afterAutospacing="0"/>
              <w:rPr>
                <w:rFonts w:ascii="Arial" w:hAnsi="Arial" w:cs="Arial"/>
                <w:b/>
                <w:bCs/>
                <w:sz w:val="20"/>
                <w:szCs w:val="20"/>
                <w:highlight w:val="yellow"/>
                <w:lang w:val="en-GB"/>
              </w:rPr>
            </w:pPr>
            <w:r w:rsidRPr="007B660E">
              <w:rPr>
                <w:rFonts w:ascii="Arial" w:hAnsi="Arial" w:cs="Arial"/>
                <w:b/>
                <w:bCs/>
                <w:sz w:val="20"/>
                <w:szCs w:val="20"/>
                <w:lang w:val="en-GB"/>
              </w:rPr>
              <w:t>Ms_BP</w:t>
            </w:r>
            <w:r w:rsidR="00FC432A" w:rsidRPr="007B660E">
              <w:rPr>
                <w:rFonts w:ascii="Arial" w:hAnsi="Arial" w:cs="Arial"/>
                <w:b/>
                <w:bCs/>
                <w:sz w:val="20"/>
                <w:szCs w:val="20"/>
                <w:lang w:val="en-GB"/>
              </w:rPr>
              <w:t>R</w:t>
            </w:r>
            <w:r w:rsidRPr="007B660E">
              <w:rPr>
                <w:rFonts w:ascii="Arial" w:hAnsi="Arial" w:cs="Arial"/>
                <w:b/>
                <w:bCs/>
                <w:sz w:val="20"/>
                <w:szCs w:val="20"/>
                <w:lang w:val="en-GB"/>
              </w:rPr>
              <w:t>_</w:t>
            </w:r>
            <w:r w:rsidR="00024864" w:rsidRPr="007B660E">
              <w:rPr>
                <w:rFonts w:ascii="Arial" w:hAnsi="Arial" w:cs="Arial"/>
                <w:b/>
                <w:bCs/>
                <w:sz w:val="20"/>
                <w:szCs w:val="20"/>
                <w:lang w:val="en-GB"/>
              </w:rPr>
              <w:t>6214</w:t>
            </w:r>
          </w:p>
        </w:tc>
      </w:tr>
      <w:tr w:rsidR="0000007A" w:rsidRPr="007B660E" w14:paraId="05B60576" w14:textId="77777777" w:rsidTr="002109D6">
        <w:trPr>
          <w:trHeight w:val="331"/>
        </w:trPr>
        <w:tc>
          <w:tcPr>
            <w:tcW w:w="1234" w:type="pct"/>
          </w:tcPr>
          <w:p w14:paraId="0196A627" w14:textId="77777777" w:rsidR="0000007A" w:rsidRPr="007B660E" w:rsidRDefault="0000007A" w:rsidP="00696CAD">
            <w:pPr>
              <w:pStyle w:val="BodyText"/>
              <w:ind w:left="90"/>
              <w:jc w:val="left"/>
              <w:rPr>
                <w:rFonts w:ascii="Arial" w:hAnsi="Arial" w:cs="Arial"/>
                <w:bCs/>
                <w:sz w:val="20"/>
                <w:szCs w:val="20"/>
                <w:lang w:val="en-GB"/>
              </w:rPr>
            </w:pPr>
            <w:r w:rsidRPr="007B660E">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09DCE622" w:rsidR="0000007A" w:rsidRPr="007B660E" w:rsidRDefault="001B461A" w:rsidP="000450FC">
            <w:pPr>
              <w:pStyle w:val="NormalWeb"/>
              <w:spacing w:before="0" w:beforeAutospacing="0" w:after="0" w:afterAutospacing="0"/>
              <w:rPr>
                <w:rFonts w:ascii="Arial" w:hAnsi="Arial" w:cs="Arial"/>
                <w:b/>
                <w:sz w:val="20"/>
                <w:szCs w:val="20"/>
                <w:highlight w:val="yellow"/>
                <w:lang w:val="en-GB"/>
              </w:rPr>
            </w:pPr>
            <w:r w:rsidRPr="007B660E">
              <w:rPr>
                <w:rFonts w:ascii="Arial" w:hAnsi="Arial" w:cs="Arial"/>
                <w:b/>
                <w:sz w:val="20"/>
                <w:szCs w:val="20"/>
                <w:lang w:val="en-GB"/>
              </w:rPr>
              <w:t xml:space="preserve">Fascial Planes in Head and Neck Malignancies: Predictors of </w:t>
            </w:r>
            <w:proofErr w:type="spellStart"/>
            <w:r w:rsidRPr="007B660E">
              <w:rPr>
                <w:rFonts w:ascii="Arial" w:hAnsi="Arial" w:cs="Arial"/>
                <w:b/>
                <w:sz w:val="20"/>
                <w:szCs w:val="20"/>
                <w:lang w:val="en-GB"/>
              </w:rPr>
              <w:t>Tumor</w:t>
            </w:r>
            <w:proofErr w:type="spellEnd"/>
            <w:r w:rsidRPr="007B660E">
              <w:rPr>
                <w:rFonts w:ascii="Arial" w:hAnsi="Arial" w:cs="Arial"/>
                <w:b/>
                <w:sz w:val="20"/>
                <w:szCs w:val="20"/>
                <w:lang w:val="en-GB"/>
              </w:rPr>
              <w:t xml:space="preserve"> Spread and Guides for Surgical Management</w:t>
            </w:r>
          </w:p>
        </w:tc>
      </w:tr>
      <w:tr w:rsidR="00CF0BBB" w:rsidRPr="007B660E" w14:paraId="6D508B1C" w14:textId="77777777" w:rsidTr="002E7787">
        <w:trPr>
          <w:trHeight w:val="332"/>
        </w:trPr>
        <w:tc>
          <w:tcPr>
            <w:tcW w:w="1234" w:type="pct"/>
          </w:tcPr>
          <w:p w14:paraId="32FC28F7" w14:textId="77777777" w:rsidR="00CF0BBB" w:rsidRPr="007B660E" w:rsidRDefault="00CF0BBB" w:rsidP="00696CAD">
            <w:pPr>
              <w:pStyle w:val="BodyText"/>
              <w:ind w:left="90"/>
              <w:jc w:val="left"/>
              <w:rPr>
                <w:rFonts w:ascii="Arial" w:hAnsi="Arial" w:cs="Arial"/>
                <w:bCs/>
                <w:sz w:val="20"/>
                <w:szCs w:val="20"/>
                <w:lang w:val="en-GB"/>
              </w:rPr>
            </w:pPr>
            <w:r w:rsidRPr="007B660E">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652CC053" w:rsidR="00CF0BBB" w:rsidRPr="007B660E" w:rsidRDefault="00024864" w:rsidP="000450FC">
            <w:pPr>
              <w:pStyle w:val="NormalWeb"/>
              <w:spacing w:before="0" w:beforeAutospacing="0" w:after="0" w:afterAutospacing="0"/>
              <w:rPr>
                <w:rFonts w:ascii="Arial" w:hAnsi="Arial" w:cs="Arial"/>
                <w:b/>
                <w:sz w:val="20"/>
                <w:szCs w:val="20"/>
                <w:lang w:val="en-GB"/>
              </w:rPr>
            </w:pPr>
            <w:r w:rsidRPr="007B660E">
              <w:rPr>
                <w:rFonts w:ascii="Arial" w:hAnsi="Arial" w:cs="Arial"/>
                <w:b/>
                <w:sz w:val="20"/>
                <w:szCs w:val="20"/>
                <w:lang w:val="en-GB"/>
              </w:rPr>
              <w:t>Book Chapter</w:t>
            </w:r>
          </w:p>
        </w:tc>
      </w:tr>
    </w:tbl>
    <w:p w14:paraId="45F5983C" w14:textId="77777777" w:rsidR="00037D52" w:rsidRPr="007B660E" w:rsidRDefault="00037D52" w:rsidP="0000007A">
      <w:pPr>
        <w:pStyle w:val="BodyText"/>
        <w:rPr>
          <w:rFonts w:ascii="Arial" w:hAnsi="Arial" w:cs="Arial"/>
          <w:b/>
          <w:bCs/>
          <w:sz w:val="20"/>
          <w:szCs w:val="20"/>
          <w:u w:val="single"/>
          <w:lang w:val="en-GB"/>
        </w:rPr>
      </w:pPr>
    </w:p>
    <w:p w14:paraId="79DE1CF8" w14:textId="77777777" w:rsidR="00605952" w:rsidRPr="007B660E" w:rsidRDefault="00605952" w:rsidP="0000007A">
      <w:pPr>
        <w:pStyle w:val="BodyText"/>
        <w:rPr>
          <w:rFonts w:ascii="Arial" w:hAnsi="Arial" w:cs="Arial"/>
          <w:b/>
          <w:bCs/>
          <w:sz w:val="20"/>
          <w:szCs w:val="20"/>
          <w:u w:val="single"/>
          <w:lang w:val="en-GB"/>
        </w:rPr>
      </w:pPr>
    </w:p>
    <w:p w14:paraId="5A743ECE" w14:textId="77777777" w:rsidR="00D27A79" w:rsidRPr="007B660E"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7B660E" w14:paraId="71A94C1F" w14:textId="77777777" w:rsidTr="007222C8">
        <w:tc>
          <w:tcPr>
            <w:tcW w:w="5000" w:type="pct"/>
            <w:gridSpan w:val="3"/>
            <w:tcBorders>
              <w:top w:val="nil"/>
              <w:left w:val="nil"/>
              <w:right w:val="nil"/>
            </w:tcBorders>
            <w:noWrap/>
          </w:tcPr>
          <w:p w14:paraId="0BC15285" w14:textId="75BEB51F" w:rsidR="00F1171E" w:rsidRPr="007B660E" w:rsidRDefault="00F1171E" w:rsidP="007222C8">
            <w:pPr>
              <w:pStyle w:val="Heading2"/>
              <w:jc w:val="left"/>
              <w:rPr>
                <w:rFonts w:ascii="Arial" w:hAnsi="Arial" w:cs="Arial"/>
                <w:lang w:val="en-GB"/>
              </w:rPr>
            </w:pPr>
            <w:r w:rsidRPr="007B660E">
              <w:rPr>
                <w:rFonts w:ascii="Arial" w:hAnsi="Arial" w:cs="Arial"/>
                <w:highlight w:val="yellow"/>
                <w:lang w:val="en-GB"/>
              </w:rPr>
              <w:t>PART  1:</w:t>
            </w:r>
            <w:r w:rsidRPr="007B660E">
              <w:rPr>
                <w:rFonts w:ascii="Arial" w:hAnsi="Arial" w:cs="Arial"/>
                <w:lang w:val="en-GB"/>
              </w:rPr>
              <w:t xml:space="preserve"> Comments</w:t>
            </w:r>
          </w:p>
          <w:p w14:paraId="1287753C" w14:textId="77777777" w:rsidR="00F1171E" w:rsidRPr="007B660E" w:rsidRDefault="00F1171E" w:rsidP="007222C8">
            <w:pPr>
              <w:rPr>
                <w:rFonts w:ascii="Arial" w:hAnsi="Arial" w:cs="Arial"/>
                <w:sz w:val="20"/>
                <w:szCs w:val="20"/>
                <w:lang w:val="en-GB"/>
              </w:rPr>
            </w:pPr>
          </w:p>
        </w:tc>
      </w:tr>
      <w:tr w:rsidR="00F1171E" w:rsidRPr="007B660E" w14:paraId="5EA12279" w14:textId="77777777" w:rsidTr="007222C8">
        <w:tc>
          <w:tcPr>
            <w:tcW w:w="1265" w:type="pct"/>
            <w:noWrap/>
          </w:tcPr>
          <w:p w14:paraId="7AE9682F" w14:textId="77777777" w:rsidR="00F1171E" w:rsidRPr="007B660E" w:rsidRDefault="00F1171E" w:rsidP="007222C8">
            <w:pPr>
              <w:pStyle w:val="Heading2"/>
              <w:jc w:val="left"/>
              <w:rPr>
                <w:rFonts w:ascii="Arial" w:hAnsi="Arial" w:cs="Arial"/>
                <w:lang w:val="en-GB"/>
              </w:rPr>
            </w:pPr>
          </w:p>
        </w:tc>
        <w:tc>
          <w:tcPr>
            <w:tcW w:w="2212" w:type="pct"/>
          </w:tcPr>
          <w:p w14:paraId="5B8DBE06" w14:textId="77777777" w:rsidR="00F1171E" w:rsidRPr="007B660E" w:rsidRDefault="00F1171E" w:rsidP="007222C8">
            <w:pPr>
              <w:pStyle w:val="Heading2"/>
              <w:jc w:val="left"/>
              <w:rPr>
                <w:rFonts w:ascii="Arial" w:hAnsi="Arial" w:cs="Arial"/>
                <w:lang w:val="en-GB"/>
              </w:rPr>
            </w:pPr>
            <w:r w:rsidRPr="007B660E">
              <w:rPr>
                <w:rFonts w:ascii="Arial" w:hAnsi="Arial" w:cs="Arial"/>
                <w:lang w:val="en-GB"/>
              </w:rPr>
              <w:t>Reviewer’s comment</w:t>
            </w:r>
          </w:p>
          <w:p w14:paraId="693A9C4D" w14:textId="77777777" w:rsidR="00421DBF" w:rsidRPr="007B660E" w:rsidRDefault="00421DBF" w:rsidP="00421DBF">
            <w:pPr>
              <w:rPr>
                <w:rFonts w:ascii="Arial" w:hAnsi="Arial" w:cs="Arial"/>
                <w:b/>
                <w:bCs/>
                <w:sz w:val="20"/>
                <w:szCs w:val="20"/>
              </w:rPr>
            </w:pPr>
            <w:r w:rsidRPr="007B660E">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7B660E" w:rsidRDefault="00421DBF" w:rsidP="00421DBF">
            <w:pPr>
              <w:rPr>
                <w:rFonts w:ascii="Arial" w:hAnsi="Arial" w:cs="Arial"/>
                <w:sz w:val="20"/>
                <w:szCs w:val="20"/>
                <w:lang w:val="en-GB"/>
              </w:rPr>
            </w:pPr>
          </w:p>
        </w:tc>
        <w:tc>
          <w:tcPr>
            <w:tcW w:w="1523" w:type="pct"/>
          </w:tcPr>
          <w:p w14:paraId="57792C30" w14:textId="77777777" w:rsidR="00F1171E" w:rsidRPr="007B660E" w:rsidRDefault="00F1171E" w:rsidP="007222C8">
            <w:pPr>
              <w:pStyle w:val="Heading2"/>
              <w:jc w:val="left"/>
              <w:rPr>
                <w:rFonts w:ascii="Arial" w:hAnsi="Arial" w:cs="Arial"/>
                <w:b w:val="0"/>
                <w:lang w:val="en-GB"/>
              </w:rPr>
            </w:pPr>
            <w:r w:rsidRPr="007B660E">
              <w:rPr>
                <w:rFonts w:ascii="Arial" w:hAnsi="Arial" w:cs="Arial"/>
                <w:lang w:val="en-GB"/>
              </w:rPr>
              <w:t>Author’s Feedback</w:t>
            </w:r>
            <w:r w:rsidRPr="007B660E">
              <w:rPr>
                <w:rFonts w:ascii="Arial" w:hAnsi="Arial" w:cs="Arial"/>
                <w:b w:val="0"/>
                <w:lang w:val="en-GB"/>
              </w:rPr>
              <w:t xml:space="preserve"> </w:t>
            </w:r>
            <w:r w:rsidRPr="007B660E">
              <w:rPr>
                <w:rFonts w:ascii="Arial" w:hAnsi="Arial" w:cs="Arial"/>
                <w:b w:val="0"/>
                <w:i/>
                <w:lang w:val="en-GB"/>
              </w:rPr>
              <w:t>(Please correct the manuscript and highlight that part in the manuscript. It is mandatory that authors should write his/her feedback here)</w:t>
            </w:r>
          </w:p>
        </w:tc>
      </w:tr>
      <w:tr w:rsidR="00F1171E" w:rsidRPr="007B660E" w14:paraId="5C0AB4EC" w14:textId="77777777" w:rsidTr="007222C8">
        <w:trPr>
          <w:trHeight w:val="1264"/>
        </w:trPr>
        <w:tc>
          <w:tcPr>
            <w:tcW w:w="1265" w:type="pct"/>
            <w:noWrap/>
          </w:tcPr>
          <w:p w14:paraId="66B47184" w14:textId="48030299" w:rsidR="00F1171E" w:rsidRPr="007B660E" w:rsidRDefault="00F1171E" w:rsidP="007222C8">
            <w:pPr>
              <w:ind w:left="360"/>
              <w:rPr>
                <w:rFonts w:ascii="Arial" w:hAnsi="Arial" w:cs="Arial"/>
                <w:b/>
                <w:bCs/>
                <w:sz w:val="20"/>
                <w:szCs w:val="20"/>
                <w:lang w:val="en-GB"/>
              </w:rPr>
            </w:pPr>
            <w:r w:rsidRPr="007B660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7B660E" w:rsidRDefault="00F1171E" w:rsidP="007222C8">
            <w:pPr>
              <w:ind w:left="360"/>
              <w:rPr>
                <w:rFonts w:ascii="Arial" w:eastAsia="MS Mincho" w:hAnsi="Arial" w:cs="Arial"/>
                <w:b/>
                <w:bCs/>
                <w:sz w:val="20"/>
                <w:szCs w:val="20"/>
                <w:lang w:val="en-GB"/>
              </w:rPr>
            </w:pPr>
          </w:p>
        </w:tc>
        <w:tc>
          <w:tcPr>
            <w:tcW w:w="2212" w:type="pct"/>
          </w:tcPr>
          <w:p w14:paraId="7DBC9196" w14:textId="20B47E13" w:rsidR="00F1171E" w:rsidRPr="007B660E" w:rsidRDefault="000D5FBE" w:rsidP="007222C8">
            <w:pPr>
              <w:pStyle w:val="ListParagraph"/>
              <w:ind w:left="0"/>
              <w:rPr>
                <w:rFonts w:ascii="Arial" w:hAnsi="Arial" w:cs="Arial"/>
                <w:sz w:val="20"/>
                <w:szCs w:val="20"/>
                <w:lang w:val="en-GB"/>
              </w:rPr>
            </w:pPr>
            <w:r w:rsidRPr="007B660E">
              <w:rPr>
                <w:rFonts w:ascii="Arial" w:hAnsi="Arial" w:cs="Arial"/>
                <w:sz w:val="20"/>
                <w:szCs w:val="20"/>
                <w:lang w:val="en-GB"/>
              </w:rPr>
              <w:t xml:space="preserve">The manuscript </w:t>
            </w:r>
            <w:proofErr w:type="gramStart"/>
            <w:r w:rsidRPr="007B660E">
              <w:rPr>
                <w:rFonts w:ascii="Arial" w:hAnsi="Arial" w:cs="Arial"/>
                <w:sz w:val="20"/>
                <w:szCs w:val="20"/>
                <w:lang w:val="en-GB"/>
              </w:rPr>
              <w:t>provide</w:t>
            </w:r>
            <w:proofErr w:type="gramEnd"/>
            <w:r w:rsidRPr="007B660E">
              <w:rPr>
                <w:rFonts w:ascii="Arial" w:hAnsi="Arial" w:cs="Arial"/>
                <w:sz w:val="20"/>
                <w:szCs w:val="20"/>
                <w:lang w:val="en-GB"/>
              </w:rPr>
              <w:t xml:space="preserve"> a thorough and insightful understanding of facial planes and their significance in predicting and managing </w:t>
            </w:r>
            <w:proofErr w:type="spellStart"/>
            <w:r w:rsidRPr="007B660E">
              <w:rPr>
                <w:rFonts w:ascii="Arial" w:hAnsi="Arial" w:cs="Arial"/>
                <w:sz w:val="20"/>
                <w:szCs w:val="20"/>
                <w:lang w:val="en-GB"/>
              </w:rPr>
              <w:t>tumor</w:t>
            </w:r>
            <w:proofErr w:type="spellEnd"/>
            <w:r w:rsidRPr="007B660E">
              <w:rPr>
                <w:rFonts w:ascii="Arial" w:hAnsi="Arial" w:cs="Arial"/>
                <w:sz w:val="20"/>
                <w:szCs w:val="20"/>
                <w:lang w:val="en-GB"/>
              </w:rPr>
              <w:t xml:space="preserve"> spread within the head and neck region. It </w:t>
            </w:r>
            <w:proofErr w:type="spellStart"/>
            <w:r w:rsidRPr="007B660E">
              <w:rPr>
                <w:rFonts w:ascii="Arial" w:hAnsi="Arial" w:cs="Arial"/>
                <w:sz w:val="20"/>
                <w:szCs w:val="20"/>
                <w:lang w:val="en-GB"/>
              </w:rPr>
              <w:t>higlights</w:t>
            </w:r>
            <w:proofErr w:type="spellEnd"/>
            <w:r w:rsidRPr="007B660E">
              <w:rPr>
                <w:rFonts w:ascii="Arial" w:hAnsi="Arial" w:cs="Arial"/>
                <w:sz w:val="20"/>
                <w:szCs w:val="20"/>
                <w:lang w:val="en-GB"/>
              </w:rPr>
              <w:t xml:space="preserve"> the need of standardized definitions and advocates for further collaborative research. The discussion on surgical technique improvements and preservation of functional tissues is well articulated. The </w:t>
            </w:r>
            <w:proofErr w:type="spellStart"/>
            <w:r w:rsidRPr="007B660E">
              <w:rPr>
                <w:rFonts w:ascii="Arial" w:hAnsi="Arial" w:cs="Arial"/>
                <w:sz w:val="20"/>
                <w:szCs w:val="20"/>
                <w:lang w:val="en-GB"/>
              </w:rPr>
              <w:t>inforporation</w:t>
            </w:r>
            <w:proofErr w:type="spellEnd"/>
            <w:r w:rsidRPr="007B660E">
              <w:rPr>
                <w:rFonts w:ascii="Arial" w:hAnsi="Arial" w:cs="Arial"/>
                <w:sz w:val="20"/>
                <w:szCs w:val="20"/>
                <w:lang w:val="en-GB"/>
              </w:rPr>
              <w:t xml:space="preserve"> of advanced imaging systems, intraoperative technologies, and the additional roles of AI integration and optical contrast imaging are appropriately addressed, making the manuscript valuable and accessible for larger audience. </w:t>
            </w:r>
          </w:p>
        </w:tc>
        <w:tc>
          <w:tcPr>
            <w:tcW w:w="1523" w:type="pct"/>
          </w:tcPr>
          <w:p w14:paraId="462A339C" w14:textId="77777777" w:rsidR="00F1171E" w:rsidRPr="007B660E" w:rsidRDefault="00F1171E" w:rsidP="007222C8">
            <w:pPr>
              <w:pStyle w:val="Heading2"/>
              <w:jc w:val="left"/>
              <w:rPr>
                <w:rFonts w:ascii="Arial" w:hAnsi="Arial" w:cs="Arial"/>
                <w:b w:val="0"/>
                <w:lang w:val="en-GB"/>
              </w:rPr>
            </w:pPr>
          </w:p>
        </w:tc>
      </w:tr>
      <w:tr w:rsidR="00F1171E" w:rsidRPr="007B660E" w14:paraId="0D8B5B2C" w14:textId="77777777" w:rsidTr="00463B6C">
        <w:trPr>
          <w:trHeight w:val="620"/>
        </w:trPr>
        <w:tc>
          <w:tcPr>
            <w:tcW w:w="1265" w:type="pct"/>
            <w:noWrap/>
          </w:tcPr>
          <w:p w14:paraId="21CBA5FE" w14:textId="77777777" w:rsidR="00F1171E" w:rsidRPr="007B660E" w:rsidRDefault="00F1171E" w:rsidP="007222C8">
            <w:pPr>
              <w:ind w:left="360"/>
              <w:rPr>
                <w:rFonts w:ascii="Arial" w:hAnsi="Arial" w:cs="Arial"/>
                <w:b/>
                <w:bCs/>
                <w:sz w:val="20"/>
                <w:szCs w:val="20"/>
                <w:lang w:val="en-GB"/>
              </w:rPr>
            </w:pPr>
            <w:r w:rsidRPr="007B660E">
              <w:rPr>
                <w:rFonts w:ascii="Arial" w:hAnsi="Arial" w:cs="Arial"/>
                <w:b/>
                <w:bCs/>
                <w:sz w:val="20"/>
                <w:szCs w:val="20"/>
                <w:lang w:val="en-GB"/>
              </w:rPr>
              <w:t>Is the title of the article suitable?</w:t>
            </w:r>
          </w:p>
          <w:p w14:paraId="1CABB61A" w14:textId="77777777" w:rsidR="00F1171E" w:rsidRPr="007B660E" w:rsidRDefault="00F1171E" w:rsidP="007222C8">
            <w:pPr>
              <w:ind w:left="360"/>
              <w:rPr>
                <w:rFonts w:ascii="Arial" w:hAnsi="Arial" w:cs="Arial"/>
                <w:b/>
                <w:bCs/>
                <w:sz w:val="20"/>
                <w:szCs w:val="20"/>
                <w:lang w:val="en-GB"/>
              </w:rPr>
            </w:pPr>
            <w:r w:rsidRPr="007B660E">
              <w:rPr>
                <w:rFonts w:ascii="Arial" w:hAnsi="Arial" w:cs="Arial"/>
                <w:b/>
                <w:bCs/>
                <w:sz w:val="20"/>
                <w:szCs w:val="20"/>
                <w:lang w:val="en-GB"/>
              </w:rPr>
              <w:t>(If not please suggest an alternative title)</w:t>
            </w:r>
          </w:p>
          <w:p w14:paraId="0275B919" w14:textId="77777777" w:rsidR="00F1171E" w:rsidRPr="007B660E" w:rsidRDefault="00F1171E" w:rsidP="007222C8">
            <w:pPr>
              <w:pStyle w:val="Heading2"/>
              <w:jc w:val="left"/>
              <w:rPr>
                <w:rFonts w:ascii="Arial" w:hAnsi="Arial" w:cs="Arial"/>
                <w:u w:val="single"/>
                <w:lang w:val="en-GB"/>
              </w:rPr>
            </w:pPr>
          </w:p>
        </w:tc>
        <w:tc>
          <w:tcPr>
            <w:tcW w:w="2212" w:type="pct"/>
          </w:tcPr>
          <w:p w14:paraId="3DD8EFB4" w14:textId="77777777" w:rsidR="00463B6C" w:rsidRPr="007B660E" w:rsidRDefault="00463B6C" w:rsidP="000D5FBE">
            <w:pPr>
              <w:rPr>
                <w:rFonts w:ascii="Arial" w:hAnsi="Arial" w:cs="Arial"/>
                <w:sz w:val="20"/>
                <w:szCs w:val="20"/>
                <w:lang w:val="en-GB"/>
              </w:rPr>
            </w:pPr>
          </w:p>
          <w:p w14:paraId="794AA9A7" w14:textId="155D7833" w:rsidR="00F1171E" w:rsidRPr="007B660E" w:rsidRDefault="003C51FB" w:rsidP="000D5FBE">
            <w:pPr>
              <w:rPr>
                <w:rFonts w:ascii="Arial" w:hAnsi="Arial" w:cs="Arial"/>
                <w:sz w:val="20"/>
                <w:szCs w:val="20"/>
                <w:lang w:val="en-GB"/>
              </w:rPr>
            </w:pPr>
            <w:r w:rsidRPr="007B660E">
              <w:rPr>
                <w:rFonts w:ascii="Arial" w:hAnsi="Arial" w:cs="Arial"/>
                <w:sz w:val="20"/>
                <w:szCs w:val="20"/>
                <w:lang w:val="en-GB"/>
              </w:rPr>
              <w:t>The title of the manuscript is adequate, precisely reflects the contents of manuscript and requires no further revision.</w:t>
            </w:r>
          </w:p>
        </w:tc>
        <w:tc>
          <w:tcPr>
            <w:tcW w:w="1523" w:type="pct"/>
          </w:tcPr>
          <w:p w14:paraId="405B6701" w14:textId="77777777" w:rsidR="00F1171E" w:rsidRPr="007B660E" w:rsidRDefault="00F1171E" w:rsidP="007222C8">
            <w:pPr>
              <w:pStyle w:val="Heading2"/>
              <w:jc w:val="left"/>
              <w:rPr>
                <w:rFonts w:ascii="Arial" w:hAnsi="Arial" w:cs="Arial"/>
                <w:b w:val="0"/>
                <w:lang w:val="en-GB"/>
              </w:rPr>
            </w:pPr>
          </w:p>
        </w:tc>
      </w:tr>
      <w:tr w:rsidR="00F1171E" w:rsidRPr="007B660E" w14:paraId="5604762A" w14:textId="77777777" w:rsidTr="007222C8">
        <w:trPr>
          <w:trHeight w:val="1262"/>
        </w:trPr>
        <w:tc>
          <w:tcPr>
            <w:tcW w:w="1265" w:type="pct"/>
            <w:noWrap/>
          </w:tcPr>
          <w:p w14:paraId="3635573D" w14:textId="77777777" w:rsidR="00F1171E" w:rsidRPr="007B660E" w:rsidRDefault="00F1171E" w:rsidP="007222C8">
            <w:pPr>
              <w:pStyle w:val="Heading2"/>
              <w:ind w:left="360"/>
              <w:jc w:val="left"/>
              <w:rPr>
                <w:rFonts w:ascii="Arial" w:hAnsi="Arial" w:cs="Arial"/>
                <w:lang w:val="en-GB"/>
              </w:rPr>
            </w:pPr>
            <w:r w:rsidRPr="007B660E">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7B660E" w:rsidRDefault="00F1171E" w:rsidP="007222C8">
            <w:pPr>
              <w:pStyle w:val="Heading2"/>
              <w:jc w:val="left"/>
              <w:rPr>
                <w:rFonts w:ascii="Arial" w:hAnsi="Arial" w:cs="Arial"/>
                <w:u w:val="single"/>
                <w:lang w:val="en-GB"/>
              </w:rPr>
            </w:pPr>
          </w:p>
        </w:tc>
        <w:tc>
          <w:tcPr>
            <w:tcW w:w="2212" w:type="pct"/>
          </w:tcPr>
          <w:p w14:paraId="6AFF1318" w14:textId="77777777" w:rsidR="00463B6C" w:rsidRPr="007B660E" w:rsidRDefault="00463B6C" w:rsidP="000D5FBE">
            <w:pPr>
              <w:rPr>
                <w:rFonts w:ascii="Arial" w:hAnsi="Arial" w:cs="Arial"/>
                <w:sz w:val="20"/>
                <w:szCs w:val="20"/>
                <w:lang w:val="en-GB"/>
              </w:rPr>
            </w:pPr>
          </w:p>
          <w:p w14:paraId="0FB7E83A" w14:textId="4670A88D" w:rsidR="00F1171E" w:rsidRPr="007B660E" w:rsidRDefault="003C51FB" w:rsidP="000D5FBE">
            <w:pPr>
              <w:rPr>
                <w:rFonts w:ascii="Arial" w:hAnsi="Arial" w:cs="Arial"/>
                <w:sz w:val="20"/>
                <w:szCs w:val="20"/>
                <w:lang w:val="en-GB"/>
              </w:rPr>
            </w:pPr>
            <w:r w:rsidRPr="007B660E">
              <w:rPr>
                <w:rFonts w:ascii="Arial" w:hAnsi="Arial" w:cs="Arial"/>
                <w:sz w:val="20"/>
                <w:szCs w:val="20"/>
                <w:lang w:val="en-GB"/>
              </w:rPr>
              <w:t xml:space="preserve">The abstract provides an exceptionally clear </w:t>
            </w:r>
            <w:r w:rsidR="007D78FD" w:rsidRPr="007B660E">
              <w:rPr>
                <w:rFonts w:ascii="Arial" w:hAnsi="Arial" w:cs="Arial"/>
                <w:sz w:val="20"/>
                <w:szCs w:val="20"/>
                <w:lang w:val="en-GB"/>
              </w:rPr>
              <w:t xml:space="preserve">overview </w:t>
            </w:r>
            <w:r w:rsidRPr="007B660E">
              <w:rPr>
                <w:rFonts w:ascii="Arial" w:hAnsi="Arial" w:cs="Arial"/>
                <w:sz w:val="20"/>
                <w:szCs w:val="20"/>
                <w:lang w:val="en-GB"/>
              </w:rPr>
              <w:t>of the manuscript’s</w:t>
            </w:r>
            <w:r w:rsidR="007D78FD" w:rsidRPr="007B660E">
              <w:rPr>
                <w:rFonts w:ascii="Arial" w:hAnsi="Arial" w:cs="Arial"/>
                <w:sz w:val="20"/>
                <w:szCs w:val="20"/>
                <w:lang w:val="en-GB"/>
              </w:rPr>
              <w:t xml:space="preserve"> objectives</w:t>
            </w:r>
            <w:r w:rsidRPr="007B660E">
              <w:rPr>
                <w:rFonts w:ascii="Arial" w:hAnsi="Arial" w:cs="Arial"/>
                <w:sz w:val="20"/>
                <w:szCs w:val="20"/>
                <w:lang w:val="en-GB"/>
              </w:rPr>
              <w:t xml:space="preserve">, main findings and </w:t>
            </w:r>
            <w:r w:rsidR="007D78FD" w:rsidRPr="007B660E">
              <w:rPr>
                <w:rFonts w:ascii="Arial" w:hAnsi="Arial" w:cs="Arial"/>
                <w:sz w:val="20"/>
                <w:szCs w:val="20"/>
                <w:lang w:val="en-GB"/>
              </w:rPr>
              <w:t xml:space="preserve">limitations. It provides enough details to convey the clinical importance of facial planes in the head and neck </w:t>
            </w:r>
            <w:proofErr w:type="spellStart"/>
            <w:r w:rsidR="007D78FD" w:rsidRPr="007B660E">
              <w:rPr>
                <w:rFonts w:ascii="Arial" w:hAnsi="Arial" w:cs="Arial"/>
                <w:sz w:val="20"/>
                <w:szCs w:val="20"/>
                <w:lang w:val="en-GB"/>
              </w:rPr>
              <w:t>tumors</w:t>
            </w:r>
            <w:proofErr w:type="spellEnd"/>
            <w:r w:rsidR="007D78FD" w:rsidRPr="007B660E">
              <w:rPr>
                <w:rFonts w:ascii="Arial" w:hAnsi="Arial" w:cs="Arial"/>
                <w:sz w:val="20"/>
                <w:szCs w:val="20"/>
                <w:lang w:val="en-GB"/>
              </w:rPr>
              <w:t xml:space="preserve"> without overwhelming or confusing the readers.</w:t>
            </w:r>
          </w:p>
        </w:tc>
        <w:tc>
          <w:tcPr>
            <w:tcW w:w="1523" w:type="pct"/>
          </w:tcPr>
          <w:p w14:paraId="1D54B730" w14:textId="77777777" w:rsidR="00F1171E" w:rsidRPr="007B660E" w:rsidRDefault="00F1171E" w:rsidP="007222C8">
            <w:pPr>
              <w:pStyle w:val="Heading2"/>
              <w:jc w:val="left"/>
              <w:rPr>
                <w:rFonts w:ascii="Arial" w:hAnsi="Arial" w:cs="Arial"/>
                <w:b w:val="0"/>
                <w:lang w:val="en-GB"/>
              </w:rPr>
            </w:pPr>
          </w:p>
        </w:tc>
      </w:tr>
      <w:tr w:rsidR="00F1171E" w:rsidRPr="007B660E" w14:paraId="2F579F54" w14:textId="77777777" w:rsidTr="007222C8">
        <w:trPr>
          <w:trHeight w:val="859"/>
        </w:trPr>
        <w:tc>
          <w:tcPr>
            <w:tcW w:w="1265" w:type="pct"/>
            <w:noWrap/>
          </w:tcPr>
          <w:p w14:paraId="04361F46" w14:textId="368783AB" w:rsidR="00F1171E" w:rsidRPr="007B660E" w:rsidRDefault="00DC6FED" w:rsidP="007222C8">
            <w:pPr>
              <w:ind w:left="360"/>
              <w:rPr>
                <w:rFonts w:ascii="Arial" w:hAnsi="Arial" w:cs="Arial"/>
                <w:b/>
                <w:bCs/>
                <w:sz w:val="20"/>
                <w:szCs w:val="20"/>
                <w:u w:val="single"/>
                <w:lang w:val="en-GB"/>
              </w:rPr>
            </w:pPr>
            <w:r w:rsidRPr="007B660E">
              <w:rPr>
                <w:rFonts w:ascii="Arial" w:hAnsi="Arial" w:cs="Arial"/>
                <w:b/>
                <w:bCs/>
                <w:sz w:val="20"/>
                <w:szCs w:val="20"/>
                <w:lang w:val="en-GB"/>
              </w:rPr>
              <w:t xml:space="preserve">Is the manuscript scientifically, correct? Please write here. </w:t>
            </w:r>
          </w:p>
        </w:tc>
        <w:tc>
          <w:tcPr>
            <w:tcW w:w="2212" w:type="pct"/>
          </w:tcPr>
          <w:p w14:paraId="2B5A7721" w14:textId="29D277A8" w:rsidR="00F1171E" w:rsidRPr="007B660E" w:rsidRDefault="00A9010C" w:rsidP="007222C8">
            <w:pPr>
              <w:pStyle w:val="ListParagraph"/>
              <w:ind w:left="0"/>
              <w:rPr>
                <w:rFonts w:ascii="Arial" w:hAnsi="Arial" w:cs="Arial"/>
                <w:sz w:val="20"/>
                <w:szCs w:val="20"/>
                <w:lang w:val="en-GB"/>
              </w:rPr>
            </w:pPr>
            <w:r w:rsidRPr="007B660E">
              <w:rPr>
                <w:rFonts w:ascii="Arial" w:hAnsi="Arial" w:cs="Arial"/>
                <w:sz w:val="20"/>
                <w:szCs w:val="20"/>
                <w:lang w:val="en-GB"/>
              </w:rPr>
              <w:t xml:space="preserve">The manuscript meets scientific and academic standards, with strong supporting </w:t>
            </w:r>
            <w:proofErr w:type="gramStart"/>
            <w:r w:rsidRPr="007B660E">
              <w:rPr>
                <w:rFonts w:ascii="Arial" w:hAnsi="Arial" w:cs="Arial"/>
                <w:sz w:val="20"/>
                <w:szCs w:val="20"/>
                <w:lang w:val="en-GB"/>
              </w:rPr>
              <w:t>evidence based</w:t>
            </w:r>
            <w:proofErr w:type="gramEnd"/>
            <w:r w:rsidRPr="007B660E">
              <w:rPr>
                <w:rFonts w:ascii="Arial" w:hAnsi="Arial" w:cs="Arial"/>
                <w:sz w:val="20"/>
                <w:szCs w:val="20"/>
                <w:lang w:val="en-GB"/>
              </w:rPr>
              <w:t xml:space="preserve"> information. However, further elaboration and simplification of certain specialized terms are recommended. </w:t>
            </w:r>
          </w:p>
        </w:tc>
        <w:tc>
          <w:tcPr>
            <w:tcW w:w="1523" w:type="pct"/>
          </w:tcPr>
          <w:p w14:paraId="4898F764" w14:textId="77777777" w:rsidR="00F1171E" w:rsidRPr="007B660E" w:rsidRDefault="00F1171E" w:rsidP="007222C8">
            <w:pPr>
              <w:pStyle w:val="Heading2"/>
              <w:jc w:val="left"/>
              <w:rPr>
                <w:rFonts w:ascii="Arial" w:hAnsi="Arial" w:cs="Arial"/>
                <w:b w:val="0"/>
                <w:lang w:val="en-GB"/>
              </w:rPr>
            </w:pPr>
          </w:p>
        </w:tc>
      </w:tr>
      <w:tr w:rsidR="00F1171E" w:rsidRPr="007B660E" w14:paraId="73739464" w14:textId="77777777" w:rsidTr="007222C8">
        <w:trPr>
          <w:trHeight w:val="703"/>
        </w:trPr>
        <w:tc>
          <w:tcPr>
            <w:tcW w:w="1265" w:type="pct"/>
            <w:noWrap/>
          </w:tcPr>
          <w:p w14:paraId="7EFC02A2" w14:textId="093547BB" w:rsidR="00F1171E" w:rsidRPr="007B660E" w:rsidRDefault="00F1171E" w:rsidP="00463B6C">
            <w:pPr>
              <w:ind w:left="360"/>
              <w:rPr>
                <w:rFonts w:ascii="Arial" w:hAnsi="Arial" w:cs="Arial"/>
                <w:b/>
                <w:bCs/>
                <w:sz w:val="20"/>
                <w:szCs w:val="20"/>
                <w:lang w:val="en-GB"/>
              </w:rPr>
            </w:pPr>
            <w:r w:rsidRPr="007B660E">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4FE0567" w14:textId="26FB5007" w:rsidR="00F1171E" w:rsidRPr="007B660E" w:rsidRDefault="005F730B" w:rsidP="007222C8">
            <w:pPr>
              <w:pStyle w:val="ListParagraph"/>
              <w:ind w:left="0"/>
              <w:rPr>
                <w:rFonts w:ascii="Arial" w:hAnsi="Arial" w:cs="Arial"/>
                <w:sz w:val="20"/>
                <w:szCs w:val="20"/>
                <w:lang w:val="en-GB"/>
              </w:rPr>
            </w:pPr>
            <w:r w:rsidRPr="007B660E">
              <w:rPr>
                <w:rFonts w:ascii="Arial" w:hAnsi="Arial" w:cs="Arial"/>
                <w:sz w:val="20"/>
                <w:szCs w:val="20"/>
                <w:lang w:val="en-GB"/>
              </w:rPr>
              <w:t xml:space="preserve">The reference list is sufficient and </w:t>
            </w:r>
            <w:r w:rsidR="00CA62C6" w:rsidRPr="007B660E">
              <w:rPr>
                <w:rFonts w:ascii="Arial" w:hAnsi="Arial" w:cs="Arial"/>
                <w:sz w:val="20"/>
                <w:szCs w:val="20"/>
                <w:lang w:val="en-GB"/>
              </w:rPr>
              <w:t xml:space="preserve">contains </w:t>
            </w:r>
            <w:r w:rsidRPr="007B660E">
              <w:rPr>
                <w:rFonts w:ascii="Arial" w:hAnsi="Arial" w:cs="Arial"/>
                <w:sz w:val="20"/>
                <w:szCs w:val="20"/>
                <w:lang w:val="en-GB"/>
              </w:rPr>
              <w:t xml:space="preserve">recent literature. </w:t>
            </w:r>
          </w:p>
        </w:tc>
        <w:tc>
          <w:tcPr>
            <w:tcW w:w="1523" w:type="pct"/>
          </w:tcPr>
          <w:p w14:paraId="40220055" w14:textId="77777777" w:rsidR="00F1171E" w:rsidRPr="007B660E" w:rsidRDefault="00F1171E" w:rsidP="007222C8">
            <w:pPr>
              <w:pStyle w:val="Heading2"/>
              <w:jc w:val="left"/>
              <w:rPr>
                <w:rFonts w:ascii="Arial" w:hAnsi="Arial" w:cs="Arial"/>
                <w:b w:val="0"/>
                <w:lang w:val="en-GB"/>
              </w:rPr>
            </w:pPr>
          </w:p>
        </w:tc>
      </w:tr>
      <w:tr w:rsidR="00F1171E" w:rsidRPr="007B660E" w14:paraId="73CC4A50" w14:textId="77777777" w:rsidTr="007222C8">
        <w:trPr>
          <w:trHeight w:val="386"/>
        </w:trPr>
        <w:tc>
          <w:tcPr>
            <w:tcW w:w="1265" w:type="pct"/>
            <w:noWrap/>
          </w:tcPr>
          <w:p w14:paraId="029CE8D0" w14:textId="77777777" w:rsidR="00F1171E" w:rsidRPr="007B660E" w:rsidRDefault="00F1171E" w:rsidP="007222C8">
            <w:pPr>
              <w:pStyle w:val="Heading2"/>
              <w:jc w:val="left"/>
              <w:rPr>
                <w:rFonts w:ascii="Arial" w:hAnsi="Arial" w:cs="Arial"/>
                <w:b w:val="0"/>
                <w:lang w:val="en-GB"/>
              </w:rPr>
            </w:pPr>
          </w:p>
          <w:p w14:paraId="589C16C7" w14:textId="77777777" w:rsidR="00F1171E" w:rsidRPr="007B660E" w:rsidRDefault="00F1171E" w:rsidP="007222C8">
            <w:pPr>
              <w:pStyle w:val="Heading2"/>
              <w:ind w:left="360"/>
              <w:jc w:val="left"/>
              <w:rPr>
                <w:rFonts w:ascii="Arial" w:hAnsi="Arial" w:cs="Arial"/>
                <w:bCs w:val="0"/>
                <w:lang w:val="en-GB"/>
              </w:rPr>
            </w:pPr>
            <w:r w:rsidRPr="007B660E">
              <w:rPr>
                <w:rFonts w:ascii="Arial" w:hAnsi="Arial" w:cs="Arial"/>
                <w:bCs w:val="0"/>
                <w:lang w:val="en-GB"/>
              </w:rPr>
              <w:t>Is the language/English quality of the article suitable for scholarly communications?</w:t>
            </w:r>
          </w:p>
          <w:p w14:paraId="7722B85E" w14:textId="77777777" w:rsidR="00F1171E" w:rsidRPr="007B660E" w:rsidRDefault="00F1171E" w:rsidP="007222C8">
            <w:pPr>
              <w:rPr>
                <w:rFonts w:ascii="Arial" w:hAnsi="Arial" w:cs="Arial"/>
                <w:sz w:val="20"/>
                <w:szCs w:val="20"/>
                <w:lang w:val="en-GB"/>
              </w:rPr>
            </w:pPr>
          </w:p>
        </w:tc>
        <w:tc>
          <w:tcPr>
            <w:tcW w:w="2212" w:type="pct"/>
          </w:tcPr>
          <w:p w14:paraId="41E28118" w14:textId="759ECE68" w:rsidR="00F1171E" w:rsidRPr="007B660E" w:rsidRDefault="00A9010C" w:rsidP="00A9010C">
            <w:pPr>
              <w:pStyle w:val="ListParagraph"/>
              <w:ind w:left="0"/>
              <w:rPr>
                <w:rFonts w:ascii="Arial" w:hAnsi="Arial" w:cs="Arial"/>
                <w:sz w:val="20"/>
                <w:szCs w:val="20"/>
                <w:lang w:val="en-GB"/>
              </w:rPr>
            </w:pPr>
            <w:r w:rsidRPr="007B660E">
              <w:rPr>
                <w:rFonts w:ascii="Arial" w:hAnsi="Arial" w:cs="Arial"/>
                <w:sz w:val="20"/>
                <w:szCs w:val="20"/>
                <w:lang w:val="en-GB"/>
              </w:rPr>
              <w:t>To improve clarity and accessibility for non-scientific background readers, the manuscript should consider using simpler alternative terms for complex words like delineation, perineural and demarcation</w:t>
            </w:r>
            <w:r w:rsidR="005F730B" w:rsidRPr="007B660E">
              <w:rPr>
                <w:rFonts w:ascii="Arial" w:hAnsi="Arial" w:cs="Arial"/>
                <w:sz w:val="20"/>
                <w:szCs w:val="20"/>
                <w:lang w:val="en-GB"/>
              </w:rPr>
              <w:t xml:space="preserve">. Additionally, a brief </w:t>
            </w:r>
            <w:r w:rsidRPr="007B660E">
              <w:rPr>
                <w:rFonts w:ascii="Arial" w:hAnsi="Arial" w:cs="Arial"/>
                <w:sz w:val="20"/>
                <w:szCs w:val="20"/>
                <w:lang w:val="en-GB"/>
              </w:rPr>
              <w:t xml:space="preserve">explanation for complex concepts like perineural invasion, 68Ga-FAPI and neoplasm will not only enhance the manuscript for readability </w:t>
            </w:r>
            <w:r w:rsidR="005F730B" w:rsidRPr="007B660E">
              <w:rPr>
                <w:rFonts w:ascii="Arial" w:hAnsi="Arial" w:cs="Arial"/>
                <w:sz w:val="20"/>
                <w:szCs w:val="20"/>
                <w:lang w:val="en-GB"/>
              </w:rPr>
              <w:t xml:space="preserve">but will make the review more valuable for a wider audience. </w:t>
            </w:r>
          </w:p>
          <w:p w14:paraId="149A6CEF" w14:textId="5C0D78CB" w:rsidR="00F1171E" w:rsidRPr="007B660E" w:rsidRDefault="00F1171E" w:rsidP="007222C8">
            <w:pPr>
              <w:rPr>
                <w:rFonts w:ascii="Arial" w:hAnsi="Arial" w:cs="Arial"/>
                <w:sz w:val="20"/>
                <w:szCs w:val="20"/>
                <w:lang w:val="en-GB"/>
              </w:rPr>
            </w:pPr>
          </w:p>
        </w:tc>
        <w:tc>
          <w:tcPr>
            <w:tcW w:w="1523" w:type="pct"/>
          </w:tcPr>
          <w:p w14:paraId="0351CA58" w14:textId="77777777" w:rsidR="00F1171E" w:rsidRPr="007B660E" w:rsidRDefault="00F1171E" w:rsidP="007222C8">
            <w:pPr>
              <w:rPr>
                <w:rFonts w:ascii="Arial" w:hAnsi="Arial" w:cs="Arial"/>
                <w:sz w:val="20"/>
                <w:szCs w:val="20"/>
                <w:lang w:val="en-GB"/>
              </w:rPr>
            </w:pPr>
          </w:p>
        </w:tc>
      </w:tr>
      <w:tr w:rsidR="00F1171E" w:rsidRPr="007B660E" w14:paraId="20A16C0C" w14:textId="77777777" w:rsidTr="007222C8">
        <w:trPr>
          <w:trHeight w:val="1178"/>
        </w:trPr>
        <w:tc>
          <w:tcPr>
            <w:tcW w:w="1265" w:type="pct"/>
            <w:noWrap/>
          </w:tcPr>
          <w:p w14:paraId="7F4BCFAE" w14:textId="77777777" w:rsidR="00F1171E" w:rsidRPr="007B660E" w:rsidRDefault="00F1171E" w:rsidP="007222C8">
            <w:pPr>
              <w:pStyle w:val="Heading2"/>
              <w:jc w:val="left"/>
              <w:rPr>
                <w:rFonts w:ascii="Arial" w:hAnsi="Arial" w:cs="Arial"/>
                <w:b w:val="0"/>
                <w:bCs w:val="0"/>
                <w:lang w:val="en-GB"/>
              </w:rPr>
            </w:pPr>
            <w:r w:rsidRPr="007B660E">
              <w:rPr>
                <w:rFonts w:ascii="Arial" w:hAnsi="Arial" w:cs="Arial"/>
                <w:bCs w:val="0"/>
                <w:u w:val="single"/>
                <w:lang w:val="en-GB"/>
              </w:rPr>
              <w:t>Optional/General</w:t>
            </w:r>
            <w:r w:rsidRPr="007B660E">
              <w:rPr>
                <w:rFonts w:ascii="Arial" w:hAnsi="Arial" w:cs="Arial"/>
                <w:bCs w:val="0"/>
                <w:lang w:val="en-GB"/>
              </w:rPr>
              <w:t xml:space="preserve"> </w:t>
            </w:r>
            <w:r w:rsidRPr="007B660E">
              <w:rPr>
                <w:rFonts w:ascii="Arial" w:hAnsi="Arial" w:cs="Arial"/>
                <w:b w:val="0"/>
                <w:bCs w:val="0"/>
                <w:lang w:val="en-GB"/>
              </w:rPr>
              <w:t>comments</w:t>
            </w:r>
          </w:p>
          <w:p w14:paraId="1A6B3748" w14:textId="77777777" w:rsidR="00F1171E" w:rsidRPr="007B660E" w:rsidRDefault="00F1171E" w:rsidP="007222C8">
            <w:pPr>
              <w:pStyle w:val="Heading2"/>
              <w:jc w:val="left"/>
              <w:rPr>
                <w:rFonts w:ascii="Arial" w:hAnsi="Arial" w:cs="Arial"/>
                <w:b w:val="0"/>
                <w:lang w:val="en-GB"/>
              </w:rPr>
            </w:pPr>
          </w:p>
        </w:tc>
        <w:tc>
          <w:tcPr>
            <w:tcW w:w="2212" w:type="pct"/>
          </w:tcPr>
          <w:p w14:paraId="5E946A0E" w14:textId="62C8438E" w:rsidR="00F1171E" w:rsidRPr="007B660E" w:rsidRDefault="005F730B" w:rsidP="007222C8">
            <w:pPr>
              <w:rPr>
                <w:rFonts w:ascii="Arial" w:hAnsi="Arial" w:cs="Arial"/>
                <w:sz w:val="20"/>
                <w:szCs w:val="20"/>
                <w:lang w:val="en-GB"/>
              </w:rPr>
            </w:pPr>
            <w:r w:rsidRPr="007B660E">
              <w:rPr>
                <w:rFonts w:ascii="Arial" w:hAnsi="Arial" w:cs="Arial"/>
                <w:sz w:val="20"/>
                <w:szCs w:val="20"/>
                <w:lang w:val="en-GB"/>
              </w:rPr>
              <w:t xml:space="preserve">Please ensure all researcher mentions are accompanied by their corresponding reference numbers because when including specific researchers and their findings (such as ‘Schroeder and colleagues’), it is important that proper citations immediately follow these mentions to allow readers to verify and crosscheck the information for scientific validity. </w:t>
            </w:r>
          </w:p>
          <w:p w14:paraId="7EB58C99" w14:textId="77777777" w:rsidR="00F1171E" w:rsidRPr="007B660E" w:rsidRDefault="00F1171E" w:rsidP="007222C8">
            <w:pPr>
              <w:rPr>
                <w:rFonts w:ascii="Arial" w:hAnsi="Arial" w:cs="Arial"/>
                <w:sz w:val="20"/>
                <w:szCs w:val="20"/>
                <w:lang w:val="en-GB"/>
              </w:rPr>
            </w:pPr>
          </w:p>
          <w:p w14:paraId="15DFD0E8" w14:textId="77777777" w:rsidR="00F1171E" w:rsidRPr="007B660E" w:rsidRDefault="00F1171E" w:rsidP="007222C8">
            <w:pPr>
              <w:rPr>
                <w:rFonts w:ascii="Arial" w:hAnsi="Arial" w:cs="Arial"/>
                <w:sz w:val="20"/>
                <w:szCs w:val="20"/>
                <w:lang w:val="en-GB"/>
              </w:rPr>
            </w:pPr>
          </w:p>
        </w:tc>
        <w:tc>
          <w:tcPr>
            <w:tcW w:w="1523" w:type="pct"/>
          </w:tcPr>
          <w:p w14:paraId="465E098E" w14:textId="77777777" w:rsidR="00F1171E" w:rsidRPr="007B660E" w:rsidRDefault="00F1171E" w:rsidP="007222C8">
            <w:pPr>
              <w:rPr>
                <w:rFonts w:ascii="Arial" w:hAnsi="Arial" w:cs="Arial"/>
                <w:sz w:val="20"/>
                <w:szCs w:val="20"/>
                <w:lang w:val="en-GB"/>
              </w:rPr>
            </w:pPr>
          </w:p>
        </w:tc>
      </w:tr>
    </w:tbl>
    <w:p w14:paraId="6BBACB91" w14:textId="77777777" w:rsidR="00F1171E" w:rsidRPr="007B660E" w:rsidRDefault="00F1171E" w:rsidP="00F1171E">
      <w:pPr>
        <w:pStyle w:val="BodyText"/>
        <w:rPr>
          <w:rFonts w:ascii="Arial" w:hAnsi="Arial" w:cs="Arial"/>
          <w:b/>
          <w:bCs/>
          <w:sz w:val="20"/>
          <w:szCs w:val="20"/>
          <w:u w:val="single"/>
          <w:lang w:val="en-GB"/>
        </w:rPr>
      </w:pPr>
    </w:p>
    <w:p w14:paraId="78207741" w14:textId="77777777" w:rsidR="00F1171E" w:rsidRPr="007B660E" w:rsidRDefault="00F1171E" w:rsidP="00F1171E">
      <w:pPr>
        <w:pStyle w:val="BodyText"/>
        <w:rPr>
          <w:rFonts w:ascii="Arial" w:hAnsi="Arial" w:cs="Arial"/>
          <w:b/>
          <w:bCs/>
          <w:sz w:val="20"/>
          <w:szCs w:val="20"/>
          <w:u w:val="single"/>
          <w:lang w:val="en-GB"/>
        </w:rPr>
      </w:pPr>
    </w:p>
    <w:p w14:paraId="38F83A77" w14:textId="77777777" w:rsidR="00F1171E" w:rsidRPr="007B660E" w:rsidRDefault="00F1171E" w:rsidP="00F1171E">
      <w:pPr>
        <w:pStyle w:val="BodyText"/>
        <w:rPr>
          <w:rFonts w:ascii="Arial" w:hAnsi="Arial" w:cs="Arial"/>
          <w:b/>
          <w:bCs/>
          <w:sz w:val="20"/>
          <w:szCs w:val="20"/>
          <w:u w:val="single"/>
          <w:lang w:val="en-GB"/>
        </w:rPr>
      </w:pPr>
    </w:p>
    <w:p w14:paraId="25069224" w14:textId="77777777" w:rsidR="00F1171E" w:rsidRPr="007B660E" w:rsidRDefault="00F1171E" w:rsidP="00F1171E">
      <w:pPr>
        <w:pStyle w:val="BodyText"/>
        <w:rPr>
          <w:rFonts w:ascii="Arial" w:hAnsi="Arial" w:cs="Arial"/>
          <w:b/>
          <w:bCs/>
          <w:sz w:val="20"/>
          <w:szCs w:val="20"/>
          <w:u w:val="single"/>
          <w:lang w:val="en-GB"/>
        </w:rPr>
      </w:pPr>
    </w:p>
    <w:p w14:paraId="0821307F" w14:textId="77777777" w:rsidR="00F1171E" w:rsidRPr="007B660E"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7B660E"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7B660E" w:rsidRDefault="00F1171E" w:rsidP="007222C8">
            <w:pPr>
              <w:pStyle w:val="NormalWeb"/>
              <w:spacing w:before="0" w:beforeAutospacing="0" w:after="0" w:afterAutospacing="0"/>
              <w:rPr>
                <w:rFonts w:ascii="Arial" w:hAnsi="Arial" w:cs="Arial"/>
                <w:b/>
                <w:sz w:val="20"/>
                <w:szCs w:val="20"/>
                <w:u w:val="single"/>
                <w:lang w:val="en-GB"/>
              </w:rPr>
            </w:pPr>
            <w:r w:rsidRPr="007B660E">
              <w:rPr>
                <w:rFonts w:ascii="Arial" w:hAnsi="Arial" w:cs="Arial"/>
                <w:b/>
                <w:sz w:val="20"/>
                <w:szCs w:val="20"/>
                <w:highlight w:val="yellow"/>
                <w:u w:val="single"/>
                <w:lang w:val="en-GB"/>
              </w:rPr>
              <w:t>PART  2:</w:t>
            </w:r>
            <w:r w:rsidRPr="007B660E">
              <w:rPr>
                <w:rFonts w:ascii="Arial" w:hAnsi="Arial" w:cs="Arial"/>
                <w:b/>
                <w:sz w:val="20"/>
                <w:szCs w:val="20"/>
                <w:u w:val="single"/>
                <w:lang w:val="en-GB"/>
              </w:rPr>
              <w:t xml:space="preserve"> </w:t>
            </w:r>
          </w:p>
          <w:p w14:paraId="5B767407" w14:textId="77777777" w:rsidR="00F1171E" w:rsidRPr="007B660E"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7B660E"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7B660E"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7B660E" w:rsidRDefault="00F1171E" w:rsidP="007222C8">
            <w:pPr>
              <w:pStyle w:val="Heading2"/>
              <w:jc w:val="left"/>
              <w:rPr>
                <w:rFonts w:ascii="Arial" w:hAnsi="Arial" w:cs="Arial"/>
                <w:lang w:val="en-GB"/>
              </w:rPr>
            </w:pPr>
            <w:r w:rsidRPr="007B660E">
              <w:rPr>
                <w:rFonts w:ascii="Arial" w:hAnsi="Arial" w:cs="Arial"/>
                <w:lang w:val="en-GB"/>
              </w:rPr>
              <w:t>Reviewer’s comment</w:t>
            </w:r>
          </w:p>
        </w:tc>
        <w:tc>
          <w:tcPr>
            <w:tcW w:w="1342" w:type="pct"/>
          </w:tcPr>
          <w:p w14:paraId="6F48B50B" w14:textId="77777777" w:rsidR="00F1171E" w:rsidRPr="007B660E" w:rsidRDefault="00F1171E" w:rsidP="007222C8">
            <w:pPr>
              <w:pStyle w:val="Heading2"/>
              <w:jc w:val="left"/>
              <w:rPr>
                <w:rFonts w:ascii="Arial" w:hAnsi="Arial" w:cs="Arial"/>
                <w:b w:val="0"/>
                <w:lang w:val="en-GB"/>
              </w:rPr>
            </w:pPr>
            <w:r w:rsidRPr="007B660E">
              <w:rPr>
                <w:rFonts w:ascii="Arial" w:hAnsi="Arial" w:cs="Arial"/>
                <w:lang w:val="en-GB"/>
              </w:rPr>
              <w:t>Author’s comment</w:t>
            </w:r>
            <w:r w:rsidRPr="007B660E">
              <w:rPr>
                <w:rFonts w:ascii="Arial" w:hAnsi="Arial" w:cs="Arial"/>
                <w:b w:val="0"/>
                <w:lang w:val="en-GB"/>
              </w:rPr>
              <w:t xml:space="preserve"> </w:t>
            </w:r>
            <w:r w:rsidRPr="007B660E">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7B660E"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7B660E" w:rsidRDefault="00F1171E" w:rsidP="007222C8">
            <w:pPr>
              <w:pStyle w:val="NormalWeb"/>
              <w:spacing w:before="0" w:beforeAutospacing="0" w:after="0" w:afterAutospacing="0"/>
              <w:rPr>
                <w:rFonts w:ascii="Arial" w:hAnsi="Arial" w:cs="Arial"/>
                <w:b/>
                <w:sz w:val="20"/>
                <w:szCs w:val="20"/>
                <w:lang w:val="en-GB"/>
              </w:rPr>
            </w:pPr>
            <w:r w:rsidRPr="007B660E">
              <w:rPr>
                <w:rFonts w:ascii="Arial" w:hAnsi="Arial" w:cs="Arial"/>
                <w:b/>
                <w:sz w:val="20"/>
                <w:szCs w:val="20"/>
                <w:lang w:val="en-GB"/>
              </w:rPr>
              <w:t xml:space="preserve">Are there ethical issues in this manuscript? </w:t>
            </w:r>
          </w:p>
          <w:p w14:paraId="6034B476" w14:textId="77777777" w:rsidR="00F1171E" w:rsidRPr="007B660E"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6DFA154F" w:rsidR="00F1171E" w:rsidRPr="007B660E" w:rsidRDefault="00F1171E" w:rsidP="007222C8">
            <w:pPr>
              <w:pStyle w:val="NormalWeb"/>
              <w:spacing w:before="0" w:beforeAutospacing="0" w:after="0" w:afterAutospacing="0"/>
              <w:rPr>
                <w:rFonts w:ascii="Arial" w:hAnsi="Arial" w:cs="Arial"/>
                <w:i/>
                <w:iCs/>
                <w:sz w:val="20"/>
                <w:szCs w:val="20"/>
                <w:u w:val="single"/>
                <w:lang w:val="en-GB"/>
              </w:rPr>
            </w:pPr>
          </w:p>
          <w:p w14:paraId="3F0D46E3" w14:textId="3FE4717E" w:rsidR="00F1171E" w:rsidRPr="007B660E" w:rsidRDefault="005F730B" w:rsidP="007222C8">
            <w:pPr>
              <w:pStyle w:val="NormalWeb"/>
              <w:spacing w:before="0" w:beforeAutospacing="0" w:after="0" w:afterAutospacing="0"/>
              <w:rPr>
                <w:rFonts w:ascii="Arial" w:hAnsi="Arial" w:cs="Arial"/>
                <w:sz w:val="20"/>
                <w:szCs w:val="20"/>
                <w:lang w:val="en-GB"/>
              </w:rPr>
            </w:pPr>
            <w:r w:rsidRPr="007B660E">
              <w:rPr>
                <w:rFonts w:ascii="Arial" w:hAnsi="Arial" w:cs="Arial"/>
                <w:sz w:val="20"/>
                <w:szCs w:val="20"/>
                <w:lang w:val="en-GB"/>
              </w:rPr>
              <w:t>No</w:t>
            </w:r>
          </w:p>
          <w:p w14:paraId="7B654B67" w14:textId="77777777" w:rsidR="00F1171E" w:rsidRPr="007B660E"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7B660E" w:rsidRDefault="00F1171E" w:rsidP="007222C8">
            <w:pPr>
              <w:rPr>
                <w:rFonts w:ascii="Arial" w:eastAsia="Arial Unicode MS" w:hAnsi="Arial" w:cs="Arial"/>
                <w:sz w:val="20"/>
                <w:szCs w:val="20"/>
                <w:lang w:val="en-GB"/>
              </w:rPr>
            </w:pPr>
          </w:p>
          <w:p w14:paraId="4A981594" w14:textId="77777777" w:rsidR="00F1171E" w:rsidRPr="007B660E" w:rsidRDefault="00F1171E" w:rsidP="007222C8">
            <w:pPr>
              <w:rPr>
                <w:rFonts w:ascii="Arial" w:eastAsia="Arial Unicode MS" w:hAnsi="Arial" w:cs="Arial"/>
                <w:sz w:val="20"/>
                <w:szCs w:val="20"/>
                <w:lang w:val="en-GB"/>
              </w:rPr>
            </w:pPr>
          </w:p>
          <w:p w14:paraId="4780A682" w14:textId="77777777" w:rsidR="00F1171E" w:rsidRPr="007B660E" w:rsidRDefault="00F1171E" w:rsidP="007222C8">
            <w:pPr>
              <w:rPr>
                <w:rFonts w:ascii="Arial" w:eastAsia="Arial Unicode MS" w:hAnsi="Arial" w:cs="Arial"/>
                <w:sz w:val="20"/>
                <w:szCs w:val="20"/>
                <w:lang w:val="en-GB"/>
              </w:rPr>
            </w:pPr>
          </w:p>
          <w:p w14:paraId="2D80979A" w14:textId="77777777" w:rsidR="00F1171E" w:rsidRPr="007B660E"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5FC4C8D0" w14:textId="77777777" w:rsidR="007B660E" w:rsidRPr="00576C79" w:rsidRDefault="007B660E" w:rsidP="007B660E">
      <w:pPr>
        <w:pStyle w:val="Affiliation"/>
        <w:spacing w:after="0" w:line="240" w:lineRule="auto"/>
        <w:jc w:val="left"/>
        <w:rPr>
          <w:rFonts w:ascii="Arial" w:hAnsi="Arial" w:cs="Arial"/>
          <w:b/>
          <w:u w:val="single"/>
        </w:rPr>
      </w:pPr>
      <w:r w:rsidRPr="00576C79">
        <w:rPr>
          <w:rFonts w:ascii="Arial" w:hAnsi="Arial" w:cs="Arial"/>
          <w:b/>
          <w:u w:val="single"/>
        </w:rPr>
        <w:t>Reviewer details:</w:t>
      </w:r>
    </w:p>
    <w:p w14:paraId="1B58B3D9" w14:textId="77777777" w:rsidR="007B660E" w:rsidRPr="00576C79" w:rsidRDefault="007B660E" w:rsidP="007B660E">
      <w:pPr>
        <w:pStyle w:val="Affiliation"/>
        <w:spacing w:after="0" w:line="240" w:lineRule="auto"/>
        <w:jc w:val="left"/>
        <w:rPr>
          <w:rFonts w:ascii="Arial" w:hAnsi="Arial" w:cs="Arial"/>
          <w:b/>
        </w:rPr>
      </w:pPr>
      <w:r w:rsidRPr="00576C79">
        <w:rPr>
          <w:rFonts w:ascii="Arial" w:hAnsi="Arial" w:cs="Arial"/>
          <w:b/>
          <w:color w:val="000000"/>
        </w:rPr>
        <w:t>Maliha Muzaffer, India</w:t>
      </w:r>
    </w:p>
    <w:p w14:paraId="1DF95E86" w14:textId="77777777" w:rsidR="007B660E" w:rsidRPr="007B660E" w:rsidRDefault="007B660E">
      <w:pPr>
        <w:rPr>
          <w:rFonts w:ascii="Arial" w:hAnsi="Arial" w:cs="Arial"/>
          <w:b/>
          <w:sz w:val="20"/>
          <w:szCs w:val="20"/>
          <w:lang w:val="en-GB"/>
        </w:rPr>
      </w:pPr>
    </w:p>
    <w:sectPr w:rsidR="007B660E" w:rsidRPr="007B660E"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22CFD" w14:textId="77777777" w:rsidR="00FA44F4" w:rsidRPr="0000007A" w:rsidRDefault="00FA44F4" w:rsidP="0099583E">
      <w:r>
        <w:separator/>
      </w:r>
    </w:p>
  </w:endnote>
  <w:endnote w:type="continuationSeparator" w:id="0">
    <w:p w14:paraId="5BABF743" w14:textId="77777777" w:rsidR="00FA44F4" w:rsidRPr="0000007A" w:rsidRDefault="00FA44F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7B724" w14:textId="77777777" w:rsidR="00FA44F4" w:rsidRPr="0000007A" w:rsidRDefault="00FA44F4" w:rsidP="0099583E">
      <w:r>
        <w:separator/>
      </w:r>
    </w:p>
  </w:footnote>
  <w:footnote w:type="continuationSeparator" w:id="0">
    <w:p w14:paraId="401BD64D" w14:textId="77777777" w:rsidR="00FA44F4" w:rsidRPr="0000007A" w:rsidRDefault="00FA44F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23098404">
    <w:abstractNumId w:val="3"/>
  </w:num>
  <w:num w:numId="2" w16cid:durableId="1759056979">
    <w:abstractNumId w:val="6"/>
  </w:num>
  <w:num w:numId="3" w16cid:durableId="379942119">
    <w:abstractNumId w:val="5"/>
  </w:num>
  <w:num w:numId="4" w16cid:durableId="533999383">
    <w:abstractNumId w:val="7"/>
  </w:num>
  <w:num w:numId="5" w16cid:durableId="121269834">
    <w:abstractNumId w:val="4"/>
  </w:num>
  <w:num w:numId="6" w16cid:durableId="961575492">
    <w:abstractNumId w:val="0"/>
  </w:num>
  <w:num w:numId="7" w16cid:durableId="1427071830">
    <w:abstractNumId w:val="1"/>
  </w:num>
  <w:num w:numId="8" w16cid:durableId="325323732">
    <w:abstractNumId w:val="9"/>
  </w:num>
  <w:num w:numId="9" w16cid:durableId="1980956871">
    <w:abstractNumId w:val="8"/>
  </w:num>
  <w:num w:numId="10" w16cid:durableId="1419212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4864"/>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D5FBE"/>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461A"/>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C51FB"/>
    <w:rsid w:val="003D1BDE"/>
    <w:rsid w:val="003E746A"/>
    <w:rsid w:val="00401C12"/>
    <w:rsid w:val="00421DBF"/>
    <w:rsid w:val="0042465A"/>
    <w:rsid w:val="00435B36"/>
    <w:rsid w:val="00441025"/>
    <w:rsid w:val="00442B24"/>
    <w:rsid w:val="004430CD"/>
    <w:rsid w:val="0044519B"/>
    <w:rsid w:val="00452F40"/>
    <w:rsid w:val="00457AB1"/>
    <w:rsid w:val="00457BC0"/>
    <w:rsid w:val="00461309"/>
    <w:rsid w:val="00462996"/>
    <w:rsid w:val="00463B6C"/>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D60FC"/>
    <w:rsid w:val="005E11DC"/>
    <w:rsid w:val="005E29CE"/>
    <w:rsid w:val="005E3241"/>
    <w:rsid w:val="005E7FB0"/>
    <w:rsid w:val="005F1086"/>
    <w:rsid w:val="005F184C"/>
    <w:rsid w:val="005F19BA"/>
    <w:rsid w:val="005F730B"/>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0719"/>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52644"/>
    <w:rsid w:val="00766889"/>
    <w:rsid w:val="00766A0D"/>
    <w:rsid w:val="00767F8C"/>
    <w:rsid w:val="00780B67"/>
    <w:rsid w:val="00781D07"/>
    <w:rsid w:val="007A62F8"/>
    <w:rsid w:val="007B1099"/>
    <w:rsid w:val="007B54A4"/>
    <w:rsid w:val="007B660E"/>
    <w:rsid w:val="007C6CDF"/>
    <w:rsid w:val="007D0246"/>
    <w:rsid w:val="007D78FD"/>
    <w:rsid w:val="007F5873"/>
    <w:rsid w:val="008126B7"/>
    <w:rsid w:val="00815F94"/>
    <w:rsid w:val="008211B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010C"/>
    <w:rsid w:val="00AA41B3"/>
    <w:rsid w:val="00AA49A2"/>
    <w:rsid w:val="00AA5338"/>
    <w:rsid w:val="00AB0853"/>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470F4"/>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62C6"/>
    <w:rsid w:val="00CA7853"/>
    <w:rsid w:val="00CB429B"/>
    <w:rsid w:val="00CC2753"/>
    <w:rsid w:val="00CD093E"/>
    <w:rsid w:val="00CD1556"/>
    <w:rsid w:val="00CD1FD7"/>
    <w:rsid w:val="00CD5091"/>
    <w:rsid w:val="00CD5DFD"/>
    <w:rsid w:val="00CD7C84"/>
    <w:rsid w:val="00CE199A"/>
    <w:rsid w:val="00CE5AC7"/>
    <w:rsid w:val="00CF0BBB"/>
    <w:rsid w:val="00CF0D07"/>
    <w:rsid w:val="00CF7035"/>
    <w:rsid w:val="00CF78D8"/>
    <w:rsid w:val="00D1283A"/>
    <w:rsid w:val="00D12970"/>
    <w:rsid w:val="00D17979"/>
    <w:rsid w:val="00D2075F"/>
    <w:rsid w:val="00D24CBE"/>
    <w:rsid w:val="00D27A79"/>
    <w:rsid w:val="00D32AC2"/>
    <w:rsid w:val="00D40416"/>
    <w:rsid w:val="00D430AB"/>
    <w:rsid w:val="00D46E4A"/>
    <w:rsid w:val="00D4782A"/>
    <w:rsid w:val="00D63526"/>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4F96"/>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44F4"/>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7B660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3791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2025-08-28T11:26:00Z</dcterms:created>
  <dcterms:modified xsi:type="dcterms:W3CDTF">2025-08-30T09:02:00Z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