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6158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6158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6158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6158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C67AD39" w:rsidR="0000007A" w:rsidRPr="00961581" w:rsidRDefault="001171B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6158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96158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6158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94B27B5" w:rsidR="0000007A" w:rsidRPr="0096158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615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615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615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479E8" w:rsidRPr="009615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6265</w:t>
            </w:r>
          </w:p>
        </w:tc>
      </w:tr>
      <w:tr w:rsidR="0000007A" w:rsidRPr="0096158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6158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71D243E" w:rsidR="0000007A" w:rsidRPr="00961581" w:rsidRDefault="00C979E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61581">
              <w:rPr>
                <w:rFonts w:ascii="Arial" w:hAnsi="Arial" w:cs="Arial"/>
                <w:b/>
                <w:sz w:val="20"/>
                <w:szCs w:val="20"/>
                <w:lang w:val="en-GB"/>
              </w:rPr>
              <w:t>Sugarcane Borer Management Strategies and Crop Loss Assessment under Changing Climatic Conditions in Andhra Pradesh, India</w:t>
            </w:r>
          </w:p>
        </w:tc>
      </w:tr>
      <w:tr w:rsidR="00CF0BBB" w:rsidRPr="0096158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6158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4D17BB" w:rsidR="00CF0BBB" w:rsidRPr="00961581" w:rsidRDefault="004479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6158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96158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6158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6158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6158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6158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6158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6158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6158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F1E2459" w:rsidR="00E03C32" w:rsidRDefault="00B47AF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47AF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915F8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915F8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5A32E6" w:rsidRPr="005A32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24-36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5A32E6" w:rsidRPr="005A32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11624F9" w:rsidR="00E03C32" w:rsidRPr="007B54A4" w:rsidRDefault="00CF34F4" w:rsidP="00CF34F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F34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CF34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upjoz</w:t>
                  </w:r>
                  <w:proofErr w:type="spellEnd"/>
                  <w:r w:rsidRPr="00CF34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/2025/v46i155145</w:t>
                  </w:r>
                </w:p>
              </w:txbxContent>
            </v:textbox>
          </v:rect>
        </w:pict>
      </w:r>
    </w:p>
    <w:p w14:paraId="40641486" w14:textId="77777777" w:rsidR="00D9392F" w:rsidRPr="0096158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6158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6158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6158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58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6158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615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6158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58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6158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58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6158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61581">
              <w:rPr>
                <w:rFonts w:ascii="Arial" w:hAnsi="Arial" w:cs="Arial"/>
                <w:lang w:val="en-GB"/>
              </w:rPr>
              <w:t>Author’s Feedback</w:t>
            </w:r>
            <w:r w:rsidRPr="0096158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6158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6158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615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6158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21B3597" w:rsidR="00F1171E" w:rsidRPr="00961581" w:rsidRDefault="00FB4B56" w:rsidP="00FB4B56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paper is very important showing the </w:t>
            </w:r>
            <w:r w:rsidRPr="00961581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yield losses due to sugarcane borers in which more than 30% early shoot borer incidence reduced the number of </w:t>
            </w:r>
            <w:proofErr w:type="spellStart"/>
            <w:r w:rsidRPr="00961581">
              <w:rPr>
                <w:rFonts w:ascii="Arial" w:hAnsi="Arial" w:cs="Arial"/>
                <w:bCs/>
                <w:sz w:val="20"/>
                <w:szCs w:val="20"/>
                <w:lang w:val="en"/>
              </w:rPr>
              <w:t>millable</w:t>
            </w:r>
            <w:proofErr w:type="spellEnd"/>
            <w:r w:rsidRPr="00961581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canes and 100% internode borer infestation with 26.6% intensity that reduced the juice sucrose and cane weight, resulting in 18.7 per cent yield loss compared to the protected</w:t>
            </w:r>
            <w:r w:rsidRPr="00961581">
              <w:rPr>
                <w:rFonts w:ascii="Arial" w:hAnsi="Arial" w:cs="Arial"/>
                <w:sz w:val="20"/>
                <w:szCs w:val="20"/>
              </w:rPr>
              <w:t xml:space="preserve">. The result indicated </w:t>
            </w:r>
            <w:r w:rsidRPr="00961581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adopting </w:t>
            </w:r>
            <w:proofErr w:type="gramStart"/>
            <w:r w:rsidRPr="00961581">
              <w:rPr>
                <w:rFonts w:ascii="Arial" w:hAnsi="Arial" w:cs="Arial"/>
                <w:bCs/>
                <w:sz w:val="20"/>
                <w:szCs w:val="20"/>
                <w:lang w:val="en"/>
              </w:rPr>
              <w:t>IPM  approaches</w:t>
            </w:r>
            <w:proofErr w:type="gramEnd"/>
            <w:r w:rsidRPr="00961581">
              <w:rPr>
                <w:rFonts w:ascii="Arial" w:hAnsi="Arial" w:cs="Arial"/>
                <w:bCs/>
                <w:sz w:val="20"/>
                <w:szCs w:val="20"/>
                <w:lang w:val="en"/>
              </w:rPr>
              <w:t xml:space="preserve"> over standalone chemical or non-chemical methods for sustainable borer pest management and yield enhancement in sugarcane</w:t>
            </w:r>
            <w:r w:rsidRPr="009615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1581" w14:paraId="0D8B5B2C" w14:textId="77777777" w:rsidTr="00742034">
        <w:trPr>
          <w:trHeight w:val="827"/>
        </w:trPr>
        <w:tc>
          <w:tcPr>
            <w:tcW w:w="1265" w:type="pct"/>
            <w:noWrap/>
          </w:tcPr>
          <w:p w14:paraId="21CBA5FE" w14:textId="77777777" w:rsidR="00F1171E" w:rsidRPr="009615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615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1BBE738" w:rsidR="00F1171E" w:rsidRPr="00961581" w:rsidRDefault="00FB4B56" w:rsidP="00FB4B56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suitable.</w:t>
            </w:r>
          </w:p>
        </w:tc>
        <w:tc>
          <w:tcPr>
            <w:tcW w:w="1523" w:type="pct"/>
          </w:tcPr>
          <w:p w14:paraId="405B6701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158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6158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6158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1D6EC5B" w:rsidR="00F1171E" w:rsidRPr="00961581" w:rsidRDefault="00FB4B56" w:rsidP="00F5628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It is </w:t>
            </w:r>
            <w:r w:rsidR="00F56284"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not </w:t>
            </w:r>
            <w:r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comprehensive </w:t>
            </w:r>
            <w:r w:rsidR="00F56284"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which </w:t>
            </w:r>
            <w:proofErr w:type="spellStart"/>
            <w:r w:rsidR="00F56284"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>laks</w:t>
            </w:r>
            <w:proofErr w:type="spellEnd"/>
            <w:r w:rsidR="00F56284"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</w:t>
            </w:r>
            <w:proofErr w:type="spellStart"/>
            <w:r w:rsidR="00F56284"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berief</w:t>
            </w:r>
            <w:proofErr w:type="spellEnd"/>
            <w:r w:rsidR="00F56284"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conclusion and future research work. </w:t>
            </w:r>
          </w:p>
        </w:tc>
        <w:tc>
          <w:tcPr>
            <w:tcW w:w="1523" w:type="pct"/>
          </w:tcPr>
          <w:p w14:paraId="1D54B730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158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6158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615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233625B" w:rsidR="00F1171E" w:rsidRPr="00961581" w:rsidRDefault="00F5628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credible and well examined quality.</w:t>
            </w:r>
          </w:p>
        </w:tc>
        <w:tc>
          <w:tcPr>
            <w:tcW w:w="1523" w:type="pct"/>
          </w:tcPr>
          <w:p w14:paraId="4898F764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158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615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6158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6158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0E9521F" w14:textId="2D45CF1F" w:rsidR="00F56284" w:rsidRPr="00961581" w:rsidRDefault="00F56284" w:rsidP="00F56284">
            <w:pPr>
              <w:pStyle w:val="CommentText"/>
              <w:rPr>
                <w:rFonts w:ascii="Arial" w:hAnsi="Arial" w:cs="Arial"/>
              </w:rPr>
            </w:pPr>
            <w:r w:rsidRPr="00961581">
              <w:rPr>
                <w:rFonts w:ascii="Arial" w:hAnsi="Arial" w:cs="Arial"/>
                <w:bCs/>
                <w:lang w:val="en-GB"/>
              </w:rPr>
              <w:t>The references are sufficient but most of them are old references. I recommend that the author should repl</w:t>
            </w:r>
            <w:r w:rsidR="00742034" w:rsidRPr="00961581">
              <w:rPr>
                <w:rFonts w:ascii="Arial" w:hAnsi="Arial" w:cs="Arial"/>
                <w:bCs/>
                <w:lang w:val="en-GB"/>
              </w:rPr>
              <w:t>a</w:t>
            </w:r>
            <w:r w:rsidRPr="00961581">
              <w:rPr>
                <w:rFonts w:ascii="Arial" w:hAnsi="Arial" w:cs="Arial"/>
                <w:bCs/>
                <w:lang w:val="en-GB"/>
              </w:rPr>
              <w:t xml:space="preserve">ce them by recent references </w:t>
            </w:r>
            <w:r w:rsidRPr="00961581">
              <w:rPr>
                <w:rFonts w:ascii="Arial" w:hAnsi="Arial" w:cs="Arial"/>
              </w:rPr>
              <w:t>ranging in 5 -10 years after publication.</w:t>
            </w:r>
          </w:p>
          <w:p w14:paraId="24FE0567" w14:textId="3E1E7132" w:rsidR="00F1171E" w:rsidRPr="00961581" w:rsidRDefault="00F1171E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6158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6158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6158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615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583E482F" w:rsidR="00F1171E" w:rsidRPr="00961581" w:rsidRDefault="00F5628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 is </w:t>
            </w:r>
            <w:proofErr w:type="gramStart"/>
            <w:r w:rsidRPr="00961581">
              <w:rPr>
                <w:rFonts w:ascii="Arial" w:hAnsi="Arial" w:cs="Arial"/>
                <w:sz w:val="20"/>
                <w:szCs w:val="20"/>
                <w:lang w:val="en-GB"/>
              </w:rPr>
              <w:t>Okay,</w:t>
            </w:r>
            <w:proofErr w:type="gramEnd"/>
            <w:r w:rsidRPr="00961581">
              <w:rPr>
                <w:rFonts w:ascii="Arial" w:hAnsi="Arial" w:cs="Arial"/>
                <w:sz w:val="20"/>
                <w:szCs w:val="20"/>
                <w:lang w:val="en-GB"/>
              </w:rPr>
              <w:t xml:space="preserve"> however, it will be better if it will be </w:t>
            </w:r>
            <w:proofErr w:type="spellStart"/>
            <w:r w:rsidRPr="00961581">
              <w:rPr>
                <w:rFonts w:ascii="Arial" w:hAnsi="Arial" w:cs="Arial"/>
                <w:sz w:val="20"/>
                <w:szCs w:val="20"/>
                <w:lang w:val="en-GB"/>
              </w:rPr>
              <w:t>reviewd</w:t>
            </w:r>
            <w:proofErr w:type="spellEnd"/>
            <w:r w:rsidRPr="00961581">
              <w:rPr>
                <w:rFonts w:ascii="Arial" w:hAnsi="Arial" w:cs="Arial"/>
                <w:sz w:val="20"/>
                <w:szCs w:val="20"/>
                <w:lang w:val="en-GB"/>
              </w:rPr>
              <w:t xml:space="preserve"> by native English </w:t>
            </w:r>
            <w:proofErr w:type="spellStart"/>
            <w:r w:rsidRPr="00961581">
              <w:rPr>
                <w:rFonts w:ascii="Arial" w:hAnsi="Arial" w:cs="Arial"/>
                <w:sz w:val="20"/>
                <w:szCs w:val="20"/>
                <w:lang w:val="en-GB"/>
              </w:rPr>
              <w:t>spicare</w:t>
            </w:r>
            <w:proofErr w:type="spellEnd"/>
            <w:r w:rsidRPr="00961581">
              <w:rPr>
                <w:rFonts w:ascii="Arial" w:hAnsi="Arial" w:cs="Arial"/>
                <w:sz w:val="20"/>
                <w:szCs w:val="20"/>
                <w:lang w:val="en-GB"/>
              </w:rPr>
              <w:t xml:space="preserve"> for</w:t>
            </w:r>
            <w:r w:rsidR="00371164" w:rsidRPr="00961581">
              <w:rPr>
                <w:rFonts w:ascii="Arial" w:hAnsi="Arial" w:cs="Arial"/>
                <w:sz w:val="20"/>
                <w:szCs w:val="20"/>
                <w:lang w:val="en-GB"/>
              </w:rPr>
              <w:t xml:space="preserve"> suitability of scholarly communications.</w:t>
            </w:r>
          </w:p>
          <w:p w14:paraId="149A6CEF" w14:textId="77777777" w:rsidR="00F1171E" w:rsidRPr="009615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615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6158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6158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6158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6158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615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615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615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615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6158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615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615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615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615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615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615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615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615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615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9615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615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84EDEE0" w14:textId="77777777" w:rsidR="00961581" w:rsidRDefault="0096158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245FF2" w14:textId="77777777" w:rsidR="00961581" w:rsidRDefault="0096158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1016B1" w14:textId="77777777" w:rsidR="00961581" w:rsidRDefault="0096158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354E27" w14:textId="77777777" w:rsidR="00961581" w:rsidRPr="00961581" w:rsidRDefault="0096158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6158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6158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615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6158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6158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615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61581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615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6158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6158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61581">
              <w:rPr>
                <w:rFonts w:ascii="Arial" w:hAnsi="Arial" w:cs="Arial"/>
                <w:lang w:val="en-GB"/>
              </w:rPr>
              <w:t>Author’s comment</w:t>
            </w:r>
            <w:r w:rsidRPr="0096158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6158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61581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615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615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615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6158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6158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6158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615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E7E6966" w:rsidR="00F1171E" w:rsidRPr="00961581" w:rsidRDefault="00371164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58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96158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6158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6158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6158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6A1BEC2" w14:textId="77777777" w:rsidR="00961581" w:rsidRPr="00796B72" w:rsidRDefault="00961581" w:rsidP="0096158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96B72">
        <w:rPr>
          <w:rFonts w:ascii="Arial" w:hAnsi="Arial" w:cs="Arial"/>
          <w:b/>
          <w:u w:val="single"/>
        </w:rPr>
        <w:t>Reviewer details:</w:t>
      </w:r>
    </w:p>
    <w:p w14:paraId="661FF9BB" w14:textId="77777777" w:rsidR="00961581" w:rsidRPr="00796B72" w:rsidRDefault="00961581" w:rsidP="0096158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96B72">
        <w:rPr>
          <w:rFonts w:ascii="Arial" w:hAnsi="Arial" w:cs="Arial"/>
          <w:b/>
          <w:color w:val="000000"/>
        </w:rPr>
        <w:t xml:space="preserve">Temesgen </w:t>
      </w:r>
      <w:proofErr w:type="spellStart"/>
      <w:r w:rsidRPr="00796B72">
        <w:rPr>
          <w:rFonts w:ascii="Arial" w:hAnsi="Arial" w:cs="Arial"/>
          <w:b/>
          <w:color w:val="000000"/>
        </w:rPr>
        <w:t>Fita</w:t>
      </w:r>
      <w:proofErr w:type="spellEnd"/>
      <w:r w:rsidRPr="00796B72">
        <w:rPr>
          <w:rFonts w:ascii="Arial" w:hAnsi="Arial" w:cs="Arial"/>
          <w:b/>
          <w:color w:val="000000"/>
        </w:rPr>
        <w:t xml:space="preserve"> </w:t>
      </w:r>
      <w:proofErr w:type="spellStart"/>
      <w:proofErr w:type="gramStart"/>
      <w:r w:rsidRPr="00796B72">
        <w:rPr>
          <w:rFonts w:ascii="Arial" w:hAnsi="Arial" w:cs="Arial"/>
          <w:b/>
          <w:color w:val="000000"/>
        </w:rPr>
        <w:t>Gursha</w:t>
      </w:r>
      <w:proofErr w:type="spellEnd"/>
      <w:r w:rsidRPr="00796B72">
        <w:rPr>
          <w:rFonts w:ascii="Arial" w:hAnsi="Arial" w:cs="Arial"/>
          <w:b/>
          <w:color w:val="000000"/>
        </w:rPr>
        <w:t xml:space="preserve"> ,</w:t>
      </w:r>
      <w:proofErr w:type="gramEnd"/>
      <w:r w:rsidRPr="00796B72">
        <w:rPr>
          <w:rFonts w:ascii="Arial" w:hAnsi="Arial" w:cs="Arial"/>
          <w:b/>
          <w:color w:val="000000"/>
        </w:rPr>
        <w:t xml:space="preserve"> Ethiopia</w:t>
      </w:r>
    </w:p>
    <w:p w14:paraId="3CD684D9" w14:textId="77777777" w:rsidR="00961581" w:rsidRPr="00961581" w:rsidRDefault="00961581">
      <w:pPr>
        <w:rPr>
          <w:rFonts w:ascii="Arial" w:hAnsi="Arial" w:cs="Arial"/>
          <w:b/>
          <w:sz w:val="20"/>
          <w:szCs w:val="20"/>
        </w:rPr>
      </w:pPr>
    </w:p>
    <w:sectPr w:rsidR="00961581" w:rsidRPr="0096158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87A2" w14:textId="77777777" w:rsidR="005576C1" w:rsidRPr="0000007A" w:rsidRDefault="005576C1" w:rsidP="0099583E">
      <w:r>
        <w:separator/>
      </w:r>
    </w:p>
  </w:endnote>
  <w:endnote w:type="continuationSeparator" w:id="0">
    <w:p w14:paraId="0BDBA206" w14:textId="77777777" w:rsidR="005576C1" w:rsidRPr="0000007A" w:rsidRDefault="005576C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4446" w14:textId="77777777" w:rsidR="005576C1" w:rsidRPr="0000007A" w:rsidRDefault="005576C1" w:rsidP="0099583E">
      <w:r>
        <w:separator/>
      </w:r>
    </w:p>
  </w:footnote>
  <w:footnote w:type="continuationSeparator" w:id="0">
    <w:p w14:paraId="41AF891B" w14:textId="77777777" w:rsidR="005576C1" w:rsidRPr="0000007A" w:rsidRDefault="005576C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987095">
    <w:abstractNumId w:val="3"/>
  </w:num>
  <w:num w:numId="2" w16cid:durableId="901525236">
    <w:abstractNumId w:val="6"/>
  </w:num>
  <w:num w:numId="3" w16cid:durableId="32659692">
    <w:abstractNumId w:val="5"/>
  </w:num>
  <w:num w:numId="4" w16cid:durableId="1414860125">
    <w:abstractNumId w:val="7"/>
  </w:num>
  <w:num w:numId="5" w16cid:durableId="1675376196">
    <w:abstractNumId w:val="4"/>
  </w:num>
  <w:num w:numId="6" w16cid:durableId="1337002497">
    <w:abstractNumId w:val="0"/>
  </w:num>
  <w:num w:numId="7" w16cid:durableId="1625696712">
    <w:abstractNumId w:val="1"/>
  </w:num>
  <w:num w:numId="8" w16cid:durableId="1968120316">
    <w:abstractNumId w:val="9"/>
  </w:num>
  <w:num w:numId="9" w16cid:durableId="265308594">
    <w:abstractNumId w:val="8"/>
  </w:num>
  <w:num w:numId="10" w16cid:durableId="422334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171BD"/>
    <w:rsid w:val="00121FFA"/>
    <w:rsid w:val="0012616A"/>
    <w:rsid w:val="00135B21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45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058C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31BE"/>
    <w:rsid w:val="002D60EF"/>
    <w:rsid w:val="002E10DF"/>
    <w:rsid w:val="002E1211"/>
    <w:rsid w:val="002E18B8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116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479E8"/>
    <w:rsid w:val="00452F40"/>
    <w:rsid w:val="00457AB1"/>
    <w:rsid w:val="00457BC0"/>
    <w:rsid w:val="00461309"/>
    <w:rsid w:val="00462996"/>
    <w:rsid w:val="00463042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6C1"/>
    <w:rsid w:val="00557CD3"/>
    <w:rsid w:val="00560D3C"/>
    <w:rsid w:val="00565D90"/>
    <w:rsid w:val="00567DE0"/>
    <w:rsid w:val="005735A5"/>
    <w:rsid w:val="005757CF"/>
    <w:rsid w:val="00581FF9"/>
    <w:rsid w:val="00586707"/>
    <w:rsid w:val="005A32E6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034"/>
    <w:rsid w:val="0074253C"/>
    <w:rsid w:val="007426E6"/>
    <w:rsid w:val="00751520"/>
    <w:rsid w:val="007665E2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15F8D"/>
    <w:rsid w:val="009245E3"/>
    <w:rsid w:val="00942DEE"/>
    <w:rsid w:val="00944F67"/>
    <w:rsid w:val="009553EC"/>
    <w:rsid w:val="00955E45"/>
    <w:rsid w:val="00961581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7102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674F"/>
    <w:rsid w:val="00B411D3"/>
    <w:rsid w:val="00B47AF3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79EB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34F4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0090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6C0A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6284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4B56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D44F1E93-FAC3-4545-9171-E8216327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A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47A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F5628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284"/>
    <w:rPr>
      <w:rFonts w:asciiTheme="minorHAnsi" w:eastAsiaTheme="minorEastAsia" w:hAnsiTheme="minorHAnsi" w:cstheme="minorBidi"/>
      <w:lang w:val="en-US" w:eastAsia="en-US"/>
    </w:rPr>
  </w:style>
  <w:style w:type="paragraph" w:customStyle="1" w:styleId="Affiliation">
    <w:name w:val="Affiliation"/>
    <w:basedOn w:val="Normal"/>
    <w:rsid w:val="0096158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2025-09-01T12:11:00Z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