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D4DB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D4D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D4DB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D4DB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D4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D0C8B4" w:rsidR="0000007A" w:rsidRPr="00FD4DB2" w:rsidRDefault="00187E6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D4D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FD4DB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D4D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769669B" w:rsidR="0000007A" w:rsidRPr="00FD4DB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B2199"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6299</w:t>
            </w:r>
          </w:p>
        </w:tc>
      </w:tr>
      <w:tr w:rsidR="0000007A" w:rsidRPr="00FD4DB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D4D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4D4FBB" w:rsidR="0000007A" w:rsidRPr="00FD4DB2" w:rsidRDefault="00A070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D4DB2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Management of recurrent inguinal hernias: A Review</w:t>
            </w:r>
          </w:p>
        </w:tc>
      </w:tr>
      <w:tr w:rsidR="00CF0BBB" w:rsidRPr="00FD4DB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D4D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E073AC" w:rsidR="00CF0BBB" w:rsidRPr="00FD4DB2" w:rsidRDefault="001B21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4302A57" w14:textId="77777777" w:rsidR="004A5E06" w:rsidRPr="00FD4DB2" w:rsidRDefault="004A5E06" w:rsidP="00FD4DB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72D5911" w14:textId="77777777" w:rsidR="004A5E06" w:rsidRPr="00FD4DB2" w:rsidRDefault="004A5E0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D4DB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4D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4D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4DB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4DB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D4DB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D4DB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4DB2">
              <w:rPr>
                <w:rFonts w:ascii="Arial" w:hAnsi="Arial" w:cs="Arial"/>
                <w:lang w:val="en-GB"/>
              </w:rPr>
              <w:t>Author’s Feedback</w:t>
            </w:r>
            <w:r w:rsidRPr="00FD4D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4DB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D4DB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D4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D4DB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1F492B2" w:rsidR="00F1171E" w:rsidRPr="00FD4DB2" w:rsidRDefault="00B3780B" w:rsidP="004823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8F788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is important</w:t>
            </w:r>
            <w:r w:rsidR="00DB2E4C" w:rsidRPr="00FD4DB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C2068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As this is a book chapter </w:t>
            </w:r>
            <w:r w:rsidR="00730FD0" w:rsidRPr="00FD4DB2">
              <w:rPr>
                <w:rFonts w:ascii="Arial" w:hAnsi="Arial" w:cs="Arial"/>
                <w:sz w:val="20"/>
                <w:szCs w:val="20"/>
                <w:lang w:val="en-GB"/>
              </w:rPr>
              <w:t>so a precise perspective</w:t>
            </w:r>
            <w:r w:rsidR="001534FF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in terms of geographical location and upgradation of surgical management with </w:t>
            </w:r>
            <w:r w:rsidR="00F349E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evolution of </w:t>
            </w:r>
            <w:proofErr w:type="gramStart"/>
            <w:r w:rsidR="00F349E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time </w:t>
            </w:r>
            <w:r w:rsidR="00730FD0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349E1" w:rsidRPr="00FD4DB2">
              <w:rPr>
                <w:rFonts w:ascii="Arial" w:hAnsi="Arial" w:cs="Arial"/>
                <w:sz w:val="20"/>
                <w:szCs w:val="20"/>
                <w:lang w:val="en-GB"/>
              </w:rPr>
              <w:t>could</w:t>
            </w:r>
            <w:proofErr w:type="gramEnd"/>
            <w:r w:rsidR="00F349E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have been </w:t>
            </w:r>
            <w:r w:rsidR="00730FD0" w:rsidRPr="00FD4DB2">
              <w:rPr>
                <w:rFonts w:ascii="Arial" w:hAnsi="Arial" w:cs="Arial"/>
                <w:sz w:val="20"/>
                <w:szCs w:val="20"/>
                <w:lang w:val="en-GB"/>
              </w:rPr>
              <w:t>covered</w:t>
            </w:r>
            <w:r w:rsidR="00F349E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. Further </w:t>
            </w:r>
            <w:proofErr w:type="gramStart"/>
            <w:r w:rsidR="000E1D66" w:rsidRPr="00FD4DB2">
              <w:rPr>
                <w:rFonts w:ascii="Arial" w:hAnsi="Arial" w:cs="Arial"/>
                <w:sz w:val="20"/>
                <w:szCs w:val="20"/>
                <w:lang w:val="en-GB"/>
              </w:rPr>
              <w:t>fr</w:t>
            </w:r>
            <w:r w:rsidR="00581FDA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om </w:t>
            </w:r>
            <w:r w:rsidR="00331E93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learning</w:t>
            </w:r>
            <w:proofErr w:type="gramEnd"/>
            <w:r w:rsidR="00331E93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aspect</w:t>
            </w:r>
            <w:r w:rsidR="00D87DAA" w:rsidRPr="00FD4DB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31E93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823C7" w:rsidRPr="00FD4DB2">
              <w:rPr>
                <w:rFonts w:ascii="Arial" w:hAnsi="Arial" w:cs="Arial"/>
                <w:sz w:val="20"/>
                <w:szCs w:val="20"/>
                <w:lang w:val="en-GB"/>
              </w:rPr>
              <w:t>facts about</w:t>
            </w:r>
            <w:r w:rsidR="00CF151D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B518D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recurrence in </w:t>
            </w:r>
            <w:r w:rsidR="004823C7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female gender </w:t>
            </w:r>
            <w:r w:rsidR="00EB518D" w:rsidRPr="00FD4DB2">
              <w:rPr>
                <w:rFonts w:ascii="Arial" w:hAnsi="Arial" w:cs="Arial"/>
                <w:sz w:val="20"/>
                <w:szCs w:val="20"/>
                <w:lang w:val="en-GB"/>
              </w:rPr>
              <w:t>could have been</w:t>
            </w:r>
            <w:r w:rsidR="00D87DAA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also</w:t>
            </w:r>
            <w:r w:rsidR="00EB518D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touched.</w:t>
            </w:r>
          </w:p>
        </w:tc>
        <w:tc>
          <w:tcPr>
            <w:tcW w:w="1523" w:type="pct"/>
          </w:tcPr>
          <w:p w14:paraId="462A339C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4DB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D4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D4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8210B71" w:rsidR="00F1171E" w:rsidRPr="00FD4DB2" w:rsidRDefault="00D87DAA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23" w:type="pct"/>
          </w:tcPr>
          <w:p w14:paraId="405B6701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4DB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D4D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4D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644CAF" w:rsidR="00F1171E" w:rsidRPr="00FD4DB2" w:rsidRDefault="000228F3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14:paraId="1D54B730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4DB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D4DB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4C4CF91" w14:textId="33AFFD24" w:rsidR="00F1171E" w:rsidRPr="00FD4DB2" w:rsidRDefault="008701B7" w:rsidP="00D575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PRISMA Style should have been </w:t>
            </w:r>
            <w:r w:rsidR="00B8422A" w:rsidRPr="00FD4DB2">
              <w:rPr>
                <w:rFonts w:ascii="Arial" w:hAnsi="Arial" w:cs="Arial"/>
                <w:sz w:val="20"/>
                <w:szCs w:val="20"/>
                <w:lang w:val="en-GB"/>
              </w:rPr>
              <w:t>adopted</w:t>
            </w:r>
            <w:r w:rsidR="0032792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D12EC" w:rsidRPr="00FD4DB2">
              <w:rPr>
                <w:rFonts w:ascii="Arial" w:hAnsi="Arial" w:cs="Arial"/>
                <w:sz w:val="20"/>
                <w:szCs w:val="20"/>
                <w:lang w:val="en-GB"/>
              </w:rPr>
              <w:t>and mentioned to give a systematic approach.</w:t>
            </w:r>
          </w:p>
          <w:p w14:paraId="46729309" w14:textId="2718DF30" w:rsidR="00D57508" w:rsidRPr="00FD4DB2" w:rsidRDefault="00C8028E" w:rsidP="00D575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While referring the observation of the researcher of a particular study, it is better to mention the geographical </w:t>
            </w:r>
            <w:proofErr w:type="gramStart"/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territo</w:t>
            </w:r>
            <w:r w:rsidR="008F0594" w:rsidRPr="00FD4DB2">
              <w:rPr>
                <w:rFonts w:ascii="Arial" w:hAnsi="Arial" w:cs="Arial"/>
                <w:sz w:val="20"/>
                <w:szCs w:val="20"/>
                <w:lang w:val="en-GB"/>
              </w:rPr>
              <w:t>ry</w:t>
            </w:r>
            <w:r w:rsidR="00691D3A" w:rsidRPr="00FD4DB2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="00691D3A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country </w:t>
            </w:r>
            <w:proofErr w:type="spellStart"/>
            <w:r w:rsidR="00691D3A" w:rsidRPr="00FD4DB2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="00691D3A" w:rsidRPr="00FD4DB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8F0594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for better </w:t>
            </w:r>
            <w:r w:rsidR="00117BDB" w:rsidRPr="00FD4DB2">
              <w:rPr>
                <w:rFonts w:ascii="Arial" w:hAnsi="Arial" w:cs="Arial"/>
                <w:sz w:val="20"/>
                <w:szCs w:val="20"/>
                <w:lang w:val="en-GB"/>
              </w:rPr>
              <w:t>understanding</w:t>
            </w:r>
            <w:r w:rsidR="000D2494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E7DC5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of the chapter </w:t>
            </w:r>
            <w:r w:rsidR="000D2494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EE7DC5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make it </w:t>
            </w:r>
            <w:r w:rsidR="000D2494" w:rsidRPr="00FD4DB2">
              <w:rPr>
                <w:rFonts w:ascii="Arial" w:hAnsi="Arial" w:cs="Arial"/>
                <w:sz w:val="20"/>
                <w:szCs w:val="20"/>
                <w:lang w:val="en-GB"/>
              </w:rPr>
              <w:t>interesting</w:t>
            </w:r>
            <w:r w:rsidR="00EE7DC5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readers.</w:t>
            </w:r>
          </w:p>
          <w:p w14:paraId="313F5480" w14:textId="5F510728" w:rsidR="00117BDB" w:rsidRPr="00FD4DB2" w:rsidRDefault="00673291" w:rsidP="00D575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Table I </w:t>
            </w:r>
            <w:r w:rsidR="00A7067E" w:rsidRPr="00FD4DB2">
              <w:rPr>
                <w:rFonts w:ascii="Arial" w:hAnsi="Arial" w:cs="Arial"/>
                <w:sz w:val="20"/>
                <w:szCs w:val="20"/>
                <w:lang w:val="en-GB"/>
              </w:rPr>
              <w:t>and Table II headings are confusing</w:t>
            </w:r>
            <w:r w:rsidR="00431B10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="001E7978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1E7978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almost </w:t>
            </w:r>
            <w:r w:rsidR="00431B10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similar</w:t>
            </w:r>
            <w:proofErr w:type="gramEnd"/>
            <w:r w:rsidR="00431B10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5DA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. Both open and </w:t>
            </w:r>
            <w:proofErr w:type="spellStart"/>
            <w:r w:rsidR="00FC5DAB" w:rsidRPr="00FD4DB2">
              <w:rPr>
                <w:rFonts w:ascii="Arial" w:hAnsi="Arial" w:cs="Arial"/>
                <w:sz w:val="20"/>
                <w:szCs w:val="20"/>
                <w:lang w:val="en-GB"/>
              </w:rPr>
              <w:t>laproscopic</w:t>
            </w:r>
            <w:proofErr w:type="spellEnd"/>
            <w:r w:rsidR="00FC5DA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31B10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proofErr w:type="gramStart"/>
            <w:r w:rsidR="001E7978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majorly </w:t>
            </w:r>
            <w:r w:rsidR="00FC5DA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preperitoneal</w:t>
            </w:r>
            <w:proofErr w:type="gramEnd"/>
            <w:r w:rsidR="00FC5DAB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54E60" w:rsidRPr="00FD4DB2">
              <w:rPr>
                <w:rFonts w:ascii="Arial" w:hAnsi="Arial" w:cs="Arial"/>
                <w:sz w:val="20"/>
                <w:szCs w:val="20"/>
                <w:lang w:val="en-GB"/>
              </w:rPr>
              <w:t>repair</w:t>
            </w:r>
            <w:r w:rsidR="001E7978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A101C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But </w:t>
            </w:r>
            <w:proofErr w:type="spellStart"/>
            <w:r w:rsidR="00A101C1" w:rsidRPr="00FD4DB2">
              <w:rPr>
                <w:rFonts w:ascii="Arial" w:hAnsi="Arial" w:cs="Arial"/>
                <w:sz w:val="20"/>
                <w:szCs w:val="20"/>
                <w:lang w:val="en-GB"/>
              </w:rPr>
              <w:t>laproscopic</w:t>
            </w:r>
            <w:proofErr w:type="spellEnd"/>
            <w:r w:rsidR="00A101C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has an extraperitoneal TE</w:t>
            </w:r>
            <w:r w:rsidR="00DB48CF" w:rsidRPr="00FD4DB2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101C1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too.</w:t>
            </w:r>
          </w:p>
          <w:p w14:paraId="2522E517" w14:textId="4DA9FE93" w:rsidR="00A3312E" w:rsidRPr="00FD4DB2" w:rsidRDefault="00CD31E0" w:rsidP="00D5750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One Discussion section better to add. Directly conclusion is drawn. </w:t>
            </w:r>
          </w:p>
          <w:p w14:paraId="2B5A7721" w14:textId="3DF95641" w:rsidR="00673291" w:rsidRPr="00FD4DB2" w:rsidRDefault="00673291" w:rsidP="0032792B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4DB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D4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D4D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4D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92868D0" w14:textId="77777777" w:rsidR="00FA343F" w:rsidRPr="00FD4DB2" w:rsidRDefault="00FA343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A16B59" w14:textId="75A63C0F" w:rsidR="00FA343F" w:rsidRPr="00FD4DB2" w:rsidRDefault="00FA343F" w:rsidP="00D737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Although Inguinal hernia is common in men. But adding fact on recurrence on women would have made the chapter more comprehensive.</w:t>
            </w:r>
          </w:p>
          <w:p w14:paraId="6DF76DBA" w14:textId="77777777" w:rsidR="00FA343F" w:rsidRPr="00FD4DB2" w:rsidRDefault="00FA343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A4CB1" w14:textId="77777777" w:rsidR="00D7370D" w:rsidRPr="00FD4DB2" w:rsidRDefault="00FA343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Schmidt L, Öberg S, Andresen K, Rosenberg J. Recurrence Rates After Repair of Inguinal Hernia in Women: A Systematic Review. JAMA Surg. 2018;153(12):1135–1142. doi:10.1001/jamasurg.2018.3102</w:t>
            </w:r>
          </w:p>
          <w:p w14:paraId="4042603D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C499D0" w14:textId="2F36C525" w:rsidR="00D7370D" w:rsidRPr="00FD4DB2" w:rsidRDefault="00D7370D" w:rsidP="00D737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This review can be added</w:t>
            </w:r>
          </w:p>
          <w:p w14:paraId="2A28DC12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61BC16" w14:textId="5C4DA7BD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Inguinal hernia repair: a global perspective - O'Brien - 2021 - ANZ Journal of Surgery - Wiley Online Library</w:t>
            </w:r>
          </w:p>
          <w:p w14:paraId="2C5F149A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F9206" w14:textId="77777777" w:rsidR="00A3312E" w:rsidRPr="00FD4DB2" w:rsidRDefault="00A3312E" w:rsidP="00A3312E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hyperlink r:id="rId8" w:history="1">
              <w:r w:rsidRPr="00FD4DB2">
                <w:rPr>
                  <w:rStyle w:val="Hyperlink"/>
                  <w:rFonts w:ascii="Arial" w:hAnsi="Arial" w:cs="Arial"/>
                  <w:sz w:val="20"/>
                  <w:szCs w:val="20"/>
                  <w:lang w:val="en-IN"/>
                </w:rPr>
                <w:t>https://onlinelibrary.wiley.com/doi/abs/10.1111/ans.17174</w:t>
              </w:r>
            </w:hyperlink>
            <w:r w:rsidRPr="00FD4DB2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3CF6CA0D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BCC6FA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2032F" w14:textId="77777777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FE0567" w14:textId="38A00548" w:rsidR="00D7370D" w:rsidRPr="00FD4DB2" w:rsidRDefault="00D7370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D4DB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D4D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4D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ACE37AA" w:rsidR="00F1171E" w:rsidRPr="00FD4DB2" w:rsidRDefault="00AE4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The quality of </w:t>
            </w:r>
            <w:proofErr w:type="spellStart"/>
            <w:r w:rsidR="002C5FC8" w:rsidRPr="00FD4DB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>nglish</w:t>
            </w:r>
            <w:proofErr w:type="spellEnd"/>
            <w:r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 lan</w:t>
            </w:r>
            <w:r w:rsidR="002C5FC8" w:rsidRPr="00FD4DB2">
              <w:rPr>
                <w:rFonts w:ascii="Arial" w:hAnsi="Arial" w:cs="Arial"/>
                <w:sz w:val="20"/>
                <w:szCs w:val="20"/>
                <w:lang w:val="en-GB"/>
              </w:rPr>
              <w:t xml:space="preserve">guage is good. </w:t>
            </w:r>
          </w:p>
          <w:p w14:paraId="41E28118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4DB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4D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4D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4D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D4D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D4D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66E038A7" w:rsidR="004C3DF1" w:rsidRPr="00FD4DB2" w:rsidRDefault="004C3DF1" w:rsidP="000130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14:paraId="42EA42EC" w14:textId="301632EC" w:rsidR="0001308B" w:rsidRPr="00FD4DB2" w:rsidRDefault="0001308B" w:rsidP="000130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01308B" w:rsidRPr="00FD4DB2" w14:paraId="18C53D1C" w14:textId="77777777" w:rsidTr="0001308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4B95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D4D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4D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49A17D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308B" w:rsidRPr="00FD4DB2" w14:paraId="77D3301B" w14:textId="77777777" w:rsidTr="0001308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905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09A75" w14:textId="77777777" w:rsidR="0001308B" w:rsidRPr="00FD4DB2" w:rsidRDefault="000130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D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4BA" w14:textId="77777777" w:rsidR="0001308B" w:rsidRPr="00FD4DB2" w:rsidRDefault="000130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4D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4D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3D7C37" w14:textId="77777777" w:rsidR="0001308B" w:rsidRPr="00FD4DB2" w:rsidRDefault="000130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308B" w:rsidRPr="00FD4DB2" w14:paraId="2C22758E" w14:textId="77777777" w:rsidTr="0001308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6BC0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4D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4D78CFA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1FC6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4D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4D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4D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F7B750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D5F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7F4006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C81035" w14:textId="77777777" w:rsidR="0001308B" w:rsidRPr="00FD4DB2" w:rsidRDefault="000130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1049A2F" w14:textId="77777777" w:rsidR="0001308B" w:rsidRPr="00FD4DB2" w:rsidRDefault="0001308B" w:rsidP="0001308B">
      <w:pPr>
        <w:rPr>
          <w:rFonts w:ascii="Arial" w:hAnsi="Arial" w:cs="Arial"/>
          <w:sz w:val="20"/>
          <w:szCs w:val="20"/>
        </w:rPr>
      </w:pPr>
    </w:p>
    <w:bookmarkEnd w:id="1"/>
    <w:p w14:paraId="7270755E" w14:textId="77777777" w:rsidR="00FD4DB2" w:rsidRPr="00742E6B" w:rsidRDefault="00FD4DB2" w:rsidP="00FD4D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2E6B">
        <w:rPr>
          <w:rFonts w:ascii="Arial" w:hAnsi="Arial" w:cs="Arial"/>
          <w:b/>
          <w:u w:val="single"/>
        </w:rPr>
        <w:t>Reviewer details:</w:t>
      </w:r>
    </w:p>
    <w:p w14:paraId="5F538D29" w14:textId="77777777" w:rsidR="00FD4DB2" w:rsidRPr="00742E6B" w:rsidRDefault="00FD4DB2" w:rsidP="00FD4D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42E6B">
        <w:rPr>
          <w:rFonts w:ascii="Arial" w:hAnsi="Arial" w:cs="Arial"/>
          <w:b/>
          <w:color w:val="000000"/>
        </w:rPr>
        <w:t>Pritha Sarkar, India</w:t>
      </w:r>
    </w:p>
    <w:p w14:paraId="5EAC63BF" w14:textId="77777777" w:rsidR="0001308B" w:rsidRPr="00FD4DB2" w:rsidRDefault="0001308B" w:rsidP="0001308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01308B" w:rsidRPr="00FD4DB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B773" w14:textId="77777777" w:rsidR="00532EAE" w:rsidRPr="0000007A" w:rsidRDefault="00532EAE" w:rsidP="0099583E">
      <w:r>
        <w:separator/>
      </w:r>
    </w:p>
  </w:endnote>
  <w:endnote w:type="continuationSeparator" w:id="0">
    <w:p w14:paraId="3EF08FE7" w14:textId="77777777" w:rsidR="00532EAE" w:rsidRPr="0000007A" w:rsidRDefault="00532E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8F4E" w14:textId="77777777" w:rsidR="00532EAE" w:rsidRPr="0000007A" w:rsidRDefault="00532EAE" w:rsidP="0099583E">
      <w:r>
        <w:separator/>
      </w:r>
    </w:p>
  </w:footnote>
  <w:footnote w:type="continuationSeparator" w:id="0">
    <w:p w14:paraId="4A9D7660" w14:textId="77777777" w:rsidR="00532EAE" w:rsidRPr="0000007A" w:rsidRDefault="00532E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73016"/>
    <w:multiLevelType w:val="hybridMultilevel"/>
    <w:tmpl w:val="0C009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24CE9"/>
    <w:multiLevelType w:val="hybridMultilevel"/>
    <w:tmpl w:val="D7404B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939156">
    <w:abstractNumId w:val="4"/>
  </w:num>
  <w:num w:numId="2" w16cid:durableId="2007200458">
    <w:abstractNumId w:val="7"/>
  </w:num>
  <w:num w:numId="3" w16cid:durableId="424544399">
    <w:abstractNumId w:val="6"/>
  </w:num>
  <w:num w:numId="4" w16cid:durableId="1991250755">
    <w:abstractNumId w:val="8"/>
  </w:num>
  <w:num w:numId="5" w16cid:durableId="502665904">
    <w:abstractNumId w:val="5"/>
  </w:num>
  <w:num w:numId="6" w16cid:durableId="1354652311">
    <w:abstractNumId w:val="0"/>
  </w:num>
  <w:num w:numId="7" w16cid:durableId="1620910200">
    <w:abstractNumId w:val="1"/>
  </w:num>
  <w:num w:numId="8" w16cid:durableId="524055875">
    <w:abstractNumId w:val="11"/>
  </w:num>
  <w:num w:numId="9" w16cid:durableId="1825395782">
    <w:abstractNumId w:val="10"/>
  </w:num>
  <w:num w:numId="10" w16cid:durableId="1534805627">
    <w:abstractNumId w:val="3"/>
  </w:num>
  <w:num w:numId="11" w16cid:durableId="957443549">
    <w:abstractNumId w:val="2"/>
  </w:num>
  <w:num w:numId="12" w16cid:durableId="1345664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1F5"/>
    <w:rsid w:val="00010403"/>
    <w:rsid w:val="00012C8B"/>
    <w:rsid w:val="0001308B"/>
    <w:rsid w:val="000168A9"/>
    <w:rsid w:val="00021981"/>
    <w:rsid w:val="000228F3"/>
    <w:rsid w:val="000234E1"/>
    <w:rsid w:val="0002598E"/>
    <w:rsid w:val="00037D52"/>
    <w:rsid w:val="000450FC"/>
    <w:rsid w:val="00054BC4"/>
    <w:rsid w:val="00055B28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494"/>
    <w:rsid w:val="000E1D66"/>
    <w:rsid w:val="000F6EA8"/>
    <w:rsid w:val="00101322"/>
    <w:rsid w:val="00115767"/>
    <w:rsid w:val="00117BDB"/>
    <w:rsid w:val="00121FFA"/>
    <w:rsid w:val="0012616A"/>
    <w:rsid w:val="00136984"/>
    <w:rsid w:val="001425F1"/>
    <w:rsid w:val="00142A9C"/>
    <w:rsid w:val="00150304"/>
    <w:rsid w:val="0015296D"/>
    <w:rsid w:val="001534FF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E6B"/>
    <w:rsid w:val="00197E68"/>
    <w:rsid w:val="001A1605"/>
    <w:rsid w:val="001A2F22"/>
    <w:rsid w:val="001B0C63"/>
    <w:rsid w:val="001B2199"/>
    <w:rsid w:val="001B5029"/>
    <w:rsid w:val="001D3A1D"/>
    <w:rsid w:val="001E4B3D"/>
    <w:rsid w:val="001E7978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5FC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A6B"/>
    <w:rsid w:val="003204B8"/>
    <w:rsid w:val="00326D7D"/>
    <w:rsid w:val="0032792B"/>
    <w:rsid w:val="0033018A"/>
    <w:rsid w:val="00331E93"/>
    <w:rsid w:val="0033692F"/>
    <w:rsid w:val="003518BB"/>
    <w:rsid w:val="003523D7"/>
    <w:rsid w:val="00353718"/>
    <w:rsid w:val="0036022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1B10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3C7"/>
    <w:rsid w:val="004847FF"/>
    <w:rsid w:val="00495DBB"/>
    <w:rsid w:val="004A5E0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EAE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DA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1D63"/>
    <w:rsid w:val="00663792"/>
    <w:rsid w:val="0067046C"/>
    <w:rsid w:val="006714A0"/>
    <w:rsid w:val="00673291"/>
    <w:rsid w:val="00673EEF"/>
    <w:rsid w:val="006749CF"/>
    <w:rsid w:val="00676845"/>
    <w:rsid w:val="00680547"/>
    <w:rsid w:val="0068243C"/>
    <w:rsid w:val="0068446F"/>
    <w:rsid w:val="00686DCE"/>
    <w:rsid w:val="00690EDE"/>
    <w:rsid w:val="00691D3A"/>
    <w:rsid w:val="006936D1"/>
    <w:rsid w:val="00696CAD"/>
    <w:rsid w:val="006A5E0B"/>
    <w:rsid w:val="006A7405"/>
    <w:rsid w:val="006B673E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0FD0"/>
    <w:rsid w:val="007317C3"/>
    <w:rsid w:val="0073332F"/>
    <w:rsid w:val="00733DE6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512"/>
    <w:rsid w:val="0086369B"/>
    <w:rsid w:val="00867E37"/>
    <w:rsid w:val="008701B7"/>
    <w:rsid w:val="0087201B"/>
    <w:rsid w:val="00877F10"/>
    <w:rsid w:val="00882091"/>
    <w:rsid w:val="00890F8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0594"/>
    <w:rsid w:val="008F36E4"/>
    <w:rsid w:val="008F7881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4780"/>
    <w:rsid w:val="009C5642"/>
    <w:rsid w:val="009D2F77"/>
    <w:rsid w:val="009E000A"/>
    <w:rsid w:val="009E13C3"/>
    <w:rsid w:val="009E6A30"/>
    <w:rsid w:val="009F07D4"/>
    <w:rsid w:val="009F29EB"/>
    <w:rsid w:val="009F7A71"/>
    <w:rsid w:val="00A001A0"/>
    <w:rsid w:val="00A0704A"/>
    <w:rsid w:val="00A101C1"/>
    <w:rsid w:val="00A113B1"/>
    <w:rsid w:val="00A12C83"/>
    <w:rsid w:val="00A15F2F"/>
    <w:rsid w:val="00A17184"/>
    <w:rsid w:val="00A31AAC"/>
    <w:rsid w:val="00A32905"/>
    <w:rsid w:val="00A3312E"/>
    <w:rsid w:val="00A36C95"/>
    <w:rsid w:val="00A37DE3"/>
    <w:rsid w:val="00A40B00"/>
    <w:rsid w:val="00A4787C"/>
    <w:rsid w:val="00A51369"/>
    <w:rsid w:val="00A519D1"/>
    <w:rsid w:val="00A5303B"/>
    <w:rsid w:val="00A54E60"/>
    <w:rsid w:val="00A65C50"/>
    <w:rsid w:val="00A7067E"/>
    <w:rsid w:val="00A8290F"/>
    <w:rsid w:val="00AA219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2EC"/>
    <w:rsid w:val="00AD6C51"/>
    <w:rsid w:val="00AE0E9B"/>
    <w:rsid w:val="00AE4453"/>
    <w:rsid w:val="00AE54CD"/>
    <w:rsid w:val="00AF3016"/>
    <w:rsid w:val="00B03A45"/>
    <w:rsid w:val="00B2236C"/>
    <w:rsid w:val="00B22FE6"/>
    <w:rsid w:val="00B3033D"/>
    <w:rsid w:val="00B334D9"/>
    <w:rsid w:val="00B3780B"/>
    <w:rsid w:val="00B53059"/>
    <w:rsid w:val="00B562D2"/>
    <w:rsid w:val="00B62087"/>
    <w:rsid w:val="00B62F41"/>
    <w:rsid w:val="00B63782"/>
    <w:rsid w:val="00B66599"/>
    <w:rsid w:val="00B75E3D"/>
    <w:rsid w:val="00B760E1"/>
    <w:rsid w:val="00B82FFC"/>
    <w:rsid w:val="00B8422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68B"/>
    <w:rsid w:val="00C22886"/>
    <w:rsid w:val="00C25C8F"/>
    <w:rsid w:val="00C263C6"/>
    <w:rsid w:val="00C268B8"/>
    <w:rsid w:val="00C435C6"/>
    <w:rsid w:val="00C44CA0"/>
    <w:rsid w:val="00C635B6"/>
    <w:rsid w:val="00C70DFC"/>
    <w:rsid w:val="00C8028E"/>
    <w:rsid w:val="00C82466"/>
    <w:rsid w:val="00C84097"/>
    <w:rsid w:val="00C93B81"/>
    <w:rsid w:val="00CA4B20"/>
    <w:rsid w:val="00CA7853"/>
    <w:rsid w:val="00CB429B"/>
    <w:rsid w:val="00CC2753"/>
    <w:rsid w:val="00CD093E"/>
    <w:rsid w:val="00CD1556"/>
    <w:rsid w:val="00CD1FD7"/>
    <w:rsid w:val="00CD31E0"/>
    <w:rsid w:val="00CD5091"/>
    <w:rsid w:val="00CD5DFD"/>
    <w:rsid w:val="00CD7C84"/>
    <w:rsid w:val="00CE199A"/>
    <w:rsid w:val="00CE5AC7"/>
    <w:rsid w:val="00CF0BBB"/>
    <w:rsid w:val="00CF0D07"/>
    <w:rsid w:val="00CF151D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7508"/>
    <w:rsid w:val="00D65500"/>
    <w:rsid w:val="00D709EB"/>
    <w:rsid w:val="00D7370D"/>
    <w:rsid w:val="00D7603E"/>
    <w:rsid w:val="00D87DAA"/>
    <w:rsid w:val="00D90124"/>
    <w:rsid w:val="00D9392F"/>
    <w:rsid w:val="00D9427C"/>
    <w:rsid w:val="00DA2679"/>
    <w:rsid w:val="00DA3C3D"/>
    <w:rsid w:val="00DA41F5"/>
    <w:rsid w:val="00DB2E4C"/>
    <w:rsid w:val="00DB48CF"/>
    <w:rsid w:val="00DB7E1B"/>
    <w:rsid w:val="00DC1D81"/>
    <w:rsid w:val="00DC6FED"/>
    <w:rsid w:val="00DD0C4A"/>
    <w:rsid w:val="00DD274C"/>
    <w:rsid w:val="00DE4D91"/>
    <w:rsid w:val="00DE7D30"/>
    <w:rsid w:val="00DF04E3"/>
    <w:rsid w:val="00E03C32"/>
    <w:rsid w:val="00E3111A"/>
    <w:rsid w:val="00E32CF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43DF"/>
    <w:rsid w:val="00E9533D"/>
    <w:rsid w:val="00E972A7"/>
    <w:rsid w:val="00EA2839"/>
    <w:rsid w:val="00EB3E91"/>
    <w:rsid w:val="00EB518D"/>
    <w:rsid w:val="00EB6E15"/>
    <w:rsid w:val="00EC6894"/>
    <w:rsid w:val="00ED6B12"/>
    <w:rsid w:val="00ED7400"/>
    <w:rsid w:val="00EE7DC5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9E1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43F"/>
    <w:rsid w:val="00FA6528"/>
    <w:rsid w:val="00FB0D50"/>
    <w:rsid w:val="00FB3DE3"/>
    <w:rsid w:val="00FB5BBE"/>
    <w:rsid w:val="00FC2E17"/>
    <w:rsid w:val="00FC432A"/>
    <w:rsid w:val="00FC5DAB"/>
    <w:rsid w:val="00FC6387"/>
    <w:rsid w:val="00FC6802"/>
    <w:rsid w:val="00FD4DB2"/>
    <w:rsid w:val="00FD53AB"/>
    <w:rsid w:val="00FD70A7"/>
    <w:rsid w:val="00FE3B61"/>
    <w:rsid w:val="00FF09A0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4D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111/ans.171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164</cp:revision>
  <dcterms:created xsi:type="dcterms:W3CDTF">2023-08-30T09:21:00Z</dcterms:created>
  <dcterms:modified xsi:type="dcterms:W3CDTF">2025-09-02T09:16:00Z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