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1223" w14:paraId="1643A4CA" w14:textId="77777777" w:rsidTr="004847FF">
        <w:trPr>
          <w:trHeight w:val="450"/>
        </w:trPr>
        <w:tc>
          <w:tcPr>
            <w:tcW w:w="5000" w:type="pct"/>
            <w:gridSpan w:val="2"/>
            <w:tcBorders>
              <w:top w:val="nil"/>
              <w:left w:val="nil"/>
              <w:right w:val="nil"/>
            </w:tcBorders>
          </w:tcPr>
          <w:p w14:paraId="4C55E51F" w14:textId="77777777" w:rsidR="00602F7D" w:rsidRPr="00961223" w:rsidRDefault="00602F7D" w:rsidP="00F2643C">
            <w:pPr>
              <w:pStyle w:val="Heading2"/>
              <w:jc w:val="left"/>
              <w:rPr>
                <w:rFonts w:ascii="Arial" w:hAnsi="Arial" w:cs="Arial"/>
                <w:b w:val="0"/>
                <w:bCs w:val="0"/>
                <w:lang w:val="en-US"/>
              </w:rPr>
            </w:pPr>
          </w:p>
        </w:tc>
      </w:tr>
      <w:tr w:rsidR="0000007A" w:rsidRPr="00961223" w14:paraId="127EAD7E" w14:textId="77777777" w:rsidTr="00F33C84">
        <w:trPr>
          <w:trHeight w:val="413"/>
        </w:trPr>
        <w:tc>
          <w:tcPr>
            <w:tcW w:w="1234" w:type="pct"/>
          </w:tcPr>
          <w:p w14:paraId="3C159AA5" w14:textId="77777777" w:rsidR="0000007A" w:rsidRPr="00961223" w:rsidRDefault="00D27A79" w:rsidP="00696CAD">
            <w:pPr>
              <w:pStyle w:val="BodyText"/>
              <w:ind w:left="90"/>
              <w:jc w:val="left"/>
              <w:rPr>
                <w:rFonts w:ascii="Arial" w:hAnsi="Arial" w:cs="Arial"/>
                <w:bCs/>
                <w:sz w:val="20"/>
                <w:szCs w:val="20"/>
                <w:lang w:val="en-GB"/>
              </w:rPr>
            </w:pPr>
            <w:r w:rsidRPr="00961223">
              <w:rPr>
                <w:rFonts w:ascii="Arial" w:hAnsi="Arial" w:cs="Arial"/>
                <w:bCs/>
                <w:sz w:val="20"/>
                <w:szCs w:val="20"/>
                <w:lang w:val="en-GB"/>
              </w:rPr>
              <w:t xml:space="preserve">Book </w:t>
            </w:r>
            <w:r w:rsidR="0000007A" w:rsidRPr="0096122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982BEF0" w:rsidR="0000007A" w:rsidRPr="00961223" w:rsidRDefault="00A2597F" w:rsidP="00054BC4">
            <w:pPr>
              <w:pStyle w:val="NormalWeb"/>
              <w:rPr>
                <w:rFonts w:ascii="Arial" w:hAnsi="Arial" w:cs="Arial"/>
                <w:b/>
                <w:bCs/>
                <w:sz w:val="20"/>
                <w:szCs w:val="20"/>
                <w:u w:val="single"/>
              </w:rPr>
            </w:pPr>
            <w:hyperlink r:id="rId7" w:history="1">
              <w:r w:rsidRPr="00961223">
                <w:rPr>
                  <w:rStyle w:val="Hyperlink"/>
                  <w:rFonts w:ascii="Arial" w:hAnsi="Arial" w:cs="Arial"/>
                  <w:b/>
                  <w:bCs/>
                  <w:sz w:val="20"/>
                  <w:szCs w:val="20"/>
                </w:rPr>
                <w:t>Agricultural Sciences: Techniques and Innovations</w:t>
              </w:r>
            </w:hyperlink>
          </w:p>
        </w:tc>
      </w:tr>
      <w:tr w:rsidR="0000007A" w:rsidRPr="00961223" w14:paraId="73C90375" w14:textId="77777777" w:rsidTr="002E7787">
        <w:trPr>
          <w:trHeight w:val="290"/>
        </w:trPr>
        <w:tc>
          <w:tcPr>
            <w:tcW w:w="1234" w:type="pct"/>
          </w:tcPr>
          <w:p w14:paraId="20D28135" w14:textId="77777777" w:rsidR="0000007A" w:rsidRPr="00961223" w:rsidRDefault="0000007A" w:rsidP="00696CAD">
            <w:pPr>
              <w:pStyle w:val="BodyText"/>
              <w:ind w:left="90"/>
              <w:jc w:val="left"/>
              <w:rPr>
                <w:rFonts w:ascii="Arial" w:hAnsi="Arial" w:cs="Arial"/>
                <w:bCs/>
                <w:sz w:val="20"/>
                <w:szCs w:val="20"/>
                <w:lang w:val="en-GB"/>
              </w:rPr>
            </w:pPr>
            <w:r w:rsidRPr="0096122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096BBB" w:rsidR="0000007A" w:rsidRPr="00961223" w:rsidRDefault="00E72A8E" w:rsidP="00F3669D">
            <w:pPr>
              <w:pStyle w:val="NormalWeb"/>
              <w:spacing w:before="0" w:beforeAutospacing="0" w:after="0" w:afterAutospacing="0"/>
              <w:rPr>
                <w:rFonts w:ascii="Arial" w:hAnsi="Arial" w:cs="Arial"/>
                <w:b/>
                <w:bCs/>
                <w:sz w:val="20"/>
                <w:szCs w:val="20"/>
                <w:highlight w:val="yellow"/>
                <w:lang w:val="en-GB"/>
              </w:rPr>
            </w:pPr>
            <w:r w:rsidRPr="00961223">
              <w:rPr>
                <w:rFonts w:ascii="Arial" w:hAnsi="Arial" w:cs="Arial"/>
                <w:b/>
                <w:bCs/>
                <w:sz w:val="20"/>
                <w:szCs w:val="20"/>
                <w:lang w:val="en-GB"/>
              </w:rPr>
              <w:t>Ms_BP</w:t>
            </w:r>
            <w:r w:rsidR="00FC432A" w:rsidRPr="00961223">
              <w:rPr>
                <w:rFonts w:ascii="Arial" w:hAnsi="Arial" w:cs="Arial"/>
                <w:b/>
                <w:bCs/>
                <w:sz w:val="20"/>
                <w:szCs w:val="20"/>
                <w:lang w:val="en-GB"/>
              </w:rPr>
              <w:t>R</w:t>
            </w:r>
            <w:r w:rsidRPr="00961223">
              <w:rPr>
                <w:rFonts w:ascii="Arial" w:hAnsi="Arial" w:cs="Arial"/>
                <w:b/>
                <w:bCs/>
                <w:sz w:val="20"/>
                <w:szCs w:val="20"/>
                <w:lang w:val="en-GB"/>
              </w:rPr>
              <w:t>_</w:t>
            </w:r>
            <w:r w:rsidR="00600A3E" w:rsidRPr="00961223">
              <w:rPr>
                <w:rFonts w:ascii="Arial" w:hAnsi="Arial" w:cs="Arial"/>
                <w:b/>
                <w:bCs/>
                <w:sz w:val="20"/>
                <w:szCs w:val="20"/>
                <w:lang w:val="en-GB"/>
              </w:rPr>
              <w:t>6300</w:t>
            </w:r>
          </w:p>
        </w:tc>
      </w:tr>
      <w:tr w:rsidR="0000007A" w:rsidRPr="00961223" w14:paraId="05B60576" w14:textId="77777777" w:rsidTr="002109D6">
        <w:trPr>
          <w:trHeight w:val="331"/>
        </w:trPr>
        <w:tc>
          <w:tcPr>
            <w:tcW w:w="1234" w:type="pct"/>
          </w:tcPr>
          <w:p w14:paraId="0196A627" w14:textId="77777777" w:rsidR="0000007A" w:rsidRPr="00961223" w:rsidRDefault="0000007A" w:rsidP="00696CAD">
            <w:pPr>
              <w:pStyle w:val="BodyText"/>
              <w:ind w:left="90"/>
              <w:jc w:val="left"/>
              <w:rPr>
                <w:rFonts w:ascii="Arial" w:hAnsi="Arial" w:cs="Arial"/>
                <w:bCs/>
                <w:sz w:val="20"/>
                <w:szCs w:val="20"/>
                <w:lang w:val="en-GB"/>
              </w:rPr>
            </w:pPr>
            <w:r w:rsidRPr="0096122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A231F32" w:rsidR="0000007A" w:rsidRPr="00961223" w:rsidRDefault="001D4BA8" w:rsidP="000450FC">
            <w:pPr>
              <w:pStyle w:val="NormalWeb"/>
              <w:spacing w:before="0" w:beforeAutospacing="0" w:after="0" w:afterAutospacing="0"/>
              <w:rPr>
                <w:rFonts w:ascii="Arial" w:hAnsi="Arial" w:cs="Arial"/>
                <w:b/>
                <w:sz w:val="20"/>
                <w:szCs w:val="20"/>
                <w:highlight w:val="yellow"/>
                <w:lang w:val="en-GB"/>
              </w:rPr>
            </w:pPr>
            <w:r w:rsidRPr="00961223">
              <w:rPr>
                <w:rFonts w:ascii="Arial" w:hAnsi="Arial" w:cs="Arial"/>
                <w:b/>
                <w:sz w:val="20"/>
                <w:szCs w:val="20"/>
                <w:lang w:val="en-GB"/>
              </w:rPr>
              <w:t>ASSESSMENT OF GENETIC DIVERSITY OF INBRED LINES IN CASTOR (Ricinus communis L.)</w:t>
            </w:r>
          </w:p>
        </w:tc>
      </w:tr>
      <w:tr w:rsidR="00CF0BBB" w:rsidRPr="00961223" w14:paraId="6D508B1C" w14:textId="77777777" w:rsidTr="002E7787">
        <w:trPr>
          <w:trHeight w:val="332"/>
        </w:trPr>
        <w:tc>
          <w:tcPr>
            <w:tcW w:w="1234" w:type="pct"/>
          </w:tcPr>
          <w:p w14:paraId="32FC28F7" w14:textId="77777777" w:rsidR="00CF0BBB" w:rsidRPr="00961223" w:rsidRDefault="00CF0BBB" w:rsidP="00696CAD">
            <w:pPr>
              <w:pStyle w:val="BodyText"/>
              <w:ind w:left="90"/>
              <w:jc w:val="left"/>
              <w:rPr>
                <w:rFonts w:ascii="Arial" w:hAnsi="Arial" w:cs="Arial"/>
                <w:bCs/>
                <w:sz w:val="20"/>
                <w:szCs w:val="20"/>
                <w:lang w:val="en-GB"/>
              </w:rPr>
            </w:pPr>
            <w:r w:rsidRPr="0096122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CC62A49" w:rsidR="00CF0BBB" w:rsidRPr="00961223" w:rsidRDefault="00600A3E" w:rsidP="000450FC">
            <w:pPr>
              <w:pStyle w:val="NormalWeb"/>
              <w:spacing w:before="0" w:beforeAutospacing="0" w:after="0" w:afterAutospacing="0"/>
              <w:rPr>
                <w:rFonts w:ascii="Arial" w:hAnsi="Arial" w:cs="Arial"/>
                <w:b/>
                <w:sz w:val="20"/>
                <w:szCs w:val="20"/>
                <w:lang w:val="en-GB"/>
              </w:rPr>
            </w:pPr>
            <w:r w:rsidRPr="00961223">
              <w:rPr>
                <w:rFonts w:ascii="Arial" w:hAnsi="Arial" w:cs="Arial"/>
                <w:b/>
                <w:sz w:val="20"/>
                <w:szCs w:val="20"/>
                <w:lang w:val="en-GB"/>
              </w:rPr>
              <w:t>Book Chapter</w:t>
            </w:r>
          </w:p>
        </w:tc>
      </w:tr>
    </w:tbl>
    <w:p w14:paraId="45F5983C" w14:textId="77777777" w:rsidR="00037D52" w:rsidRPr="00961223" w:rsidRDefault="00037D52" w:rsidP="0000007A">
      <w:pPr>
        <w:pStyle w:val="BodyText"/>
        <w:rPr>
          <w:rFonts w:ascii="Arial" w:hAnsi="Arial" w:cs="Arial"/>
          <w:b/>
          <w:bCs/>
          <w:sz w:val="20"/>
          <w:szCs w:val="20"/>
          <w:u w:val="single"/>
          <w:lang w:val="en-GB"/>
        </w:rPr>
      </w:pPr>
    </w:p>
    <w:p w14:paraId="5A743ECE" w14:textId="77777777" w:rsidR="00D27A79" w:rsidRPr="0096122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61223" w14:paraId="71A94C1F" w14:textId="77777777" w:rsidTr="007222C8">
        <w:tc>
          <w:tcPr>
            <w:tcW w:w="5000" w:type="pct"/>
            <w:gridSpan w:val="3"/>
            <w:tcBorders>
              <w:top w:val="nil"/>
              <w:left w:val="nil"/>
              <w:right w:val="nil"/>
            </w:tcBorders>
            <w:noWrap/>
          </w:tcPr>
          <w:p w14:paraId="0BC15285" w14:textId="75BEB51F" w:rsidR="00F1171E" w:rsidRPr="00961223" w:rsidRDefault="00F1171E" w:rsidP="007222C8">
            <w:pPr>
              <w:pStyle w:val="Heading2"/>
              <w:jc w:val="left"/>
              <w:rPr>
                <w:rFonts w:ascii="Arial" w:hAnsi="Arial" w:cs="Arial"/>
                <w:lang w:val="en-GB"/>
              </w:rPr>
            </w:pPr>
            <w:r w:rsidRPr="00961223">
              <w:rPr>
                <w:rFonts w:ascii="Arial" w:hAnsi="Arial" w:cs="Arial"/>
                <w:highlight w:val="yellow"/>
                <w:lang w:val="en-GB"/>
              </w:rPr>
              <w:t>PART  1:</w:t>
            </w:r>
            <w:r w:rsidRPr="00961223">
              <w:rPr>
                <w:rFonts w:ascii="Arial" w:hAnsi="Arial" w:cs="Arial"/>
                <w:lang w:val="en-GB"/>
              </w:rPr>
              <w:t xml:space="preserve"> Comments</w:t>
            </w:r>
          </w:p>
          <w:p w14:paraId="1287753C" w14:textId="77777777" w:rsidR="00F1171E" w:rsidRPr="00961223" w:rsidRDefault="00F1171E" w:rsidP="007222C8">
            <w:pPr>
              <w:rPr>
                <w:rFonts w:ascii="Arial" w:hAnsi="Arial" w:cs="Arial"/>
                <w:sz w:val="20"/>
                <w:szCs w:val="20"/>
                <w:lang w:val="en-GB"/>
              </w:rPr>
            </w:pPr>
          </w:p>
        </w:tc>
      </w:tr>
      <w:tr w:rsidR="00F1171E" w:rsidRPr="00961223" w14:paraId="5EA12279" w14:textId="77777777" w:rsidTr="007222C8">
        <w:tc>
          <w:tcPr>
            <w:tcW w:w="1265" w:type="pct"/>
            <w:noWrap/>
          </w:tcPr>
          <w:p w14:paraId="7AE9682F" w14:textId="77777777" w:rsidR="00F1171E" w:rsidRPr="00961223" w:rsidRDefault="00F1171E" w:rsidP="007222C8">
            <w:pPr>
              <w:pStyle w:val="Heading2"/>
              <w:jc w:val="left"/>
              <w:rPr>
                <w:rFonts w:ascii="Arial" w:hAnsi="Arial" w:cs="Arial"/>
                <w:lang w:val="en-GB"/>
              </w:rPr>
            </w:pPr>
          </w:p>
        </w:tc>
        <w:tc>
          <w:tcPr>
            <w:tcW w:w="2212" w:type="pct"/>
          </w:tcPr>
          <w:p w14:paraId="5B8DBE06" w14:textId="77777777" w:rsidR="00F1171E" w:rsidRPr="00961223" w:rsidRDefault="00F1171E" w:rsidP="007222C8">
            <w:pPr>
              <w:pStyle w:val="Heading2"/>
              <w:jc w:val="left"/>
              <w:rPr>
                <w:rFonts w:ascii="Arial" w:hAnsi="Arial" w:cs="Arial"/>
                <w:lang w:val="en-GB"/>
              </w:rPr>
            </w:pPr>
            <w:r w:rsidRPr="00961223">
              <w:rPr>
                <w:rFonts w:ascii="Arial" w:hAnsi="Arial" w:cs="Arial"/>
                <w:lang w:val="en-GB"/>
              </w:rPr>
              <w:t>Reviewer’s comment</w:t>
            </w:r>
          </w:p>
          <w:p w14:paraId="693A9C4D" w14:textId="77777777" w:rsidR="00421DBF" w:rsidRPr="00961223" w:rsidRDefault="00421DBF" w:rsidP="00421DBF">
            <w:pPr>
              <w:rPr>
                <w:rFonts w:ascii="Arial" w:hAnsi="Arial" w:cs="Arial"/>
                <w:b/>
                <w:bCs/>
                <w:sz w:val="20"/>
                <w:szCs w:val="20"/>
              </w:rPr>
            </w:pPr>
            <w:r w:rsidRPr="0096122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1223" w:rsidRDefault="00421DBF" w:rsidP="00421DBF">
            <w:pPr>
              <w:rPr>
                <w:rFonts w:ascii="Arial" w:hAnsi="Arial" w:cs="Arial"/>
                <w:sz w:val="20"/>
                <w:szCs w:val="20"/>
                <w:lang w:val="en-GB"/>
              </w:rPr>
            </w:pPr>
          </w:p>
        </w:tc>
        <w:tc>
          <w:tcPr>
            <w:tcW w:w="1523" w:type="pct"/>
          </w:tcPr>
          <w:p w14:paraId="57792C30" w14:textId="77777777" w:rsidR="00F1171E" w:rsidRPr="00961223" w:rsidRDefault="00F1171E" w:rsidP="007222C8">
            <w:pPr>
              <w:pStyle w:val="Heading2"/>
              <w:jc w:val="left"/>
              <w:rPr>
                <w:rFonts w:ascii="Arial" w:hAnsi="Arial" w:cs="Arial"/>
                <w:b w:val="0"/>
                <w:lang w:val="en-GB"/>
              </w:rPr>
            </w:pPr>
            <w:r w:rsidRPr="00961223">
              <w:rPr>
                <w:rFonts w:ascii="Arial" w:hAnsi="Arial" w:cs="Arial"/>
                <w:lang w:val="en-GB"/>
              </w:rPr>
              <w:t>Author’s Feedback</w:t>
            </w:r>
            <w:r w:rsidRPr="00961223">
              <w:rPr>
                <w:rFonts w:ascii="Arial" w:hAnsi="Arial" w:cs="Arial"/>
                <w:b w:val="0"/>
                <w:lang w:val="en-GB"/>
              </w:rPr>
              <w:t xml:space="preserve"> </w:t>
            </w:r>
            <w:r w:rsidRPr="00961223">
              <w:rPr>
                <w:rFonts w:ascii="Arial" w:hAnsi="Arial" w:cs="Arial"/>
                <w:b w:val="0"/>
                <w:i/>
                <w:lang w:val="en-GB"/>
              </w:rPr>
              <w:t>(Please correct the manuscript and highlight that part in the manuscript. It is mandatory that authors should write his/her feedback here)</w:t>
            </w:r>
          </w:p>
        </w:tc>
      </w:tr>
      <w:tr w:rsidR="00F1171E" w:rsidRPr="00961223" w14:paraId="5C0AB4EC" w14:textId="77777777" w:rsidTr="007222C8">
        <w:trPr>
          <w:trHeight w:val="1264"/>
        </w:trPr>
        <w:tc>
          <w:tcPr>
            <w:tcW w:w="1265" w:type="pct"/>
            <w:noWrap/>
          </w:tcPr>
          <w:p w14:paraId="66B47184" w14:textId="48030299" w:rsidR="00F1171E" w:rsidRPr="00961223" w:rsidRDefault="00F1171E" w:rsidP="007222C8">
            <w:pPr>
              <w:ind w:left="360"/>
              <w:rPr>
                <w:rFonts w:ascii="Arial" w:hAnsi="Arial" w:cs="Arial"/>
                <w:b/>
                <w:bCs/>
                <w:sz w:val="20"/>
                <w:szCs w:val="20"/>
                <w:lang w:val="en-GB"/>
              </w:rPr>
            </w:pPr>
            <w:r w:rsidRPr="0096122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1223" w:rsidRDefault="00F1171E" w:rsidP="007222C8">
            <w:pPr>
              <w:ind w:left="360"/>
              <w:rPr>
                <w:rFonts w:ascii="Arial" w:eastAsia="MS Mincho" w:hAnsi="Arial" w:cs="Arial"/>
                <w:b/>
                <w:bCs/>
                <w:sz w:val="20"/>
                <w:szCs w:val="20"/>
                <w:lang w:val="en-GB"/>
              </w:rPr>
            </w:pPr>
          </w:p>
        </w:tc>
        <w:tc>
          <w:tcPr>
            <w:tcW w:w="2212" w:type="pct"/>
          </w:tcPr>
          <w:p w14:paraId="7DBC9196" w14:textId="6D262CB2" w:rsidR="00F1171E" w:rsidRPr="00961223" w:rsidRDefault="00754570" w:rsidP="004E1979">
            <w:pPr>
              <w:pStyle w:val="ListParagraph"/>
              <w:ind w:left="0"/>
              <w:jc w:val="both"/>
              <w:rPr>
                <w:rFonts w:ascii="Arial" w:hAnsi="Arial" w:cs="Arial"/>
                <w:sz w:val="20"/>
                <w:szCs w:val="20"/>
                <w:lang w:val="en-GB"/>
              </w:rPr>
            </w:pPr>
            <w:r w:rsidRPr="00961223">
              <w:rPr>
                <w:rFonts w:ascii="Arial" w:hAnsi="Arial" w:cs="Arial"/>
                <w:sz w:val="20"/>
                <w:szCs w:val="20"/>
                <w:lang w:val="en-GB"/>
              </w:rPr>
              <w:t>The manuscript seems to be a worthwhile and well-designed investigation that uses an appropriate and popular technique of cluster analysis to identify the genetic diversity among the castor inbred lines. This would directly lead to identification of genetically dissimilar or divergent parent lines for further hybridization programmes which are foundational and practical elements for the success of any breeding programme. The determination of the degree of divergence and identification of the specific genotypes in the distant clusters like IV and VI can provide the target genotypes for the selection of parents for breeding. The significance of this is direct for crop improvement programme of a crop of global economic importance like castor for the development of hybrids with superior and high-yielding traits.</w:t>
            </w:r>
          </w:p>
        </w:tc>
        <w:tc>
          <w:tcPr>
            <w:tcW w:w="1523" w:type="pct"/>
          </w:tcPr>
          <w:p w14:paraId="462A339C" w14:textId="77777777" w:rsidR="00F1171E" w:rsidRPr="00961223" w:rsidRDefault="00F1171E" w:rsidP="007222C8">
            <w:pPr>
              <w:pStyle w:val="Heading2"/>
              <w:jc w:val="left"/>
              <w:rPr>
                <w:rFonts w:ascii="Arial" w:hAnsi="Arial" w:cs="Arial"/>
                <w:b w:val="0"/>
                <w:lang w:val="en-GB"/>
              </w:rPr>
            </w:pPr>
          </w:p>
        </w:tc>
      </w:tr>
      <w:tr w:rsidR="00F1171E" w:rsidRPr="00961223" w14:paraId="0D8B5B2C" w14:textId="77777777" w:rsidTr="007222C8">
        <w:trPr>
          <w:trHeight w:val="1262"/>
        </w:trPr>
        <w:tc>
          <w:tcPr>
            <w:tcW w:w="1265" w:type="pct"/>
            <w:noWrap/>
          </w:tcPr>
          <w:p w14:paraId="21CBA5FE" w14:textId="77777777" w:rsidR="00F1171E" w:rsidRPr="00961223" w:rsidRDefault="00F1171E" w:rsidP="007222C8">
            <w:pPr>
              <w:ind w:left="360"/>
              <w:rPr>
                <w:rFonts w:ascii="Arial" w:hAnsi="Arial" w:cs="Arial"/>
                <w:b/>
                <w:bCs/>
                <w:sz w:val="20"/>
                <w:szCs w:val="20"/>
                <w:lang w:val="en-GB"/>
              </w:rPr>
            </w:pPr>
            <w:r w:rsidRPr="00961223">
              <w:rPr>
                <w:rFonts w:ascii="Arial" w:hAnsi="Arial" w:cs="Arial"/>
                <w:b/>
                <w:bCs/>
                <w:sz w:val="20"/>
                <w:szCs w:val="20"/>
                <w:lang w:val="en-GB"/>
              </w:rPr>
              <w:t>Is the title of the article suitable?</w:t>
            </w:r>
          </w:p>
          <w:p w14:paraId="1CABB61A" w14:textId="77777777" w:rsidR="00F1171E" w:rsidRPr="00961223" w:rsidRDefault="00F1171E" w:rsidP="007222C8">
            <w:pPr>
              <w:ind w:left="360"/>
              <w:rPr>
                <w:rFonts w:ascii="Arial" w:hAnsi="Arial" w:cs="Arial"/>
                <w:b/>
                <w:bCs/>
                <w:sz w:val="20"/>
                <w:szCs w:val="20"/>
                <w:lang w:val="en-GB"/>
              </w:rPr>
            </w:pPr>
            <w:r w:rsidRPr="00961223">
              <w:rPr>
                <w:rFonts w:ascii="Arial" w:hAnsi="Arial" w:cs="Arial"/>
                <w:b/>
                <w:bCs/>
                <w:sz w:val="20"/>
                <w:szCs w:val="20"/>
                <w:lang w:val="en-GB"/>
              </w:rPr>
              <w:t>(If not please suggest an alternative title)</w:t>
            </w:r>
          </w:p>
          <w:p w14:paraId="0275B919" w14:textId="77777777" w:rsidR="00F1171E" w:rsidRPr="00961223" w:rsidRDefault="00F1171E" w:rsidP="007222C8">
            <w:pPr>
              <w:pStyle w:val="Heading2"/>
              <w:jc w:val="left"/>
              <w:rPr>
                <w:rFonts w:ascii="Arial" w:hAnsi="Arial" w:cs="Arial"/>
                <w:u w:val="single"/>
                <w:lang w:val="en-GB"/>
              </w:rPr>
            </w:pPr>
          </w:p>
        </w:tc>
        <w:tc>
          <w:tcPr>
            <w:tcW w:w="2212" w:type="pct"/>
          </w:tcPr>
          <w:p w14:paraId="7AAE98FD" w14:textId="77777777" w:rsidR="00754570" w:rsidRPr="00961223" w:rsidRDefault="00754570" w:rsidP="004E1979">
            <w:pPr>
              <w:tabs>
                <w:tab w:val="left" w:pos="1289"/>
              </w:tabs>
              <w:jc w:val="both"/>
              <w:rPr>
                <w:rFonts w:ascii="Arial" w:eastAsiaTheme="minorEastAsia" w:hAnsi="Arial" w:cs="Arial"/>
                <w:sz w:val="20"/>
                <w:szCs w:val="20"/>
                <w:lang w:val="en-GB" w:eastAsia="zh-TW"/>
              </w:rPr>
            </w:pPr>
            <w:r w:rsidRPr="00961223">
              <w:rPr>
                <w:rFonts w:ascii="Arial" w:eastAsiaTheme="minorEastAsia" w:hAnsi="Arial" w:cs="Arial"/>
                <w:sz w:val="20"/>
                <w:szCs w:val="20"/>
                <w:lang w:val="en-GB" w:eastAsia="zh-TW"/>
              </w:rPr>
              <w:t>Title is suitable but not catchy or specific. It can be changed to the following to improve its indexing:</w:t>
            </w:r>
          </w:p>
          <w:p w14:paraId="173016A7" w14:textId="77777777" w:rsidR="00754570" w:rsidRPr="00961223" w:rsidRDefault="00754570" w:rsidP="004E1979">
            <w:pPr>
              <w:tabs>
                <w:tab w:val="left" w:pos="1289"/>
              </w:tabs>
              <w:jc w:val="both"/>
              <w:rPr>
                <w:rFonts w:ascii="Arial" w:eastAsiaTheme="minorEastAsia" w:hAnsi="Arial" w:cs="Arial"/>
                <w:sz w:val="20"/>
                <w:szCs w:val="20"/>
                <w:lang w:val="en-GB" w:eastAsia="zh-TW"/>
              </w:rPr>
            </w:pPr>
          </w:p>
          <w:p w14:paraId="2AE1B825" w14:textId="77777777" w:rsidR="00754570" w:rsidRPr="00961223" w:rsidRDefault="00754570" w:rsidP="004E1979">
            <w:pPr>
              <w:tabs>
                <w:tab w:val="left" w:pos="1289"/>
              </w:tabs>
              <w:jc w:val="both"/>
              <w:rPr>
                <w:rFonts w:ascii="Arial" w:eastAsiaTheme="minorEastAsia" w:hAnsi="Arial" w:cs="Arial"/>
                <w:sz w:val="20"/>
                <w:szCs w:val="20"/>
                <w:lang w:val="en-GB" w:eastAsia="zh-TW"/>
              </w:rPr>
            </w:pPr>
            <w:r w:rsidRPr="00961223">
              <w:rPr>
                <w:rFonts w:ascii="Arial" w:eastAsiaTheme="minorEastAsia" w:hAnsi="Arial" w:cs="Arial"/>
                <w:sz w:val="20"/>
                <w:szCs w:val="20"/>
                <w:lang w:val="en-GB" w:eastAsia="zh-TW"/>
              </w:rPr>
              <w:t>Multivariate Analysis of Genetic Divergence Among Castor (Ricinus communis L.) Inbreds Using Mahalanobis D² Statistic</w:t>
            </w:r>
          </w:p>
          <w:p w14:paraId="3062351D" w14:textId="77777777" w:rsidR="00754570" w:rsidRPr="00961223" w:rsidRDefault="00754570" w:rsidP="004E1979">
            <w:pPr>
              <w:tabs>
                <w:tab w:val="left" w:pos="1289"/>
              </w:tabs>
              <w:jc w:val="both"/>
              <w:rPr>
                <w:rFonts w:ascii="Arial" w:eastAsiaTheme="minorEastAsia" w:hAnsi="Arial" w:cs="Arial"/>
                <w:sz w:val="20"/>
                <w:szCs w:val="20"/>
                <w:lang w:val="en-GB" w:eastAsia="zh-TW"/>
              </w:rPr>
            </w:pPr>
          </w:p>
          <w:p w14:paraId="429C72ED" w14:textId="77777777" w:rsidR="00754570" w:rsidRPr="00961223" w:rsidRDefault="00754570" w:rsidP="004E1979">
            <w:pPr>
              <w:tabs>
                <w:tab w:val="left" w:pos="1289"/>
              </w:tabs>
              <w:jc w:val="both"/>
              <w:rPr>
                <w:rFonts w:ascii="Arial" w:eastAsiaTheme="minorEastAsia" w:hAnsi="Arial" w:cs="Arial"/>
                <w:sz w:val="20"/>
                <w:szCs w:val="20"/>
                <w:lang w:val="en-GB" w:eastAsia="zh-TW"/>
              </w:rPr>
            </w:pPr>
            <w:r w:rsidRPr="00961223">
              <w:rPr>
                <w:rFonts w:ascii="Arial" w:eastAsiaTheme="minorEastAsia" w:hAnsi="Arial" w:cs="Arial"/>
                <w:sz w:val="20"/>
                <w:szCs w:val="20"/>
                <w:lang w:val="en-GB" w:eastAsia="zh-TW"/>
              </w:rPr>
              <w:t>Identification of Diverse Parental Groups in Castor (Ricinus communis L.) Using D² Statistic and Cluster Analysis for Hybrid Breeding</w:t>
            </w:r>
          </w:p>
          <w:p w14:paraId="06F1BC54" w14:textId="77777777" w:rsidR="00754570" w:rsidRPr="00961223" w:rsidRDefault="00754570" w:rsidP="004E1979">
            <w:pPr>
              <w:tabs>
                <w:tab w:val="left" w:pos="1289"/>
              </w:tabs>
              <w:jc w:val="both"/>
              <w:rPr>
                <w:rFonts w:ascii="Arial" w:eastAsiaTheme="minorEastAsia" w:hAnsi="Arial" w:cs="Arial"/>
                <w:sz w:val="20"/>
                <w:szCs w:val="20"/>
                <w:lang w:val="en-GB" w:eastAsia="zh-TW"/>
              </w:rPr>
            </w:pPr>
          </w:p>
          <w:p w14:paraId="794AA9A7" w14:textId="02D287E9" w:rsidR="00754570" w:rsidRPr="00961223" w:rsidRDefault="00754570" w:rsidP="004E1979">
            <w:pPr>
              <w:tabs>
                <w:tab w:val="left" w:pos="1289"/>
              </w:tabs>
              <w:jc w:val="both"/>
              <w:rPr>
                <w:rFonts w:ascii="Arial" w:eastAsiaTheme="minorEastAsia" w:hAnsi="Arial" w:cs="Arial"/>
                <w:sz w:val="20"/>
                <w:szCs w:val="20"/>
                <w:lang w:val="en-GB" w:eastAsia="zh-TW"/>
              </w:rPr>
            </w:pPr>
            <w:r w:rsidRPr="00961223">
              <w:rPr>
                <w:rFonts w:ascii="Arial" w:eastAsiaTheme="minorEastAsia" w:hAnsi="Arial" w:cs="Arial"/>
                <w:sz w:val="20"/>
                <w:szCs w:val="20"/>
                <w:lang w:val="en-GB" w:eastAsia="zh-TW"/>
              </w:rPr>
              <w:t>These 2 new alternatives are slightly long but more specific, interesting and explicit about the methodology and objective.</w:t>
            </w:r>
          </w:p>
        </w:tc>
        <w:tc>
          <w:tcPr>
            <w:tcW w:w="1523" w:type="pct"/>
          </w:tcPr>
          <w:p w14:paraId="405B6701" w14:textId="77777777" w:rsidR="00F1171E" w:rsidRPr="00961223" w:rsidRDefault="00F1171E" w:rsidP="007222C8">
            <w:pPr>
              <w:pStyle w:val="Heading2"/>
              <w:jc w:val="left"/>
              <w:rPr>
                <w:rFonts w:ascii="Arial" w:hAnsi="Arial" w:cs="Arial"/>
                <w:b w:val="0"/>
                <w:lang w:val="en-GB"/>
              </w:rPr>
            </w:pPr>
          </w:p>
        </w:tc>
      </w:tr>
      <w:tr w:rsidR="00F1171E" w:rsidRPr="00961223" w14:paraId="5604762A" w14:textId="77777777" w:rsidTr="007222C8">
        <w:trPr>
          <w:trHeight w:val="1262"/>
        </w:trPr>
        <w:tc>
          <w:tcPr>
            <w:tcW w:w="1265" w:type="pct"/>
            <w:noWrap/>
          </w:tcPr>
          <w:p w14:paraId="3635573D" w14:textId="77777777" w:rsidR="00F1171E" w:rsidRPr="00961223" w:rsidRDefault="00F1171E" w:rsidP="007222C8">
            <w:pPr>
              <w:pStyle w:val="Heading2"/>
              <w:ind w:left="360"/>
              <w:jc w:val="left"/>
              <w:rPr>
                <w:rFonts w:ascii="Arial" w:hAnsi="Arial" w:cs="Arial"/>
                <w:lang w:val="en-GB"/>
              </w:rPr>
            </w:pPr>
            <w:r w:rsidRPr="0096122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1223" w:rsidRDefault="00F1171E" w:rsidP="007222C8">
            <w:pPr>
              <w:pStyle w:val="Heading2"/>
              <w:jc w:val="left"/>
              <w:rPr>
                <w:rFonts w:ascii="Arial" w:hAnsi="Arial" w:cs="Arial"/>
                <w:u w:val="single"/>
                <w:lang w:val="en-GB"/>
              </w:rPr>
            </w:pPr>
          </w:p>
        </w:tc>
        <w:tc>
          <w:tcPr>
            <w:tcW w:w="2212" w:type="pct"/>
          </w:tcPr>
          <w:p w14:paraId="0FB7E83A" w14:textId="6590DABB" w:rsidR="00F1171E" w:rsidRPr="00961223" w:rsidRDefault="00754570" w:rsidP="004E1979">
            <w:pPr>
              <w:jc w:val="both"/>
              <w:rPr>
                <w:rFonts w:ascii="Arial" w:eastAsiaTheme="minorEastAsia" w:hAnsi="Arial" w:cs="Arial"/>
                <w:sz w:val="20"/>
                <w:szCs w:val="20"/>
                <w:lang w:val="en-GB" w:eastAsia="zh-TW"/>
              </w:rPr>
            </w:pPr>
            <w:r w:rsidRPr="00961223">
              <w:rPr>
                <w:rFonts w:ascii="Arial" w:eastAsiaTheme="minorEastAsia" w:hAnsi="Arial" w:cs="Arial"/>
                <w:sz w:val="20"/>
                <w:szCs w:val="20"/>
                <w:lang w:val="en-GB" w:eastAsia="zh-TW"/>
              </w:rPr>
              <w:t>The abstract is informative and clear. It has outlined the basic information concisely but specifically including objective, materials and methods (mentioning the number of genotypes and number of traits/attributes recorded and statistical techniques/tools used like Mahalanobis D² and Tocher’s method), the number of clusters and general results (highest divergence, Tocher’s results with significant inter-cluster distance between cluster IV and VI), most important point about the identification of traits that contributed the most to divergence, and conclusions. It could be fine the way it is and does not require any significant addition or deletion.</w:t>
            </w:r>
          </w:p>
        </w:tc>
        <w:tc>
          <w:tcPr>
            <w:tcW w:w="1523" w:type="pct"/>
          </w:tcPr>
          <w:p w14:paraId="1D54B730" w14:textId="77777777" w:rsidR="00F1171E" w:rsidRPr="00961223" w:rsidRDefault="00F1171E" w:rsidP="007222C8">
            <w:pPr>
              <w:pStyle w:val="Heading2"/>
              <w:jc w:val="left"/>
              <w:rPr>
                <w:rFonts w:ascii="Arial" w:hAnsi="Arial" w:cs="Arial"/>
                <w:b w:val="0"/>
                <w:lang w:val="en-GB"/>
              </w:rPr>
            </w:pPr>
          </w:p>
        </w:tc>
      </w:tr>
      <w:tr w:rsidR="00F1171E" w:rsidRPr="00961223" w14:paraId="2F579F54" w14:textId="77777777" w:rsidTr="007222C8">
        <w:trPr>
          <w:trHeight w:val="859"/>
        </w:trPr>
        <w:tc>
          <w:tcPr>
            <w:tcW w:w="1265" w:type="pct"/>
            <w:noWrap/>
          </w:tcPr>
          <w:p w14:paraId="04361F46" w14:textId="368783AB" w:rsidR="00F1171E" w:rsidRPr="00961223" w:rsidRDefault="00DC6FED" w:rsidP="007222C8">
            <w:pPr>
              <w:ind w:left="360"/>
              <w:rPr>
                <w:rFonts w:ascii="Arial" w:hAnsi="Arial" w:cs="Arial"/>
                <w:b/>
                <w:bCs/>
                <w:sz w:val="20"/>
                <w:szCs w:val="20"/>
                <w:u w:val="single"/>
                <w:lang w:val="en-GB"/>
              </w:rPr>
            </w:pPr>
            <w:r w:rsidRPr="00961223">
              <w:rPr>
                <w:rFonts w:ascii="Arial" w:hAnsi="Arial" w:cs="Arial"/>
                <w:b/>
                <w:bCs/>
                <w:sz w:val="20"/>
                <w:szCs w:val="20"/>
                <w:lang w:val="en-GB"/>
              </w:rPr>
              <w:t xml:space="preserve">Is the manuscript scientifically, correct? Please write here. </w:t>
            </w:r>
          </w:p>
        </w:tc>
        <w:tc>
          <w:tcPr>
            <w:tcW w:w="2212" w:type="pct"/>
          </w:tcPr>
          <w:p w14:paraId="2B5A7721" w14:textId="04F76D5B" w:rsidR="00F1171E" w:rsidRPr="00961223" w:rsidRDefault="004E1979" w:rsidP="004E1979">
            <w:pPr>
              <w:jc w:val="both"/>
              <w:rPr>
                <w:rFonts w:ascii="Arial" w:hAnsi="Arial" w:cs="Arial"/>
                <w:b/>
                <w:bCs/>
                <w:sz w:val="20"/>
                <w:szCs w:val="20"/>
                <w:lang w:val="en-GB"/>
              </w:rPr>
            </w:pPr>
            <w:r w:rsidRPr="00961223">
              <w:rPr>
                <w:rFonts w:ascii="Arial" w:eastAsiaTheme="minorEastAsia" w:hAnsi="Arial" w:cs="Arial"/>
                <w:sz w:val="20"/>
                <w:szCs w:val="20"/>
                <w:lang w:val="en-GB" w:eastAsia="zh-TW"/>
              </w:rPr>
              <w:t>The methodology and scientific approach appear to be appropriate, logical and sound with well-thought out and clear design, analysis and interpretation, all following the standard principles of quantitative genetics and plant breeding. The use of Mahalanobis D² statistics is ideal and relevant for quantification of genetic divergence, and its utilization along with Tocher’s method of clustering is standard and acceptable in the field of genomics, especially in diversity analysis. The experimental design is suitable for the 40 genotypes, the conclusions have been drawn appropriately, and the inferences in the discussion are on point like monotypic clusters representing highly unique and useful germplasm, and large inter-cluster distances imply good parental combinations to realize heterosis in F1 generation. So far, it is scientifically very sound.</w:t>
            </w:r>
          </w:p>
        </w:tc>
        <w:tc>
          <w:tcPr>
            <w:tcW w:w="1523" w:type="pct"/>
          </w:tcPr>
          <w:p w14:paraId="4898F764" w14:textId="77777777" w:rsidR="00F1171E" w:rsidRPr="00961223" w:rsidRDefault="00F1171E" w:rsidP="007222C8">
            <w:pPr>
              <w:pStyle w:val="Heading2"/>
              <w:jc w:val="left"/>
              <w:rPr>
                <w:rFonts w:ascii="Arial" w:hAnsi="Arial" w:cs="Arial"/>
                <w:b w:val="0"/>
                <w:lang w:val="en-GB"/>
              </w:rPr>
            </w:pPr>
          </w:p>
        </w:tc>
      </w:tr>
      <w:tr w:rsidR="00F1171E" w:rsidRPr="00961223" w14:paraId="73739464" w14:textId="77777777" w:rsidTr="007222C8">
        <w:trPr>
          <w:trHeight w:val="703"/>
        </w:trPr>
        <w:tc>
          <w:tcPr>
            <w:tcW w:w="1265" w:type="pct"/>
            <w:noWrap/>
          </w:tcPr>
          <w:p w14:paraId="09C25322" w14:textId="77777777" w:rsidR="00F1171E" w:rsidRPr="00961223" w:rsidRDefault="00F1171E" w:rsidP="007222C8">
            <w:pPr>
              <w:ind w:left="360"/>
              <w:rPr>
                <w:rFonts w:ascii="Arial" w:hAnsi="Arial" w:cs="Arial"/>
                <w:b/>
                <w:bCs/>
                <w:sz w:val="20"/>
                <w:szCs w:val="20"/>
                <w:lang w:val="en-GB"/>
              </w:rPr>
            </w:pPr>
            <w:r w:rsidRPr="0096122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61223" w:rsidRDefault="00F1171E" w:rsidP="007222C8">
            <w:pPr>
              <w:ind w:left="360"/>
              <w:rPr>
                <w:rFonts w:ascii="Arial" w:hAnsi="Arial" w:cs="Arial"/>
                <w:b/>
                <w:bCs/>
                <w:sz w:val="20"/>
                <w:szCs w:val="20"/>
                <w:u w:val="single"/>
                <w:lang w:val="en-GB"/>
              </w:rPr>
            </w:pPr>
            <w:r w:rsidRPr="00961223">
              <w:rPr>
                <w:rFonts w:ascii="Arial" w:hAnsi="Arial" w:cs="Arial"/>
                <w:b/>
                <w:bCs/>
                <w:sz w:val="20"/>
                <w:szCs w:val="20"/>
                <w:u w:val="single"/>
                <w:lang w:val="en-GB"/>
              </w:rPr>
              <w:t>-</w:t>
            </w:r>
          </w:p>
        </w:tc>
        <w:tc>
          <w:tcPr>
            <w:tcW w:w="2212" w:type="pct"/>
          </w:tcPr>
          <w:p w14:paraId="5A6A4256" w14:textId="77777777" w:rsidR="004E1979" w:rsidRPr="00961223" w:rsidRDefault="004E1979" w:rsidP="004E1979">
            <w:pPr>
              <w:jc w:val="both"/>
              <w:rPr>
                <w:rFonts w:ascii="Arial" w:hAnsi="Arial" w:cs="Arial"/>
                <w:sz w:val="20"/>
                <w:szCs w:val="20"/>
                <w:lang w:val="en-GB"/>
              </w:rPr>
            </w:pPr>
            <w:r w:rsidRPr="00961223">
              <w:rPr>
                <w:rFonts w:ascii="Arial" w:hAnsi="Arial" w:cs="Arial"/>
                <w:sz w:val="20"/>
                <w:szCs w:val="20"/>
                <w:lang w:val="en-GB"/>
              </w:rPr>
              <w:t xml:space="preserve">The 2 key and original citations are present (Mahalanobis, 1936; Rao, 1952) and the references provided are relevant to the topic and provide an appropriate pool of related works till 2021. It is desirable that a good number of recent studies from the past 5 years should be incorporated to provide a more contemporary and modern context to the discussion and also bring the study in sync with very recent research. Following are some of the recent publications that can be added to some of the </w:t>
            </w:r>
            <w:r w:rsidRPr="00961223">
              <w:rPr>
                <w:rFonts w:ascii="Arial" w:hAnsi="Arial" w:cs="Arial"/>
                <w:sz w:val="20"/>
                <w:szCs w:val="20"/>
                <w:lang w:val="en-GB"/>
              </w:rPr>
              <w:lastRenderedPageBreak/>
              <w:t>existing ones to improve and update the introduction and discussion:</w:t>
            </w:r>
          </w:p>
          <w:p w14:paraId="397FBE46" w14:textId="77777777" w:rsidR="004E1979" w:rsidRPr="00961223" w:rsidRDefault="004E1979" w:rsidP="004E1979">
            <w:pPr>
              <w:pStyle w:val="ListParagraph"/>
              <w:jc w:val="both"/>
              <w:rPr>
                <w:rFonts w:ascii="Arial" w:hAnsi="Arial" w:cs="Arial"/>
                <w:sz w:val="20"/>
                <w:szCs w:val="20"/>
                <w:lang w:val="en-GB"/>
              </w:rPr>
            </w:pPr>
          </w:p>
          <w:p w14:paraId="74B365E2" w14:textId="77777777" w:rsidR="004E1979" w:rsidRPr="00961223" w:rsidRDefault="004E1979" w:rsidP="004E1979">
            <w:pPr>
              <w:jc w:val="both"/>
              <w:rPr>
                <w:rFonts w:ascii="Arial" w:hAnsi="Arial" w:cs="Arial"/>
                <w:sz w:val="20"/>
                <w:szCs w:val="20"/>
                <w:lang w:val="en-GB"/>
              </w:rPr>
            </w:pPr>
            <w:r w:rsidRPr="00961223">
              <w:rPr>
                <w:rFonts w:ascii="Arial" w:hAnsi="Arial" w:cs="Arial"/>
                <w:sz w:val="20"/>
                <w:szCs w:val="20"/>
                <w:lang w:val="en-GB"/>
              </w:rPr>
              <w:t>Anggraeni, T. D. A., Waluyo, B., Sugiharto, A. N., &amp; Kuswanto. (2022). Genetic diversity analysis among 123 accessions of castor (Ricinus communis L.) using SSR marker and its association to agronomic traits. Biodiversitas Journal of Biological Diversity, 23(3), 1211-1221.</w:t>
            </w:r>
          </w:p>
          <w:p w14:paraId="215882DE" w14:textId="77777777" w:rsidR="004E1979" w:rsidRPr="00961223" w:rsidRDefault="004E1979" w:rsidP="004E1979">
            <w:pPr>
              <w:jc w:val="both"/>
              <w:rPr>
                <w:rFonts w:ascii="Arial" w:hAnsi="Arial" w:cs="Arial"/>
                <w:sz w:val="20"/>
                <w:szCs w:val="20"/>
                <w:lang w:val="en-GB"/>
              </w:rPr>
            </w:pPr>
            <w:r w:rsidRPr="00961223">
              <w:rPr>
                <w:rFonts w:ascii="Arial" w:hAnsi="Arial" w:cs="Arial"/>
                <w:sz w:val="20"/>
                <w:szCs w:val="20"/>
                <w:lang w:val="en-GB"/>
              </w:rPr>
              <w:t>Godhani, C. M., Bhakta, R. S., &amp; Patel, H. R. (2023). Genetic variability and diversity analysis in castor (Ricinus communis L.). The Pharma Innovation Journal, 12(6), 1354-1359.</w:t>
            </w:r>
          </w:p>
          <w:p w14:paraId="5BA14A8D" w14:textId="77777777" w:rsidR="004E1979" w:rsidRPr="00961223" w:rsidRDefault="004E1979" w:rsidP="004E1979">
            <w:pPr>
              <w:jc w:val="both"/>
              <w:rPr>
                <w:rFonts w:ascii="Arial" w:hAnsi="Arial" w:cs="Arial"/>
                <w:sz w:val="20"/>
                <w:szCs w:val="20"/>
                <w:lang w:val="en-GB"/>
              </w:rPr>
            </w:pPr>
            <w:r w:rsidRPr="00961223">
              <w:rPr>
                <w:rFonts w:ascii="Arial" w:hAnsi="Arial" w:cs="Arial"/>
                <w:sz w:val="20"/>
                <w:szCs w:val="20"/>
                <w:lang w:val="en-GB"/>
              </w:rPr>
              <w:t>Landoni, M., Bertagnon, G., Ghidoli, M., Cassani, E., Adani, F., &amp; Pilu, R. (2023). Opportunities and Challenges of Castor Bean (Ricinus communis L.) Genetic Improvement . Agronomy , 13(8), 2076.</w:t>
            </w:r>
          </w:p>
          <w:p w14:paraId="55B5DD23" w14:textId="77777777" w:rsidR="004E1979" w:rsidRPr="00961223" w:rsidRDefault="004E1979" w:rsidP="004E1979">
            <w:pPr>
              <w:jc w:val="both"/>
              <w:rPr>
                <w:rFonts w:ascii="Arial" w:eastAsiaTheme="minorEastAsia" w:hAnsi="Arial" w:cs="Arial"/>
                <w:sz w:val="20"/>
                <w:szCs w:val="20"/>
                <w:lang w:val="en-GB" w:eastAsia="zh-TW"/>
              </w:rPr>
            </w:pPr>
            <w:r w:rsidRPr="00961223">
              <w:rPr>
                <w:rFonts w:ascii="Arial" w:hAnsi="Arial" w:cs="Arial"/>
                <w:sz w:val="20"/>
                <w:szCs w:val="20"/>
                <w:lang w:val="en-GB"/>
              </w:rPr>
              <w:t>Peng, M., Wang, Z., He, Z., Li, G., Di, J., Luo, R., ... &amp; Huang, F. (2024). Combining Ability, Heritability, and Heterosis for Seed Weight and Oil Content Traits of Castor Bean (Ricinus communis L.). Agronomy, 14(6), 1115.</w:t>
            </w:r>
          </w:p>
          <w:p w14:paraId="1EBFC636" w14:textId="77777777" w:rsidR="004E1979" w:rsidRPr="00961223" w:rsidRDefault="004E1979" w:rsidP="004E1979">
            <w:pPr>
              <w:jc w:val="both"/>
              <w:rPr>
                <w:rFonts w:ascii="Arial" w:eastAsiaTheme="minorEastAsia" w:hAnsi="Arial" w:cs="Arial"/>
                <w:sz w:val="20"/>
                <w:szCs w:val="20"/>
                <w:lang w:val="en-GB" w:eastAsia="zh-TW"/>
              </w:rPr>
            </w:pPr>
          </w:p>
          <w:p w14:paraId="24FE0567" w14:textId="3CF1605B" w:rsidR="00F1171E" w:rsidRPr="00961223" w:rsidRDefault="004E1979" w:rsidP="004E1979">
            <w:pPr>
              <w:pStyle w:val="ListParagraph"/>
              <w:ind w:left="0"/>
              <w:jc w:val="both"/>
              <w:rPr>
                <w:rFonts w:ascii="Arial" w:hAnsi="Arial" w:cs="Arial"/>
                <w:b/>
                <w:bCs/>
                <w:sz w:val="20"/>
                <w:szCs w:val="20"/>
                <w:lang w:val="en-GB"/>
              </w:rPr>
            </w:pPr>
            <w:r w:rsidRPr="00961223">
              <w:rPr>
                <w:rFonts w:ascii="Arial" w:hAnsi="Arial" w:cs="Arial"/>
                <w:sz w:val="20"/>
                <w:szCs w:val="20"/>
                <w:lang w:val="en-GB"/>
              </w:rPr>
              <w:t>These publications are recent and cover the aspects of diversity analysis using molecular markers, modern challenges and overall aspects of genetic improvement in castor, and more recent insights and findings on genetic variability and heterosis that can strengthen and contextualize the current study.</w:t>
            </w:r>
          </w:p>
        </w:tc>
        <w:tc>
          <w:tcPr>
            <w:tcW w:w="1523" w:type="pct"/>
          </w:tcPr>
          <w:p w14:paraId="40220055" w14:textId="77777777" w:rsidR="00F1171E" w:rsidRPr="00961223" w:rsidRDefault="00F1171E" w:rsidP="007222C8">
            <w:pPr>
              <w:pStyle w:val="Heading2"/>
              <w:jc w:val="left"/>
              <w:rPr>
                <w:rFonts w:ascii="Arial" w:hAnsi="Arial" w:cs="Arial"/>
                <w:b w:val="0"/>
                <w:lang w:val="en-GB"/>
              </w:rPr>
            </w:pPr>
          </w:p>
        </w:tc>
      </w:tr>
      <w:tr w:rsidR="00F1171E" w:rsidRPr="00961223" w14:paraId="73CC4A50" w14:textId="77777777" w:rsidTr="007222C8">
        <w:trPr>
          <w:trHeight w:val="386"/>
        </w:trPr>
        <w:tc>
          <w:tcPr>
            <w:tcW w:w="1265" w:type="pct"/>
            <w:noWrap/>
          </w:tcPr>
          <w:p w14:paraId="029CE8D0" w14:textId="77777777" w:rsidR="00F1171E" w:rsidRPr="00961223" w:rsidRDefault="00F1171E" w:rsidP="007222C8">
            <w:pPr>
              <w:pStyle w:val="Heading2"/>
              <w:jc w:val="left"/>
              <w:rPr>
                <w:rFonts w:ascii="Arial" w:hAnsi="Arial" w:cs="Arial"/>
                <w:b w:val="0"/>
                <w:lang w:val="en-GB"/>
              </w:rPr>
            </w:pPr>
          </w:p>
          <w:p w14:paraId="589C16C7" w14:textId="77777777" w:rsidR="00F1171E" w:rsidRPr="00961223" w:rsidRDefault="00F1171E" w:rsidP="007222C8">
            <w:pPr>
              <w:pStyle w:val="Heading2"/>
              <w:ind w:left="360"/>
              <w:jc w:val="left"/>
              <w:rPr>
                <w:rFonts w:ascii="Arial" w:hAnsi="Arial" w:cs="Arial"/>
                <w:bCs w:val="0"/>
                <w:lang w:val="en-GB"/>
              </w:rPr>
            </w:pPr>
            <w:r w:rsidRPr="00961223">
              <w:rPr>
                <w:rFonts w:ascii="Arial" w:hAnsi="Arial" w:cs="Arial"/>
                <w:bCs w:val="0"/>
                <w:lang w:val="en-GB"/>
              </w:rPr>
              <w:t>Is the language/English quality of the article suitable for scholarly communications?</w:t>
            </w:r>
          </w:p>
          <w:p w14:paraId="7722B85E" w14:textId="77777777" w:rsidR="00F1171E" w:rsidRPr="00961223" w:rsidRDefault="00F1171E" w:rsidP="007222C8">
            <w:pPr>
              <w:rPr>
                <w:rFonts w:ascii="Arial" w:hAnsi="Arial" w:cs="Arial"/>
                <w:sz w:val="20"/>
                <w:szCs w:val="20"/>
                <w:lang w:val="en-GB"/>
              </w:rPr>
            </w:pPr>
          </w:p>
        </w:tc>
        <w:tc>
          <w:tcPr>
            <w:tcW w:w="2212" w:type="pct"/>
          </w:tcPr>
          <w:p w14:paraId="149A6CEF" w14:textId="7A2F480B" w:rsidR="00F1171E" w:rsidRPr="00961223" w:rsidRDefault="004E1979" w:rsidP="004E1979">
            <w:pPr>
              <w:jc w:val="both"/>
              <w:rPr>
                <w:rFonts w:ascii="Arial" w:eastAsiaTheme="minorEastAsia" w:hAnsi="Arial" w:cs="Arial"/>
                <w:sz w:val="20"/>
                <w:szCs w:val="20"/>
                <w:lang w:val="en-GB" w:eastAsia="zh-TW"/>
              </w:rPr>
            </w:pPr>
            <w:r w:rsidRPr="00961223">
              <w:rPr>
                <w:rFonts w:ascii="Arial" w:hAnsi="Arial" w:cs="Arial"/>
                <w:sz w:val="20"/>
                <w:szCs w:val="20"/>
                <w:lang w:val="en-GB"/>
              </w:rPr>
              <w:t>The quality of English language is adequate and appropriate for publication in a scholarly journal. It is fairly good, clear, well-written and organized with a logical flow and progression. There are a few minor phrases that could have been better with respect to scientific tone (e.g. ‘ample amount’ can be just ‘significant’ or ‘stocked in’ can be better rephrased), but it is minor and the overall English is good and makes it understandable and of scientific value.</w:t>
            </w:r>
          </w:p>
        </w:tc>
        <w:tc>
          <w:tcPr>
            <w:tcW w:w="1523" w:type="pct"/>
          </w:tcPr>
          <w:p w14:paraId="0351CA58" w14:textId="77777777" w:rsidR="00F1171E" w:rsidRPr="00961223" w:rsidRDefault="00F1171E" w:rsidP="007222C8">
            <w:pPr>
              <w:rPr>
                <w:rFonts w:ascii="Arial" w:hAnsi="Arial" w:cs="Arial"/>
                <w:sz w:val="20"/>
                <w:szCs w:val="20"/>
                <w:lang w:val="en-GB"/>
              </w:rPr>
            </w:pPr>
          </w:p>
        </w:tc>
      </w:tr>
      <w:tr w:rsidR="00F1171E" w:rsidRPr="00961223" w14:paraId="20A16C0C" w14:textId="77777777" w:rsidTr="004E1979">
        <w:trPr>
          <w:trHeight w:val="611"/>
        </w:trPr>
        <w:tc>
          <w:tcPr>
            <w:tcW w:w="1265" w:type="pct"/>
            <w:noWrap/>
          </w:tcPr>
          <w:p w14:paraId="7F4BCFAE" w14:textId="77777777" w:rsidR="00F1171E" w:rsidRPr="00961223" w:rsidRDefault="00F1171E" w:rsidP="007222C8">
            <w:pPr>
              <w:pStyle w:val="Heading2"/>
              <w:jc w:val="left"/>
              <w:rPr>
                <w:rFonts w:ascii="Arial" w:hAnsi="Arial" w:cs="Arial"/>
                <w:b w:val="0"/>
                <w:bCs w:val="0"/>
                <w:lang w:val="en-GB"/>
              </w:rPr>
            </w:pPr>
            <w:r w:rsidRPr="00961223">
              <w:rPr>
                <w:rFonts w:ascii="Arial" w:hAnsi="Arial" w:cs="Arial"/>
                <w:bCs w:val="0"/>
                <w:u w:val="single"/>
                <w:lang w:val="en-GB"/>
              </w:rPr>
              <w:t>Optional/General</w:t>
            </w:r>
            <w:r w:rsidRPr="00961223">
              <w:rPr>
                <w:rFonts w:ascii="Arial" w:hAnsi="Arial" w:cs="Arial"/>
                <w:bCs w:val="0"/>
                <w:lang w:val="en-GB"/>
              </w:rPr>
              <w:t xml:space="preserve"> </w:t>
            </w:r>
            <w:r w:rsidRPr="00961223">
              <w:rPr>
                <w:rFonts w:ascii="Arial" w:hAnsi="Arial" w:cs="Arial"/>
                <w:b w:val="0"/>
                <w:bCs w:val="0"/>
                <w:lang w:val="en-GB"/>
              </w:rPr>
              <w:t>comments</w:t>
            </w:r>
          </w:p>
          <w:p w14:paraId="1A6B3748" w14:textId="77777777" w:rsidR="00F1171E" w:rsidRPr="00961223" w:rsidRDefault="00F1171E" w:rsidP="007222C8">
            <w:pPr>
              <w:pStyle w:val="Heading2"/>
              <w:jc w:val="left"/>
              <w:rPr>
                <w:rFonts w:ascii="Arial" w:hAnsi="Arial" w:cs="Arial"/>
                <w:b w:val="0"/>
                <w:lang w:val="en-GB"/>
              </w:rPr>
            </w:pPr>
          </w:p>
        </w:tc>
        <w:tc>
          <w:tcPr>
            <w:tcW w:w="2212" w:type="pct"/>
          </w:tcPr>
          <w:p w14:paraId="1E347C61" w14:textId="77777777" w:rsidR="00F1171E" w:rsidRPr="00961223" w:rsidRDefault="00F1171E" w:rsidP="007222C8">
            <w:pPr>
              <w:rPr>
                <w:rFonts w:ascii="Arial" w:hAnsi="Arial" w:cs="Arial"/>
                <w:sz w:val="20"/>
                <w:szCs w:val="20"/>
                <w:lang w:val="en-GB"/>
              </w:rPr>
            </w:pPr>
          </w:p>
          <w:p w14:paraId="5E946A0E" w14:textId="77777777" w:rsidR="00F1171E" w:rsidRPr="00961223" w:rsidRDefault="00F1171E" w:rsidP="007222C8">
            <w:pPr>
              <w:rPr>
                <w:rFonts w:ascii="Arial" w:hAnsi="Arial" w:cs="Arial"/>
                <w:sz w:val="20"/>
                <w:szCs w:val="20"/>
                <w:lang w:val="en-GB"/>
              </w:rPr>
            </w:pPr>
          </w:p>
          <w:p w14:paraId="7EB58C99" w14:textId="77777777" w:rsidR="00F1171E" w:rsidRPr="00961223" w:rsidRDefault="00F1171E" w:rsidP="007222C8">
            <w:pPr>
              <w:rPr>
                <w:rFonts w:ascii="Arial" w:hAnsi="Arial" w:cs="Arial"/>
                <w:sz w:val="20"/>
                <w:szCs w:val="20"/>
                <w:lang w:val="en-GB"/>
              </w:rPr>
            </w:pPr>
          </w:p>
          <w:p w14:paraId="15DFD0E8" w14:textId="77777777" w:rsidR="00F1171E" w:rsidRPr="00961223" w:rsidRDefault="00F1171E" w:rsidP="007222C8">
            <w:pPr>
              <w:rPr>
                <w:rFonts w:ascii="Arial" w:hAnsi="Arial" w:cs="Arial"/>
                <w:sz w:val="20"/>
                <w:szCs w:val="20"/>
                <w:lang w:val="en-GB"/>
              </w:rPr>
            </w:pPr>
          </w:p>
        </w:tc>
        <w:tc>
          <w:tcPr>
            <w:tcW w:w="1523" w:type="pct"/>
          </w:tcPr>
          <w:p w14:paraId="465E098E" w14:textId="77777777" w:rsidR="00F1171E" w:rsidRPr="00961223" w:rsidRDefault="00F1171E" w:rsidP="007222C8">
            <w:pPr>
              <w:rPr>
                <w:rFonts w:ascii="Arial" w:hAnsi="Arial" w:cs="Arial"/>
                <w:sz w:val="20"/>
                <w:szCs w:val="20"/>
                <w:lang w:val="en-GB"/>
              </w:rPr>
            </w:pPr>
          </w:p>
        </w:tc>
      </w:tr>
    </w:tbl>
    <w:p w14:paraId="158F8FE3" w14:textId="3F8FB595" w:rsidR="00AB1B94" w:rsidRPr="00961223" w:rsidRDefault="00AB1B94" w:rsidP="00F1171E">
      <w:pPr>
        <w:pStyle w:val="BodyText"/>
        <w:rPr>
          <w:rFonts w:ascii="Arial" w:eastAsiaTheme="minorEastAsia" w:hAnsi="Arial" w:cs="Arial"/>
          <w:b/>
          <w:bCs/>
          <w:sz w:val="20"/>
          <w:szCs w:val="20"/>
          <w:u w:val="single"/>
          <w:lang w:val="en-GB"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AB1B94" w:rsidRPr="00961223" w14:paraId="6E3D4AD9" w14:textId="77777777" w:rsidTr="00FB3FC3">
        <w:tc>
          <w:tcPr>
            <w:tcW w:w="5000" w:type="pct"/>
            <w:gridSpan w:val="3"/>
            <w:tcBorders>
              <w:top w:val="nil"/>
              <w:left w:val="nil"/>
              <w:right w:val="nil"/>
            </w:tcBorders>
            <w:noWrap/>
            <w:tcMar>
              <w:top w:w="0" w:type="dxa"/>
              <w:left w:w="108" w:type="dxa"/>
              <w:bottom w:w="0" w:type="dxa"/>
              <w:right w:w="108" w:type="dxa"/>
            </w:tcMar>
            <w:vAlign w:val="center"/>
          </w:tcPr>
          <w:p w14:paraId="38B36D92" w14:textId="77777777" w:rsidR="00AB1B94" w:rsidRPr="00961223" w:rsidRDefault="00AB1B94" w:rsidP="00FB3FC3">
            <w:pPr>
              <w:rPr>
                <w:rFonts w:ascii="Arial" w:eastAsia="Arial Unicode MS" w:hAnsi="Arial" w:cs="Arial"/>
                <w:b/>
                <w:sz w:val="20"/>
                <w:szCs w:val="20"/>
                <w:u w:val="single"/>
                <w:lang w:val="en-GB"/>
              </w:rPr>
            </w:pPr>
            <w:bookmarkStart w:id="0" w:name="_Hlk156057883"/>
            <w:bookmarkStart w:id="1" w:name="_Hlk156057704"/>
            <w:r w:rsidRPr="00961223">
              <w:rPr>
                <w:rFonts w:ascii="Arial" w:eastAsia="Arial Unicode MS" w:hAnsi="Arial" w:cs="Arial"/>
                <w:b/>
                <w:sz w:val="20"/>
                <w:szCs w:val="20"/>
                <w:highlight w:val="yellow"/>
                <w:u w:val="single"/>
                <w:lang w:val="en-GB"/>
              </w:rPr>
              <w:t>PART  2:</w:t>
            </w:r>
            <w:r w:rsidRPr="00961223">
              <w:rPr>
                <w:rFonts w:ascii="Arial" w:eastAsia="Arial Unicode MS" w:hAnsi="Arial" w:cs="Arial"/>
                <w:b/>
                <w:sz w:val="20"/>
                <w:szCs w:val="20"/>
                <w:u w:val="single"/>
                <w:lang w:val="en-GB"/>
              </w:rPr>
              <w:t xml:space="preserve"> </w:t>
            </w:r>
          </w:p>
          <w:p w14:paraId="567F5719" w14:textId="77777777" w:rsidR="00AB1B94" w:rsidRPr="00961223" w:rsidRDefault="00AB1B94" w:rsidP="00FB3FC3">
            <w:pPr>
              <w:rPr>
                <w:rFonts w:ascii="Arial" w:eastAsia="Arial Unicode MS" w:hAnsi="Arial" w:cs="Arial"/>
                <w:b/>
                <w:sz w:val="20"/>
                <w:szCs w:val="20"/>
                <w:u w:val="single"/>
                <w:lang w:val="en-GB"/>
              </w:rPr>
            </w:pPr>
          </w:p>
        </w:tc>
      </w:tr>
      <w:tr w:rsidR="00AB1B94" w:rsidRPr="00961223" w14:paraId="1ECA4FDD" w14:textId="77777777" w:rsidTr="00FB3FC3">
        <w:tc>
          <w:tcPr>
            <w:tcW w:w="1615" w:type="pct"/>
            <w:noWrap/>
            <w:tcMar>
              <w:top w:w="0" w:type="dxa"/>
              <w:left w:w="108" w:type="dxa"/>
              <w:bottom w:w="0" w:type="dxa"/>
              <w:right w:w="108" w:type="dxa"/>
            </w:tcMar>
            <w:vAlign w:val="center"/>
          </w:tcPr>
          <w:p w14:paraId="406D4ED5" w14:textId="77777777" w:rsidR="00AB1B94" w:rsidRPr="00961223" w:rsidRDefault="00AB1B94" w:rsidP="00FB3FC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C761FB7" w14:textId="77777777" w:rsidR="00AB1B94" w:rsidRPr="00961223" w:rsidRDefault="00AB1B94" w:rsidP="00FB3FC3">
            <w:pPr>
              <w:keepNext/>
              <w:outlineLvl w:val="1"/>
              <w:rPr>
                <w:rFonts w:ascii="Arial" w:eastAsia="MS Mincho" w:hAnsi="Arial" w:cs="Arial"/>
                <w:b/>
                <w:bCs/>
                <w:sz w:val="20"/>
                <w:szCs w:val="20"/>
                <w:lang w:val="en-GB"/>
              </w:rPr>
            </w:pPr>
            <w:r w:rsidRPr="00961223">
              <w:rPr>
                <w:rFonts w:ascii="Arial" w:eastAsia="MS Mincho" w:hAnsi="Arial" w:cs="Arial"/>
                <w:b/>
                <w:bCs/>
                <w:sz w:val="20"/>
                <w:szCs w:val="20"/>
                <w:lang w:val="en-GB"/>
              </w:rPr>
              <w:t>Reviewer’s comment</w:t>
            </w:r>
          </w:p>
        </w:tc>
        <w:tc>
          <w:tcPr>
            <w:tcW w:w="1691" w:type="pct"/>
          </w:tcPr>
          <w:p w14:paraId="1AAB7D42" w14:textId="77777777" w:rsidR="00AB1B94" w:rsidRPr="00961223" w:rsidRDefault="00AB1B94" w:rsidP="00FB3FC3">
            <w:pPr>
              <w:spacing w:after="160" w:line="252" w:lineRule="auto"/>
              <w:rPr>
                <w:rFonts w:ascii="Arial" w:eastAsia="Calibri" w:hAnsi="Arial" w:cs="Arial"/>
                <w:kern w:val="2"/>
                <w:sz w:val="20"/>
                <w:szCs w:val="20"/>
                <w:lang w:val="en-IN"/>
              </w:rPr>
            </w:pPr>
            <w:r w:rsidRPr="00961223">
              <w:rPr>
                <w:rFonts w:ascii="Arial" w:eastAsia="Calibri" w:hAnsi="Arial" w:cs="Arial"/>
                <w:b/>
                <w:kern w:val="2"/>
                <w:sz w:val="20"/>
                <w:szCs w:val="20"/>
                <w:lang w:val="en-IN"/>
              </w:rPr>
              <w:t>Author’s Feedback</w:t>
            </w:r>
            <w:r w:rsidRPr="00961223">
              <w:rPr>
                <w:rFonts w:ascii="Arial" w:eastAsia="Calibri" w:hAnsi="Arial" w:cs="Arial"/>
                <w:kern w:val="2"/>
                <w:sz w:val="20"/>
                <w:szCs w:val="20"/>
                <w:lang w:val="en-IN"/>
              </w:rPr>
              <w:t xml:space="preserve"> (It is mandatory that authors should write his/her feedback here)</w:t>
            </w:r>
          </w:p>
          <w:p w14:paraId="3FF11548" w14:textId="77777777" w:rsidR="00AB1B94" w:rsidRPr="00961223" w:rsidRDefault="00AB1B94" w:rsidP="00FB3FC3">
            <w:pPr>
              <w:keepNext/>
              <w:outlineLvl w:val="1"/>
              <w:rPr>
                <w:rFonts w:ascii="Arial" w:eastAsia="MS Mincho" w:hAnsi="Arial" w:cs="Arial"/>
                <w:bCs/>
                <w:sz w:val="20"/>
                <w:szCs w:val="20"/>
                <w:lang w:val="en-GB"/>
              </w:rPr>
            </w:pPr>
          </w:p>
        </w:tc>
      </w:tr>
      <w:tr w:rsidR="00AB1B94" w:rsidRPr="00961223" w14:paraId="0E02E360" w14:textId="77777777" w:rsidTr="00FB3FC3">
        <w:trPr>
          <w:trHeight w:val="890"/>
        </w:trPr>
        <w:tc>
          <w:tcPr>
            <w:tcW w:w="1615" w:type="pct"/>
            <w:noWrap/>
            <w:tcMar>
              <w:top w:w="0" w:type="dxa"/>
              <w:left w:w="108" w:type="dxa"/>
              <w:bottom w:w="0" w:type="dxa"/>
              <w:right w:w="108" w:type="dxa"/>
            </w:tcMar>
            <w:vAlign w:val="center"/>
          </w:tcPr>
          <w:p w14:paraId="5266898E" w14:textId="77777777" w:rsidR="00AB1B94" w:rsidRPr="00961223" w:rsidRDefault="00AB1B94" w:rsidP="00FB3FC3">
            <w:pPr>
              <w:rPr>
                <w:rFonts w:ascii="Arial" w:eastAsia="Arial Unicode MS" w:hAnsi="Arial" w:cs="Arial"/>
                <w:b/>
                <w:sz w:val="20"/>
                <w:szCs w:val="20"/>
                <w:lang w:val="en-GB"/>
              </w:rPr>
            </w:pPr>
            <w:r w:rsidRPr="00961223">
              <w:rPr>
                <w:rFonts w:ascii="Arial" w:eastAsia="Arial Unicode MS" w:hAnsi="Arial" w:cs="Arial"/>
                <w:b/>
                <w:sz w:val="20"/>
                <w:szCs w:val="20"/>
                <w:lang w:val="en-GB"/>
              </w:rPr>
              <w:t xml:space="preserve">Are there ethical issues in this manuscript? </w:t>
            </w:r>
          </w:p>
          <w:p w14:paraId="42B7F63C" w14:textId="77777777" w:rsidR="00AB1B94" w:rsidRPr="00961223" w:rsidRDefault="00AB1B94" w:rsidP="00FB3FC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66E39FC" w14:textId="77777777" w:rsidR="00AB1B94" w:rsidRPr="00961223" w:rsidRDefault="00AB1B94" w:rsidP="00FB3FC3">
            <w:pPr>
              <w:rPr>
                <w:rFonts w:ascii="Arial" w:eastAsia="Arial Unicode MS" w:hAnsi="Arial" w:cs="Arial"/>
                <w:i/>
                <w:iCs/>
                <w:sz w:val="20"/>
                <w:szCs w:val="20"/>
                <w:u w:val="single"/>
                <w:lang w:val="en-GB"/>
              </w:rPr>
            </w:pPr>
            <w:r w:rsidRPr="00961223">
              <w:rPr>
                <w:rFonts w:ascii="Arial" w:eastAsia="Arial Unicode MS" w:hAnsi="Arial" w:cs="Arial"/>
                <w:i/>
                <w:iCs/>
                <w:sz w:val="20"/>
                <w:szCs w:val="20"/>
                <w:u w:val="single"/>
                <w:lang w:val="en-GB"/>
              </w:rPr>
              <w:t>(If yes, Kindly please write down the ethical issues here in details)</w:t>
            </w:r>
          </w:p>
          <w:p w14:paraId="6DB33862" w14:textId="77777777" w:rsidR="00AB1B94" w:rsidRPr="00961223" w:rsidRDefault="00AB1B94" w:rsidP="00FB3FC3">
            <w:pPr>
              <w:rPr>
                <w:rFonts w:ascii="Arial" w:eastAsia="Arial Unicode MS" w:hAnsi="Arial" w:cs="Arial"/>
                <w:sz w:val="20"/>
                <w:szCs w:val="20"/>
                <w:lang w:val="en-GB"/>
              </w:rPr>
            </w:pPr>
          </w:p>
        </w:tc>
        <w:tc>
          <w:tcPr>
            <w:tcW w:w="1691" w:type="pct"/>
            <w:vAlign w:val="center"/>
          </w:tcPr>
          <w:p w14:paraId="0F86FE84" w14:textId="77777777" w:rsidR="00AB1B94" w:rsidRPr="00961223" w:rsidRDefault="00AB1B94" w:rsidP="00FB3FC3">
            <w:pPr>
              <w:rPr>
                <w:rFonts w:ascii="Arial" w:eastAsia="Arial Unicode MS" w:hAnsi="Arial" w:cs="Arial"/>
                <w:sz w:val="20"/>
                <w:szCs w:val="20"/>
                <w:lang w:val="en-GB"/>
              </w:rPr>
            </w:pPr>
          </w:p>
          <w:p w14:paraId="48DECB9E" w14:textId="77777777" w:rsidR="00AB1B94" w:rsidRPr="00961223" w:rsidRDefault="00AB1B94" w:rsidP="00FB3FC3">
            <w:pPr>
              <w:rPr>
                <w:rFonts w:ascii="Arial" w:eastAsia="Arial Unicode MS" w:hAnsi="Arial" w:cs="Arial"/>
                <w:sz w:val="20"/>
                <w:szCs w:val="20"/>
                <w:lang w:val="en-GB"/>
              </w:rPr>
            </w:pPr>
          </w:p>
          <w:p w14:paraId="2636590C" w14:textId="77777777" w:rsidR="00AB1B94" w:rsidRPr="00961223" w:rsidRDefault="00AB1B94" w:rsidP="00FB3FC3">
            <w:pPr>
              <w:rPr>
                <w:rFonts w:ascii="Arial" w:eastAsia="Arial Unicode MS" w:hAnsi="Arial" w:cs="Arial"/>
                <w:sz w:val="20"/>
                <w:szCs w:val="20"/>
                <w:lang w:val="en-GB"/>
              </w:rPr>
            </w:pPr>
          </w:p>
        </w:tc>
      </w:tr>
      <w:bookmarkEnd w:id="0"/>
    </w:tbl>
    <w:p w14:paraId="1FD98E54" w14:textId="77777777" w:rsidR="00AB1B94" w:rsidRPr="00961223" w:rsidRDefault="00AB1B94" w:rsidP="00AB1B94">
      <w:pPr>
        <w:rPr>
          <w:rFonts w:ascii="Arial" w:hAnsi="Arial" w:cs="Arial"/>
          <w:sz w:val="20"/>
          <w:szCs w:val="20"/>
        </w:rPr>
      </w:pPr>
    </w:p>
    <w:p w14:paraId="353F0762" w14:textId="77777777" w:rsidR="00961223" w:rsidRPr="00B4233D" w:rsidRDefault="00961223" w:rsidP="00961223">
      <w:pPr>
        <w:pStyle w:val="Affiliation"/>
        <w:spacing w:after="0" w:line="240" w:lineRule="auto"/>
        <w:jc w:val="left"/>
        <w:rPr>
          <w:rFonts w:ascii="Arial" w:hAnsi="Arial" w:cs="Arial"/>
          <w:b/>
          <w:u w:val="single"/>
        </w:rPr>
      </w:pPr>
      <w:r w:rsidRPr="00B4233D">
        <w:rPr>
          <w:rFonts w:ascii="Arial" w:hAnsi="Arial" w:cs="Arial"/>
          <w:b/>
          <w:u w:val="single"/>
        </w:rPr>
        <w:t>Reviewer details:</w:t>
      </w:r>
    </w:p>
    <w:p w14:paraId="4E0AFFC3" w14:textId="5882F2CE" w:rsidR="00961223" w:rsidRPr="00B4233D" w:rsidRDefault="00961223" w:rsidP="00961223">
      <w:pPr>
        <w:spacing w:line="270" w:lineRule="atLeast"/>
        <w:rPr>
          <w:rFonts w:ascii="Arial" w:hAnsi="Arial" w:cs="Arial"/>
          <w:b/>
          <w:sz w:val="20"/>
          <w:szCs w:val="20"/>
        </w:rPr>
      </w:pPr>
      <w:r w:rsidRPr="00B4233D">
        <w:rPr>
          <w:rFonts w:ascii="Arial" w:hAnsi="Arial" w:cs="Arial"/>
          <w:b/>
          <w:sz w:val="20"/>
          <w:szCs w:val="20"/>
        </w:rPr>
        <w:t>Lui Wing Kin, China</w:t>
      </w:r>
    </w:p>
    <w:p w14:paraId="7835E5AF" w14:textId="77777777" w:rsidR="00AB1B94" w:rsidRPr="00961223" w:rsidRDefault="00AB1B94" w:rsidP="00AB1B94">
      <w:pPr>
        <w:rPr>
          <w:rFonts w:ascii="Arial" w:hAnsi="Arial" w:cs="Arial"/>
          <w:sz w:val="20"/>
          <w:szCs w:val="20"/>
        </w:rPr>
      </w:pPr>
    </w:p>
    <w:p w14:paraId="46B95B1E" w14:textId="77777777" w:rsidR="00AB1B94" w:rsidRPr="00961223" w:rsidRDefault="00AB1B94" w:rsidP="00AB1B94">
      <w:pPr>
        <w:rPr>
          <w:rFonts w:ascii="Arial" w:hAnsi="Arial" w:cs="Arial"/>
          <w:bCs/>
          <w:sz w:val="20"/>
          <w:szCs w:val="20"/>
          <w:u w:val="single"/>
          <w:lang w:val="en-GB"/>
        </w:rPr>
      </w:pPr>
    </w:p>
    <w:bookmarkEnd w:id="1"/>
    <w:p w14:paraId="4FE96125" w14:textId="77777777" w:rsidR="00AB1B94" w:rsidRPr="00961223" w:rsidRDefault="00AB1B94" w:rsidP="00AB1B94">
      <w:pPr>
        <w:rPr>
          <w:rFonts w:ascii="Arial" w:hAnsi="Arial" w:cs="Arial"/>
          <w:sz w:val="20"/>
          <w:szCs w:val="20"/>
        </w:rPr>
      </w:pPr>
    </w:p>
    <w:p w14:paraId="0735DEDD" w14:textId="77777777" w:rsidR="00AB1B94" w:rsidRPr="00961223" w:rsidRDefault="00AB1B94" w:rsidP="00F1171E">
      <w:pPr>
        <w:pStyle w:val="BodyText"/>
        <w:rPr>
          <w:rFonts w:ascii="Arial" w:eastAsiaTheme="minorEastAsia" w:hAnsi="Arial" w:cs="Arial"/>
          <w:b/>
          <w:bCs/>
          <w:sz w:val="20"/>
          <w:szCs w:val="20"/>
          <w:u w:val="single"/>
          <w:lang w:val="en-GB" w:eastAsia="zh-TW"/>
        </w:rPr>
      </w:pPr>
    </w:p>
    <w:sectPr w:rsidR="00AB1B94" w:rsidRPr="0096122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C00A" w14:textId="77777777" w:rsidR="00AF1EF1" w:rsidRPr="0000007A" w:rsidRDefault="00AF1EF1" w:rsidP="0099583E">
      <w:r>
        <w:separator/>
      </w:r>
    </w:p>
  </w:endnote>
  <w:endnote w:type="continuationSeparator" w:id="0">
    <w:p w14:paraId="61E7CA62" w14:textId="77777777" w:rsidR="00AF1EF1" w:rsidRPr="0000007A" w:rsidRDefault="00AF1EF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BA9A" w14:textId="77777777" w:rsidR="00AF1EF1" w:rsidRPr="0000007A" w:rsidRDefault="00AF1EF1" w:rsidP="0099583E">
      <w:r>
        <w:separator/>
      </w:r>
    </w:p>
  </w:footnote>
  <w:footnote w:type="continuationSeparator" w:id="0">
    <w:p w14:paraId="44CE53E5" w14:textId="77777777" w:rsidR="00AF1EF1" w:rsidRPr="0000007A" w:rsidRDefault="00AF1EF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4696563">
    <w:abstractNumId w:val="3"/>
  </w:num>
  <w:num w:numId="2" w16cid:durableId="1295596321">
    <w:abstractNumId w:val="6"/>
  </w:num>
  <w:num w:numId="3" w16cid:durableId="450634563">
    <w:abstractNumId w:val="5"/>
  </w:num>
  <w:num w:numId="4" w16cid:durableId="1346592159">
    <w:abstractNumId w:val="7"/>
  </w:num>
  <w:num w:numId="5" w16cid:durableId="832183040">
    <w:abstractNumId w:val="4"/>
  </w:num>
  <w:num w:numId="6" w16cid:durableId="1522695332">
    <w:abstractNumId w:val="0"/>
  </w:num>
  <w:num w:numId="7" w16cid:durableId="319043174">
    <w:abstractNumId w:val="1"/>
  </w:num>
  <w:num w:numId="8" w16cid:durableId="669144073">
    <w:abstractNumId w:val="9"/>
  </w:num>
  <w:num w:numId="9" w16cid:durableId="867838275">
    <w:abstractNumId w:val="8"/>
  </w:num>
  <w:num w:numId="10" w16cid:durableId="336923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34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BA8"/>
    <w:rsid w:val="001E4B3D"/>
    <w:rsid w:val="001F0710"/>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57D"/>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BCF"/>
    <w:rsid w:val="003E746A"/>
    <w:rsid w:val="003F5ACA"/>
    <w:rsid w:val="00401C12"/>
    <w:rsid w:val="00421DBF"/>
    <w:rsid w:val="0042465A"/>
    <w:rsid w:val="00435B36"/>
    <w:rsid w:val="00442B24"/>
    <w:rsid w:val="004430CD"/>
    <w:rsid w:val="0044407F"/>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979"/>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0A3E"/>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570"/>
    <w:rsid w:val="00766889"/>
    <w:rsid w:val="00766A0D"/>
    <w:rsid w:val="00767F8C"/>
    <w:rsid w:val="00780B67"/>
    <w:rsid w:val="00781D07"/>
    <w:rsid w:val="007A62F8"/>
    <w:rsid w:val="007B1099"/>
    <w:rsid w:val="007B54A4"/>
    <w:rsid w:val="007C6CDF"/>
    <w:rsid w:val="007D0246"/>
    <w:rsid w:val="007F5873"/>
    <w:rsid w:val="00810365"/>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1223"/>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597F"/>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B94"/>
    <w:rsid w:val="00AB1ED6"/>
    <w:rsid w:val="00AB397D"/>
    <w:rsid w:val="00AB638A"/>
    <w:rsid w:val="00AB65BF"/>
    <w:rsid w:val="00AB6E43"/>
    <w:rsid w:val="00AC1349"/>
    <w:rsid w:val="00AD6C51"/>
    <w:rsid w:val="00AE0E9B"/>
    <w:rsid w:val="00AE54CD"/>
    <w:rsid w:val="00AF1EF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500"/>
    <w:rsid w:val="00D709EB"/>
    <w:rsid w:val="00D7603E"/>
    <w:rsid w:val="00D90124"/>
    <w:rsid w:val="00D9392F"/>
    <w:rsid w:val="00D9427C"/>
    <w:rsid w:val="00DA2679"/>
    <w:rsid w:val="00DA3C3D"/>
    <w:rsid w:val="00DA41F5"/>
    <w:rsid w:val="00DB7E1B"/>
    <w:rsid w:val="00DC1D81"/>
    <w:rsid w:val="00DC6FED"/>
    <w:rsid w:val="00DD0C4A"/>
    <w:rsid w:val="00DD274C"/>
    <w:rsid w:val="00DD3A5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E55"/>
    <w:rsid w:val="00EE4FF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6122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167145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