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73DE0" w14:paraId="1643A4CA" w14:textId="77777777" w:rsidTr="004847FF">
        <w:trPr>
          <w:trHeight w:val="450"/>
        </w:trPr>
        <w:tc>
          <w:tcPr>
            <w:tcW w:w="5000" w:type="pct"/>
            <w:gridSpan w:val="2"/>
            <w:tcBorders>
              <w:top w:val="nil"/>
              <w:left w:val="nil"/>
              <w:right w:val="nil"/>
            </w:tcBorders>
          </w:tcPr>
          <w:p w14:paraId="4C55E51F" w14:textId="77777777" w:rsidR="00602F7D" w:rsidRPr="00D73DE0" w:rsidRDefault="00602F7D" w:rsidP="00F2643C">
            <w:pPr>
              <w:pStyle w:val="Heading2"/>
              <w:jc w:val="left"/>
              <w:rPr>
                <w:rFonts w:ascii="Arial" w:hAnsi="Arial" w:cs="Arial"/>
                <w:b w:val="0"/>
                <w:bCs w:val="0"/>
                <w:lang w:val="en-US"/>
              </w:rPr>
            </w:pPr>
          </w:p>
        </w:tc>
      </w:tr>
      <w:tr w:rsidR="0000007A" w:rsidRPr="00D73DE0" w14:paraId="127EAD7E" w14:textId="77777777" w:rsidTr="00F33C84">
        <w:trPr>
          <w:trHeight w:val="413"/>
        </w:trPr>
        <w:tc>
          <w:tcPr>
            <w:tcW w:w="1234" w:type="pct"/>
          </w:tcPr>
          <w:p w14:paraId="3C159AA5" w14:textId="77777777" w:rsidR="0000007A" w:rsidRPr="00D73DE0" w:rsidRDefault="00D27A79" w:rsidP="00696CAD">
            <w:pPr>
              <w:pStyle w:val="BodyText"/>
              <w:ind w:left="90"/>
              <w:jc w:val="left"/>
              <w:rPr>
                <w:rFonts w:ascii="Arial" w:hAnsi="Arial" w:cs="Arial"/>
                <w:bCs/>
                <w:sz w:val="20"/>
                <w:szCs w:val="20"/>
                <w:lang w:val="en-GB"/>
              </w:rPr>
            </w:pPr>
            <w:r w:rsidRPr="00D73DE0">
              <w:rPr>
                <w:rFonts w:ascii="Arial" w:hAnsi="Arial" w:cs="Arial"/>
                <w:bCs/>
                <w:sz w:val="20"/>
                <w:szCs w:val="20"/>
                <w:lang w:val="en-GB"/>
              </w:rPr>
              <w:t xml:space="preserve">Book </w:t>
            </w:r>
            <w:r w:rsidR="0000007A" w:rsidRPr="00D73DE0">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04EA261C" w:rsidR="0000007A" w:rsidRPr="00D73DE0" w:rsidRDefault="00E85F88" w:rsidP="00054BC4">
            <w:pPr>
              <w:pStyle w:val="NormalWeb"/>
              <w:rPr>
                <w:rFonts w:ascii="Arial" w:hAnsi="Arial" w:cs="Arial"/>
                <w:b/>
                <w:bCs/>
                <w:sz w:val="20"/>
                <w:szCs w:val="20"/>
                <w:u w:val="single"/>
              </w:rPr>
            </w:pPr>
            <w:hyperlink r:id="rId7" w:history="1">
              <w:r w:rsidRPr="00D73DE0">
                <w:rPr>
                  <w:rStyle w:val="Hyperlink"/>
                  <w:rFonts w:ascii="Arial" w:hAnsi="Arial" w:cs="Arial"/>
                  <w:b/>
                  <w:bCs/>
                  <w:sz w:val="20"/>
                  <w:szCs w:val="20"/>
                </w:rPr>
                <w:t>Pharmaceutical Science: New Insights and Developments</w:t>
              </w:r>
            </w:hyperlink>
          </w:p>
        </w:tc>
      </w:tr>
      <w:tr w:rsidR="0000007A" w:rsidRPr="00D73DE0" w14:paraId="73C90375" w14:textId="77777777" w:rsidTr="002E7787">
        <w:trPr>
          <w:trHeight w:val="290"/>
        </w:trPr>
        <w:tc>
          <w:tcPr>
            <w:tcW w:w="1234" w:type="pct"/>
          </w:tcPr>
          <w:p w14:paraId="20D28135" w14:textId="77777777" w:rsidR="0000007A" w:rsidRPr="00D73DE0" w:rsidRDefault="0000007A" w:rsidP="00696CAD">
            <w:pPr>
              <w:pStyle w:val="BodyText"/>
              <w:ind w:left="90"/>
              <w:jc w:val="left"/>
              <w:rPr>
                <w:rFonts w:ascii="Arial" w:hAnsi="Arial" w:cs="Arial"/>
                <w:bCs/>
                <w:sz w:val="20"/>
                <w:szCs w:val="20"/>
                <w:lang w:val="en-GB"/>
              </w:rPr>
            </w:pPr>
            <w:r w:rsidRPr="00D73DE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4AC35974" w:rsidR="0000007A" w:rsidRPr="00D73DE0" w:rsidRDefault="00E72A8E" w:rsidP="00F3669D">
            <w:pPr>
              <w:pStyle w:val="NormalWeb"/>
              <w:spacing w:before="0" w:beforeAutospacing="0" w:after="0" w:afterAutospacing="0"/>
              <w:rPr>
                <w:rFonts w:ascii="Arial" w:hAnsi="Arial" w:cs="Arial"/>
                <w:b/>
                <w:bCs/>
                <w:sz w:val="20"/>
                <w:szCs w:val="20"/>
                <w:highlight w:val="yellow"/>
                <w:lang w:val="en-GB"/>
              </w:rPr>
            </w:pPr>
            <w:r w:rsidRPr="00D73DE0">
              <w:rPr>
                <w:rFonts w:ascii="Arial" w:hAnsi="Arial" w:cs="Arial"/>
                <w:b/>
                <w:bCs/>
                <w:sz w:val="20"/>
                <w:szCs w:val="20"/>
                <w:lang w:val="en-GB"/>
              </w:rPr>
              <w:t>Ms_BP</w:t>
            </w:r>
            <w:r w:rsidR="00FC432A" w:rsidRPr="00D73DE0">
              <w:rPr>
                <w:rFonts w:ascii="Arial" w:hAnsi="Arial" w:cs="Arial"/>
                <w:b/>
                <w:bCs/>
                <w:sz w:val="20"/>
                <w:szCs w:val="20"/>
                <w:lang w:val="en-GB"/>
              </w:rPr>
              <w:t>R</w:t>
            </w:r>
            <w:r w:rsidRPr="00D73DE0">
              <w:rPr>
                <w:rFonts w:ascii="Arial" w:hAnsi="Arial" w:cs="Arial"/>
                <w:b/>
                <w:bCs/>
                <w:sz w:val="20"/>
                <w:szCs w:val="20"/>
                <w:lang w:val="en-GB"/>
              </w:rPr>
              <w:t>_</w:t>
            </w:r>
            <w:r w:rsidR="00E35810" w:rsidRPr="00D73DE0">
              <w:rPr>
                <w:rFonts w:ascii="Arial" w:hAnsi="Arial" w:cs="Arial"/>
                <w:b/>
                <w:bCs/>
                <w:sz w:val="20"/>
                <w:szCs w:val="20"/>
                <w:lang w:val="en-GB"/>
              </w:rPr>
              <w:t>6301</w:t>
            </w:r>
          </w:p>
        </w:tc>
      </w:tr>
      <w:tr w:rsidR="0000007A" w:rsidRPr="00D73DE0" w14:paraId="05B60576" w14:textId="77777777" w:rsidTr="002109D6">
        <w:trPr>
          <w:trHeight w:val="331"/>
        </w:trPr>
        <w:tc>
          <w:tcPr>
            <w:tcW w:w="1234" w:type="pct"/>
          </w:tcPr>
          <w:p w14:paraId="0196A627" w14:textId="77777777" w:rsidR="0000007A" w:rsidRPr="00D73DE0" w:rsidRDefault="0000007A" w:rsidP="00696CAD">
            <w:pPr>
              <w:pStyle w:val="BodyText"/>
              <w:ind w:left="90"/>
              <w:jc w:val="left"/>
              <w:rPr>
                <w:rFonts w:ascii="Arial" w:hAnsi="Arial" w:cs="Arial"/>
                <w:bCs/>
                <w:sz w:val="20"/>
                <w:szCs w:val="20"/>
                <w:lang w:val="en-GB"/>
              </w:rPr>
            </w:pPr>
            <w:r w:rsidRPr="00D73DE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6D9E1CA" w:rsidR="0000007A" w:rsidRPr="00D73DE0" w:rsidRDefault="007C45A1" w:rsidP="000450FC">
            <w:pPr>
              <w:pStyle w:val="NormalWeb"/>
              <w:spacing w:before="0" w:beforeAutospacing="0" w:after="0" w:afterAutospacing="0"/>
              <w:rPr>
                <w:rFonts w:ascii="Arial" w:hAnsi="Arial" w:cs="Arial"/>
                <w:b/>
                <w:sz w:val="20"/>
                <w:szCs w:val="20"/>
                <w:highlight w:val="yellow"/>
                <w:lang w:val="en-GB"/>
              </w:rPr>
            </w:pPr>
            <w:r w:rsidRPr="00D73DE0">
              <w:rPr>
                <w:rFonts w:ascii="Arial" w:hAnsi="Arial" w:cs="Arial"/>
                <w:b/>
                <w:sz w:val="20"/>
                <w:szCs w:val="20"/>
                <w:lang w:val="en-GB"/>
              </w:rPr>
              <w:t>Antiparasitic, Antibiofilm, and Mucolytic Activities of Mimosa pudica: An Integrative Literature Review</w:t>
            </w:r>
          </w:p>
        </w:tc>
      </w:tr>
      <w:tr w:rsidR="00CF0BBB" w:rsidRPr="00D73DE0" w14:paraId="6D508B1C" w14:textId="77777777" w:rsidTr="002E7787">
        <w:trPr>
          <w:trHeight w:val="332"/>
        </w:trPr>
        <w:tc>
          <w:tcPr>
            <w:tcW w:w="1234" w:type="pct"/>
          </w:tcPr>
          <w:p w14:paraId="32FC28F7" w14:textId="77777777" w:rsidR="00CF0BBB" w:rsidRPr="00D73DE0" w:rsidRDefault="00CF0BBB" w:rsidP="00696CAD">
            <w:pPr>
              <w:pStyle w:val="BodyText"/>
              <w:ind w:left="90"/>
              <w:jc w:val="left"/>
              <w:rPr>
                <w:rFonts w:ascii="Arial" w:hAnsi="Arial" w:cs="Arial"/>
                <w:bCs/>
                <w:sz w:val="20"/>
                <w:szCs w:val="20"/>
                <w:lang w:val="en-GB"/>
              </w:rPr>
            </w:pPr>
            <w:r w:rsidRPr="00D73DE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E517296" w:rsidR="00CF0BBB" w:rsidRPr="00D73DE0" w:rsidRDefault="00E35810" w:rsidP="000450FC">
            <w:pPr>
              <w:pStyle w:val="NormalWeb"/>
              <w:spacing w:before="0" w:beforeAutospacing="0" w:after="0" w:afterAutospacing="0"/>
              <w:rPr>
                <w:rFonts w:ascii="Arial" w:hAnsi="Arial" w:cs="Arial"/>
                <w:b/>
                <w:sz w:val="20"/>
                <w:szCs w:val="20"/>
                <w:lang w:val="en-GB"/>
              </w:rPr>
            </w:pPr>
            <w:r w:rsidRPr="00D73DE0">
              <w:rPr>
                <w:rFonts w:ascii="Arial" w:hAnsi="Arial" w:cs="Arial"/>
                <w:b/>
                <w:sz w:val="20"/>
                <w:szCs w:val="20"/>
                <w:lang w:val="en-GB"/>
              </w:rPr>
              <w:t>Book Chapter</w:t>
            </w:r>
          </w:p>
        </w:tc>
      </w:tr>
    </w:tbl>
    <w:p w14:paraId="45F5983C" w14:textId="77777777" w:rsidR="00037D52" w:rsidRPr="00D73DE0" w:rsidRDefault="00037D52" w:rsidP="0000007A">
      <w:pPr>
        <w:pStyle w:val="BodyText"/>
        <w:rPr>
          <w:rFonts w:ascii="Arial" w:hAnsi="Arial" w:cs="Arial"/>
          <w:b/>
          <w:bCs/>
          <w:sz w:val="20"/>
          <w:szCs w:val="20"/>
          <w:u w:val="single"/>
          <w:lang w:val="en-GB"/>
        </w:rPr>
      </w:pPr>
    </w:p>
    <w:p w14:paraId="79DE1CF8" w14:textId="77777777" w:rsidR="00605952" w:rsidRPr="00D73DE0" w:rsidRDefault="006059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D73DE0" w14:paraId="71A94C1F" w14:textId="77777777" w:rsidTr="007222C8">
        <w:tc>
          <w:tcPr>
            <w:tcW w:w="5000" w:type="pct"/>
            <w:gridSpan w:val="3"/>
            <w:tcBorders>
              <w:top w:val="nil"/>
              <w:left w:val="nil"/>
              <w:right w:val="nil"/>
            </w:tcBorders>
            <w:noWrap/>
          </w:tcPr>
          <w:p w14:paraId="0BC15285" w14:textId="75BEB51F" w:rsidR="00F1171E" w:rsidRPr="00D73DE0" w:rsidRDefault="00F1171E" w:rsidP="007222C8">
            <w:pPr>
              <w:pStyle w:val="Heading2"/>
              <w:jc w:val="left"/>
              <w:rPr>
                <w:rFonts w:ascii="Arial" w:hAnsi="Arial" w:cs="Arial"/>
                <w:lang w:val="en-GB"/>
              </w:rPr>
            </w:pPr>
            <w:r w:rsidRPr="00D73DE0">
              <w:rPr>
                <w:rFonts w:ascii="Arial" w:hAnsi="Arial" w:cs="Arial"/>
                <w:highlight w:val="yellow"/>
                <w:lang w:val="en-GB"/>
              </w:rPr>
              <w:t>PART  1:</w:t>
            </w:r>
            <w:r w:rsidRPr="00D73DE0">
              <w:rPr>
                <w:rFonts w:ascii="Arial" w:hAnsi="Arial" w:cs="Arial"/>
                <w:lang w:val="en-GB"/>
              </w:rPr>
              <w:t xml:space="preserve"> Comments</w:t>
            </w:r>
          </w:p>
          <w:p w14:paraId="1287753C" w14:textId="77777777" w:rsidR="00F1171E" w:rsidRPr="00D73DE0" w:rsidRDefault="00F1171E" w:rsidP="007222C8">
            <w:pPr>
              <w:rPr>
                <w:rFonts w:ascii="Arial" w:hAnsi="Arial" w:cs="Arial"/>
                <w:sz w:val="20"/>
                <w:szCs w:val="20"/>
                <w:lang w:val="en-GB"/>
              </w:rPr>
            </w:pPr>
          </w:p>
        </w:tc>
      </w:tr>
      <w:tr w:rsidR="00F1171E" w:rsidRPr="00D73DE0" w14:paraId="5EA12279" w14:textId="77777777" w:rsidTr="007222C8">
        <w:tc>
          <w:tcPr>
            <w:tcW w:w="1265" w:type="pct"/>
            <w:noWrap/>
          </w:tcPr>
          <w:p w14:paraId="7AE9682F" w14:textId="77777777" w:rsidR="00F1171E" w:rsidRPr="00D73DE0" w:rsidRDefault="00F1171E" w:rsidP="007222C8">
            <w:pPr>
              <w:pStyle w:val="Heading2"/>
              <w:jc w:val="left"/>
              <w:rPr>
                <w:rFonts w:ascii="Arial" w:hAnsi="Arial" w:cs="Arial"/>
                <w:lang w:val="en-GB"/>
              </w:rPr>
            </w:pPr>
          </w:p>
        </w:tc>
        <w:tc>
          <w:tcPr>
            <w:tcW w:w="2212" w:type="pct"/>
          </w:tcPr>
          <w:p w14:paraId="5B8DBE06" w14:textId="77777777" w:rsidR="00F1171E" w:rsidRPr="00D73DE0" w:rsidRDefault="00F1171E" w:rsidP="007222C8">
            <w:pPr>
              <w:pStyle w:val="Heading2"/>
              <w:jc w:val="left"/>
              <w:rPr>
                <w:rFonts w:ascii="Arial" w:hAnsi="Arial" w:cs="Arial"/>
                <w:lang w:val="en-GB"/>
              </w:rPr>
            </w:pPr>
            <w:r w:rsidRPr="00D73DE0">
              <w:rPr>
                <w:rFonts w:ascii="Arial" w:hAnsi="Arial" w:cs="Arial"/>
                <w:lang w:val="en-GB"/>
              </w:rPr>
              <w:t>Reviewer’s comment</w:t>
            </w:r>
          </w:p>
          <w:p w14:paraId="693A9C4D" w14:textId="77777777" w:rsidR="00421DBF" w:rsidRPr="00D73DE0" w:rsidRDefault="00421DBF" w:rsidP="00421DBF">
            <w:pPr>
              <w:rPr>
                <w:rFonts w:ascii="Arial" w:hAnsi="Arial" w:cs="Arial"/>
                <w:b/>
                <w:bCs/>
                <w:sz w:val="20"/>
                <w:szCs w:val="20"/>
              </w:rPr>
            </w:pPr>
            <w:r w:rsidRPr="00D73DE0">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D73DE0" w:rsidRDefault="00421DBF" w:rsidP="00421DBF">
            <w:pPr>
              <w:rPr>
                <w:rFonts w:ascii="Arial" w:hAnsi="Arial" w:cs="Arial"/>
                <w:sz w:val="20"/>
                <w:szCs w:val="20"/>
                <w:lang w:val="en-GB"/>
              </w:rPr>
            </w:pPr>
          </w:p>
        </w:tc>
        <w:tc>
          <w:tcPr>
            <w:tcW w:w="1523" w:type="pct"/>
          </w:tcPr>
          <w:p w14:paraId="57792C30" w14:textId="77777777" w:rsidR="00F1171E" w:rsidRPr="00D73DE0" w:rsidRDefault="00F1171E" w:rsidP="007222C8">
            <w:pPr>
              <w:pStyle w:val="Heading2"/>
              <w:jc w:val="left"/>
              <w:rPr>
                <w:rFonts w:ascii="Arial" w:hAnsi="Arial" w:cs="Arial"/>
                <w:b w:val="0"/>
                <w:lang w:val="en-GB"/>
              </w:rPr>
            </w:pPr>
            <w:r w:rsidRPr="00D73DE0">
              <w:rPr>
                <w:rFonts w:ascii="Arial" w:hAnsi="Arial" w:cs="Arial"/>
                <w:lang w:val="en-GB"/>
              </w:rPr>
              <w:t>Author’s Feedback</w:t>
            </w:r>
            <w:r w:rsidRPr="00D73DE0">
              <w:rPr>
                <w:rFonts w:ascii="Arial" w:hAnsi="Arial" w:cs="Arial"/>
                <w:b w:val="0"/>
                <w:lang w:val="en-GB"/>
              </w:rPr>
              <w:t xml:space="preserve"> </w:t>
            </w:r>
            <w:r w:rsidRPr="00D73DE0">
              <w:rPr>
                <w:rFonts w:ascii="Arial" w:hAnsi="Arial" w:cs="Arial"/>
                <w:b w:val="0"/>
                <w:i/>
                <w:lang w:val="en-GB"/>
              </w:rPr>
              <w:t>(Please correct the manuscript and highlight that part in the manuscript. It is mandatory that authors should write his/her feedback here)</w:t>
            </w:r>
          </w:p>
        </w:tc>
      </w:tr>
      <w:tr w:rsidR="00F1171E" w:rsidRPr="00D73DE0" w14:paraId="5C0AB4EC" w14:textId="77777777" w:rsidTr="00D2487E">
        <w:trPr>
          <w:trHeight w:val="820"/>
        </w:trPr>
        <w:tc>
          <w:tcPr>
            <w:tcW w:w="1265" w:type="pct"/>
            <w:noWrap/>
          </w:tcPr>
          <w:p w14:paraId="3373D4EF" w14:textId="10736658" w:rsidR="00F1171E" w:rsidRPr="00D73DE0" w:rsidRDefault="00F1171E" w:rsidP="00D2487E">
            <w:pPr>
              <w:ind w:left="360"/>
              <w:rPr>
                <w:rFonts w:ascii="Arial" w:hAnsi="Arial" w:cs="Arial"/>
                <w:b/>
                <w:bCs/>
                <w:sz w:val="20"/>
                <w:szCs w:val="20"/>
                <w:lang w:val="en-GB"/>
              </w:rPr>
            </w:pPr>
            <w:r w:rsidRPr="00D73DE0">
              <w:rPr>
                <w:rFonts w:ascii="Arial" w:hAnsi="Arial" w:cs="Arial"/>
                <w:b/>
                <w:bCs/>
                <w:sz w:val="20"/>
                <w:szCs w:val="20"/>
                <w:lang w:val="en-GB"/>
              </w:rPr>
              <w:t>Please write a few sentences regarding the importance of this manuscript for the scientific community. A minimum of 3-4 sentences may be required for this part.</w:t>
            </w:r>
          </w:p>
        </w:tc>
        <w:tc>
          <w:tcPr>
            <w:tcW w:w="2212" w:type="pct"/>
          </w:tcPr>
          <w:p w14:paraId="7DBC9196" w14:textId="61D5FE19" w:rsidR="00F1171E" w:rsidRPr="00D73DE0" w:rsidRDefault="0071347A" w:rsidP="0071347A">
            <w:pPr>
              <w:pStyle w:val="ListParagraph"/>
              <w:numPr>
                <w:ilvl w:val="0"/>
                <w:numId w:val="11"/>
              </w:numPr>
              <w:rPr>
                <w:rFonts w:ascii="Arial" w:hAnsi="Arial" w:cs="Arial"/>
                <w:sz w:val="20"/>
                <w:szCs w:val="20"/>
                <w:lang w:val="en-GB"/>
              </w:rPr>
            </w:pPr>
            <w:r w:rsidRPr="00D73DE0">
              <w:rPr>
                <w:rFonts w:ascii="Arial" w:hAnsi="Arial" w:cs="Arial"/>
                <w:sz w:val="20"/>
                <w:szCs w:val="20"/>
                <w:lang w:val="en-GB"/>
              </w:rPr>
              <w:t>The author addresses an important topic in the field of medicinal plants, especially in light of the increasing resistance of parasites to traditional medicines. The review covers phytochemical aspects, antiparasitic activity, antibiofilm effects, and mucolytic properties.</w:t>
            </w:r>
          </w:p>
        </w:tc>
        <w:tc>
          <w:tcPr>
            <w:tcW w:w="1523" w:type="pct"/>
          </w:tcPr>
          <w:p w14:paraId="462A339C" w14:textId="77777777" w:rsidR="00F1171E" w:rsidRPr="00D73DE0" w:rsidRDefault="00F1171E" w:rsidP="007222C8">
            <w:pPr>
              <w:pStyle w:val="Heading2"/>
              <w:jc w:val="left"/>
              <w:rPr>
                <w:rFonts w:ascii="Arial" w:hAnsi="Arial" w:cs="Arial"/>
                <w:b w:val="0"/>
                <w:lang w:val="en-GB"/>
              </w:rPr>
            </w:pPr>
          </w:p>
        </w:tc>
      </w:tr>
      <w:tr w:rsidR="00F1171E" w:rsidRPr="00D73DE0" w14:paraId="0D8B5B2C" w14:textId="77777777" w:rsidTr="00D2487E">
        <w:trPr>
          <w:trHeight w:val="966"/>
        </w:trPr>
        <w:tc>
          <w:tcPr>
            <w:tcW w:w="1265" w:type="pct"/>
            <w:noWrap/>
          </w:tcPr>
          <w:p w14:paraId="21CBA5FE" w14:textId="77777777" w:rsidR="00F1171E" w:rsidRPr="00D73DE0" w:rsidRDefault="00F1171E" w:rsidP="007222C8">
            <w:pPr>
              <w:ind w:left="360"/>
              <w:rPr>
                <w:rFonts w:ascii="Arial" w:hAnsi="Arial" w:cs="Arial"/>
                <w:b/>
                <w:bCs/>
                <w:sz w:val="20"/>
                <w:szCs w:val="20"/>
                <w:lang w:val="en-GB"/>
              </w:rPr>
            </w:pPr>
            <w:r w:rsidRPr="00D73DE0">
              <w:rPr>
                <w:rFonts w:ascii="Arial" w:hAnsi="Arial" w:cs="Arial"/>
                <w:b/>
                <w:bCs/>
                <w:sz w:val="20"/>
                <w:szCs w:val="20"/>
                <w:lang w:val="en-GB"/>
              </w:rPr>
              <w:t>Is the title of the article suitable?</w:t>
            </w:r>
          </w:p>
          <w:p w14:paraId="0275B919" w14:textId="55BC4D4F" w:rsidR="00F1171E" w:rsidRPr="00D73DE0" w:rsidRDefault="00F1171E" w:rsidP="00D2487E">
            <w:pPr>
              <w:ind w:left="360"/>
              <w:rPr>
                <w:rFonts w:ascii="Arial" w:hAnsi="Arial" w:cs="Arial"/>
                <w:b/>
                <w:bCs/>
                <w:sz w:val="20"/>
                <w:szCs w:val="20"/>
                <w:lang w:val="en-GB"/>
              </w:rPr>
            </w:pPr>
            <w:r w:rsidRPr="00D73DE0">
              <w:rPr>
                <w:rFonts w:ascii="Arial" w:hAnsi="Arial" w:cs="Arial"/>
                <w:b/>
                <w:bCs/>
                <w:sz w:val="20"/>
                <w:szCs w:val="20"/>
                <w:lang w:val="en-GB"/>
              </w:rPr>
              <w:t>(If not please suggest an alternative title)</w:t>
            </w:r>
          </w:p>
        </w:tc>
        <w:tc>
          <w:tcPr>
            <w:tcW w:w="2212" w:type="pct"/>
          </w:tcPr>
          <w:p w14:paraId="27B9487F" w14:textId="07FA8DA6" w:rsidR="0071347A" w:rsidRPr="00D73DE0" w:rsidRDefault="0071347A" w:rsidP="0071347A">
            <w:pPr>
              <w:pStyle w:val="ListParagraph"/>
              <w:numPr>
                <w:ilvl w:val="0"/>
                <w:numId w:val="11"/>
              </w:numPr>
              <w:rPr>
                <w:rFonts w:ascii="Arial" w:hAnsi="Arial" w:cs="Arial"/>
                <w:sz w:val="20"/>
                <w:szCs w:val="20"/>
                <w:lang w:val="en-GB" w:bidi="ar-IQ"/>
              </w:rPr>
            </w:pPr>
            <w:r w:rsidRPr="00D73DE0">
              <w:rPr>
                <w:rFonts w:ascii="Arial" w:hAnsi="Arial" w:cs="Arial"/>
                <w:sz w:val="20"/>
                <w:szCs w:val="20"/>
                <w:lang w:val="en-GB" w:bidi="ar-IQ"/>
              </w:rPr>
              <w:t>The title is clear, reflects the subject of the manuscript, and identifies the main biological activities of the plant.</w:t>
            </w:r>
          </w:p>
          <w:p w14:paraId="0A1F0509" w14:textId="0DAFBD37" w:rsidR="0071347A" w:rsidRPr="00D73DE0" w:rsidRDefault="0071347A" w:rsidP="0071347A">
            <w:pPr>
              <w:pStyle w:val="ListParagraph"/>
              <w:numPr>
                <w:ilvl w:val="0"/>
                <w:numId w:val="11"/>
              </w:numPr>
              <w:rPr>
                <w:rFonts w:ascii="Arial" w:hAnsi="Arial" w:cs="Arial"/>
                <w:sz w:val="20"/>
                <w:szCs w:val="20"/>
                <w:lang w:val="en-GB" w:bidi="ar-IQ"/>
              </w:rPr>
            </w:pPr>
            <w:r w:rsidRPr="00D73DE0">
              <w:rPr>
                <w:rFonts w:ascii="Arial" w:hAnsi="Arial" w:cs="Arial"/>
                <w:sz w:val="20"/>
                <w:szCs w:val="20"/>
                <w:lang w:val="en-GB" w:bidi="ar-IQ"/>
              </w:rPr>
              <w:t>However, it could be abbreviated to be more precise, for example:</w:t>
            </w:r>
          </w:p>
          <w:p w14:paraId="794AA9A7" w14:textId="68C38C31" w:rsidR="00F1171E" w:rsidRPr="00D73DE0" w:rsidRDefault="0071347A" w:rsidP="0071347A">
            <w:pPr>
              <w:ind w:left="129"/>
              <w:rPr>
                <w:rFonts w:ascii="Arial" w:hAnsi="Arial" w:cs="Arial"/>
                <w:b/>
                <w:bCs/>
                <w:sz w:val="20"/>
                <w:szCs w:val="20"/>
                <w:rtl/>
                <w:lang w:val="en-GB" w:bidi="ar-IQ"/>
              </w:rPr>
            </w:pPr>
            <w:r w:rsidRPr="00D73DE0">
              <w:rPr>
                <w:rFonts w:ascii="Arial" w:hAnsi="Arial" w:cs="Arial"/>
                <w:b/>
                <w:bCs/>
                <w:sz w:val="20"/>
                <w:szCs w:val="20"/>
                <w:lang w:val="en-GB" w:bidi="ar-IQ"/>
              </w:rPr>
              <w:t xml:space="preserve">"Pharmacological Potentials of </w:t>
            </w:r>
            <w:r w:rsidRPr="00D73DE0">
              <w:rPr>
                <w:rFonts w:ascii="Arial" w:hAnsi="Arial" w:cs="Arial"/>
                <w:b/>
                <w:bCs/>
                <w:i/>
                <w:iCs/>
                <w:sz w:val="20"/>
                <w:szCs w:val="20"/>
                <w:lang w:val="en-GB" w:bidi="ar-IQ"/>
              </w:rPr>
              <w:t>Mimosa pudica</w:t>
            </w:r>
            <w:r w:rsidRPr="00D73DE0">
              <w:rPr>
                <w:rFonts w:ascii="Arial" w:hAnsi="Arial" w:cs="Arial"/>
                <w:b/>
                <w:bCs/>
                <w:sz w:val="20"/>
                <w:szCs w:val="20"/>
                <w:lang w:val="en-GB" w:bidi="ar-IQ"/>
              </w:rPr>
              <w:t>: Antiparasitic, Antibiofilm, and Mucolytic Activities".</w:t>
            </w:r>
          </w:p>
        </w:tc>
        <w:tc>
          <w:tcPr>
            <w:tcW w:w="1523" w:type="pct"/>
          </w:tcPr>
          <w:p w14:paraId="405B6701" w14:textId="77777777" w:rsidR="00F1171E" w:rsidRPr="00D73DE0" w:rsidRDefault="00F1171E" w:rsidP="007222C8">
            <w:pPr>
              <w:pStyle w:val="Heading2"/>
              <w:jc w:val="left"/>
              <w:rPr>
                <w:rFonts w:ascii="Arial" w:hAnsi="Arial" w:cs="Arial"/>
                <w:b w:val="0"/>
                <w:lang w:val="en-GB"/>
              </w:rPr>
            </w:pPr>
          </w:p>
        </w:tc>
      </w:tr>
      <w:tr w:rsidR="00F1171E" w:rsidRPr="00D73DE0" w14:paraId="5604762A" w14:textId="77777777" w:rsidTr="0018021F">
        <w:trPr>
          <w:trHeight w:val="776"/>
        </w:trPr>
        <w:tc>
          <w:tcPr>
            <w:tcW w:w="1265" w:type="pct"/>
            <w:noWrap/>
          </w:tcPr>
          <w:p w14:paraId="3760981A" w14:textId="65F01649" w:rsidR="00F1171E" w:rsidRPr="00D73DE0" w:rsidRDefault="00F1171E" w:rsidP="0018021F">
            <w:pPr>
              <w:pStyle w:val="Heading2"/>
              <w:ind w:left="360"/>
              <w:jc w:val="left"/>
              <w:rPr>
                <w:rFonts w:ascii="Arial" w:hAnsi="Arial" w:cs="Arial"/>
                <w:lang w:val="en-GB"/>
              </w:rPr>
            </w:pPr>
            <w:r w:rsidRPr="00D73DE0">
              <w:rPr>
                <w:rFonts w:ascii="Arial" w:hAnsi="Arial" w:cs="Arial"/>
                <w:lang w:val="en-GB"/>
              </w:rPr>
              <w:t>Is the abstract of the article comprehensive? Do you suggest the addition (or deletion) of some points in this section? Please write your suggestions here.</w:t>
            </w:r>
          </w:p>
        </w:tc>
        <w:tc>
          <w:tcPr>
            <w:tcW w:w="2212" w:type="pct"/>
          </w:tcPr>
          <w:p w14:paraId="7AF4A6BE" w14:textId="2AEE35FA" w:rsidR="0018021F" w:rsidRPr="00D73DE0" w:rsidRDefault="0018021F" w:rsidP="0018021F">
            <w:pPr>
              <w:pStyle w:val="ListParagraph"/>
              <w:numPr>
                <w:ilvl w:val="0"/>
                <w:numId w:val="11"/>
              </w:numPr>
              <w:rPr>
                <w:rFonts w:ascii="Arial" w:hAnsi="Arial" w:cs="Arial"/>
                <w:sz w:val="20"/>
                <w:szCs w:val="20"/>
                <w:lang w:val="en-GB"/>
              </w:rPr>
            </w:pPr>
            <w:r w:rsidRPr="00D73DE0">
              <w:rPr>
                <w:rFonts w:ascii="Arial" w:hAnsi="Arial" w:cs="Arial"/>
                <w:sz w:val="20"/>
                <w:szCs w:val="20"/>
                <w:lang w:val="en-GB"/>
              </w:rPr>
              <w:t>The abstract is comprehensive, explaining the research problem, objective, results, and significance for future applications.</w:t>
            </w:r>
          </w:p>
          <w:p w14:paraId="0FB7E83A" w14:textId="782D5161" w:rsidR="00F1171E" w:rsidRPr="00D73DE0" w:rsidRDefault="00F1171E" w:rsidP="0018021F">
            <w:pPr>
              <w:ind w:left="360"/>
              <w:rPr>
                <w:rFonts w:ascii="Arial" w:hAnsi="Arial" w:cs="Arial"/>
                <w:b/>
                <w:bCs/>
                <w:sz w:val="20"/>
                <w:szCs w:val="20"/>
                <w:lang w:val="en-GB"/>
              </w:rPr>
            </w:pPr>
          </w:p>
        </w:tc>
        <w:tc>
          <w:tcPr>
            <w:tcW w:w="1523" w:type="pct"/>
          </w:tcPr>
          <w:p w14:paraId="1D54B730" w14:textId="77777777" w:rsidR="00F1171E" w:rsidRPr="00D73DE0" w:rsidRDefault="00F1171E" w:rsidP="007222C8">
            <w:pPr>
              <w:pStyle w:val="Heading2"/>
              <w:jc w:val="left"/>
              <w:rPr>
                <w:rFonts w:ascii="Arial" w:hAnsi="Arial" w:cs="Arial"/>
                <w:b w:val="0"/>
                <w:lang w:val="en-GB"/>
              </w:rPr>
            </w:pPr>
          </w:p>
        </w:tc>
      </w:tr>
      <w:tr w:rsidR="00F1171E" w:rsidRPr="00D73DE0" w14:paraId="2F579F54" w14:textId="77777777" w:rsidTr="007222C8">
        <w:trPr>
          <w:trHeight w:val="859"/>
        </w:trPr>
        <w:tc>
          <w:tcPr>
            <w:tcW w:w="1265" w:type="pct"/>
            <w:noWrap/>
          </w:tcPr>
          <w:p w14:paraId="04361F46" w14:textId="368783AB" w:rsidR="00F1171E" w:rsidRPr="00D73DE0" w:rsidRDefault="00DC6FED" w:rsidP="007222C8">
            <w:pPr>
              <w:ind w:left="360"/>
              <w:rPr>
                <w:rFonts w:ascii="Arial" w:hAnsi="Arial" w:cs="Arial"/>
                <w:b/>
                <w:bCs/>
                <w:sz w:val="20"/>
                <w:szCs w:val="20"/>
                <w:u w:val="single"/>
                <w:lang w:val="en-GB"/>
              </w:rPr>
            </w:pPr>
            <w:r w:rsidRPr="00D73DE0">
              <w:rPr>
                <w:rFonts w:ascii="Arial" w:hAnsi="Arial" w:cs="Arial"/>
                <w:b/>
                <w:bCs/>
                <w:sz w:val="20"/>
                <w:szCs w:val="20"/>
                <w:lang w:val="en-GB"/>
              </w:rPr>
              <w:t xml:space="preserve">Is the manuscript scientifically, correct? Please write here. </w:t>
            </w:r>
          </w:p>
        </w:tc>
        <w:tc>
          <w:tcPr>
            <w:tcW w:w="2212" w:type="pct"/>
          </w:tcPr>
          <w:p w14:paraId="7A84D56B" w14:textId="2944A056" w:rsidR="00742EE3" w:rsidRPr="00D73DE0" w:rsidRDefault="00742EE3" w:rsidP="00742EE3">
            <w:pPr>
              <w:pStyle w:val="ListParagraph"/>
              <w:numPr>
                <w:ilvl w:val="0"/>
                <w:numId w:val="11"/>
              </w:numPr>
              <w:rPr>
                <w:rFonts w:ascii="Arial" w:hAnsi="Arial" w:cs="Arial"/>
                <w:sz w:val="20"/>
                <w:szCs w:val="20"/>
                <w:lang w:val="en-GB"/>
              </w:rPr>
            </w:pPr>
            <w:r w:rsidRPr="00D73DE0">
              <w:rPr>
                <w:rFonts w:ascii="Arial" w:hAnsi="Arial" w:cs="Arial"/>
                <w:sz w:val="20"/>
                <w:szCs w:val="20"/>
                <w:lang w:val="en-GB"/>
              </w:rPr>
              <w:t>A modern and important topic in light of parasite drug resistance.</w:t>
            </w:r>
          </w:p>
          <w:p w14:paraId="54FC51A5" w14:textId="6BF89EEC" w:rsidR="00742EE3" w:rsidRPr="00D73DE0" w:rsidRDefault="00742EE3" w:rsidP="00742EE3">
            <w:pPr>
              <w:pStyle w:val="ListParagraph"/>
              <w:numPr>
                <w:ilvl w:val="0"/>
                <w:numId w:val="11"/>
              </w:numPr>
              <w:rPr>
                <w:rFonts w:ascii="Arial" w:hAnsi="Arial" w:cs="Arial"/>
                <w:sz w:val="20"/>
                <w:szCs w:val="20"/>
                <w:lang w:val="en-GB"/>
              </w:rPr>
            </w:pPr>
            <w:r w:rsidRPr="00D73DE0">
              <w:rPr>
                <w:rFonts w:ascii="Arial" w:hAnsi="Arial" w:cs="Arial"/>
                <w:sz w:val="20"/>
                <w:szCs w:val="20"/>
                <w:lang w:val="en-GB"/>
              </w:rPr>
              <w:t>Comprehensive presentation of the multiple pharmacological activities of plants.</w:t>
            </w:r>
          </w:p>
          <w:p w14:paraId="6ED516CF" w14:textId="4D5F2766" w:rsidR="00742EE3" w:rsidRPr="00D73DE0" w:rsidRDefault="00742EE3" w:rsidP="00742EE3">
            <w:pPr>
              <w:pStyle w:val="ListParagraph"/>
              <w:numPr>
                <w:ilvl w:val="0"/>
                <w:numId w:val="11"/>
              </w:numPr>
              <w:rPr>
                <w:rFonts w:ascii="Arial" w:hAnsi="Arial" w:cs="Arial"/>
                <w:sz w:val="20"/>
                <w:szCs w:val="20"/>
                <w:lang w:val="en-GB"/>
              </w:rPr>
            </w:pPr>
            <w:r w:rsidRPr="00D73DE0">
              <w:rPr>
                <w:rFonts w:ascii="Arial" w:hAnsi="Arial" w:cs="Arial"/>
                <w:sz w:val="20"/>
                <w:szCs w:val="20"/>
                <w:lang w:val="en-GB"/>
              </w:rPr>
              <w:t>A good number of recent studies are cited.</w:t>
            </w:r>
          </w:p>
          <w:p w14:paraId="2B5A7721" w14:textId="35448F87" w:rsidR="00F1171E" w:rsidRPr="00D73DE0" w:rsidRDefault="00742EE3" w:rsidP="00742EE3">
            <w:pPr>
              <w:pStyle w:val="ListParagraph"/>
              <w:numPr>
                <w:ilvl w:val="0"/>
                <w:numId w:val="11"/>
              </w:numPr>
              <w:rPr>
                <w:rFonts w:ascii="Arial" w:hAnsi="Arial" w:cs="Arial"/>
                <w:b/>
                <w:bCs/>
                <w:sz w:val="20"/>
                <w:szCs w:val="20"/>
                <w:lang w:val="en-GB"/>
              </w:rPr>
            </w:pPr>
            <w:r w:rsidRPr="00D73DE0">
              <w:rPr>
                <w:rFonts w:ascii="Arial" w:hAnsi="Arial" w:cs="Arial"/>
                <w:sz w:val="20"/>
                <w:szCs w:val="20"/>
                <w:lang w:val="en-GB"/>
              </w:rPr>
              <w:t>Use of scientific language and specialized terminology.</w:t>
            </w:r>
          </w:p>
        </w:tc>
        <w:tc>
          <w:tcPr>
            <w:tcW w:w="1523" w:type="pct"/>
          </w:tcPr>
          <w:p w14:paraId="4898F764" w14:textId="77777777" w:rsidR="00F1171E" w:rsidRPr="00D73DE0" w:rsidRDefault="00F1171E" w:rsidP="007222C8">
            <w:pPr>
              <w:pStyle w:val="Heading2"/>
              <w:jc w:val="left"/>
              <w:rPr>
                <w:rFonts w:ascii="Arial" w:hAnsi="Arial" w:cs="Arial"/>
                <w:b w:val="0"/>
                <w:lang w:val="en-GB"/>
              </w:rPr>
            </w:pPr>
          </w:p>
        </w:tc>
      </w:tr>
      <w:tr w:rsidR="00F1171E" w:rsidRPr="00D73DE0" w14:paraId="73739464" w14:textId="77777777" w:rsidTr="007222C8">
        <w:trPr>
          <w:trHeight w:val="703"/>
        </w:trPr>
        <w:tc>
          <w:tcPr>
            <w:tcW w:w="1265" w:type="pct"/>
            <w:noWrap/>
          </w:tcPr>
          <w:p w14:paraId="7EFC02A2" w14:textId="50C8D371" w:rsidR="00F1171E" w:rsidRPr="00D73DE0" w:rsidRDefault="00F1171E" w:rsidP="00E80444">
            <w:pPr>
              <w:ind w:left="360"/>
              <w:rPr>
                <w:rFonts w:ascii="Arial" w:hAnsi="Arial" w:cs="Arial"/>
                <w:b/>
                <w:bCs/>
                <w:sz w:val="20"/>
                <w:szCs w:val="20"/>
                <w:rtl/>
                <w:lang w:val="en-GB" w:bidi="ar-IQ"/>
              </w:rPr>
            </w:pPr>
            <w:r w:rsidRPr="00D73DE0">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4FE0567" w14:textId="71219C40" w:rsidR="00F1171E" w:rsidRPr="00D73DE0" w:rsidRDefault="00E80444" w:rsidP="00E80444">
            <w:pPr>
              <w:pStyle w:val="ListParagraph"/>
              <w:ind w:left="412"/>
              <w:rPr>
                <w:rFonts w:ascii="Arial" w:hAnsi="Arial" w:cs="Arial"/>
                <w:sz w:val="20"/>
                <w:szCs w:val="20"/>
                <w:lang w:val="en-GB"/>
              </w:rPr>
            </w:pPr>
            <w:r w:rsidRPr="00D73DE0">
              <w:rPr>
                <w:rFonts w:ascii="Arial" w:hAnsi="Arial" w:cs="Arial"/>
                <w:sz w:val="20"/>
                <w:szCs w:val="20"/>
              </w:rPr>
              <w:t xml:space="preserve">- </w:t>
            </w:r>
            <w:r w:rsidRPr="00D73DE0">
              <w:rPr>
                <w:rFonts w:ascii="Arial" w:hAnsi="Arial" w:cs="Arial"/>
                <w:sz w:val="20"/>
                <w:szCs w:val="20"/>
                <w:lang w:val="en-GB"/>
              </w:rPr>
              <w:t>References are varied and include articles as recent as 2025. Some references are duplicated or very outdated. References should be formatted according to APA/Harvard format (according to the journal's guidelines).</w:t>
            </w:r>
          </w:p>
        </w:tc>
        <w:tc>
          <w:tcPr>
            <w:tcW w:w="1523" w:type="pct"/>
          </w:tcPr>
          <w:p w14:paraId="40220055" w14:textId="77777777" w:rsidR="00F1171E" w:rsidRPr="00D73DE0" w:rsidRDefault="00F1171E" w:rsidP="007222C8">
            <w:pPr>
              <w:pStyle w:val="Heading2"/>
              <w:jc w:val="left"/>
              <w:rPr>
                <w:rFonts w:ascii="Arial" w:hAnsi="Arial" w:cs="Arial"/>
                <w:b w:val="0"/>
                <w:lang w:val="en-GB"/>
              </w:rPr>
            </w:pPr>
          </w:p>
        </w:tc>
      </w:tr>
      <w:tr w:rsidR="00F1171E" w:rsidRPr="00D73DE0" w14:paraId="73CC4A50" w14:textId="77777777" w:rsidTr="000569BB">
        <w:trPr>
          <w:trHeight w:val="457"/>
        </w:trPr>
        <w:tc>
          <w:tcPr>
            <w:tcW w:w="1265" w:type="pct"/>
            <w:noWrap/>
          </w:tcPr>
          <w:p w14:paraId="7722B85E" w14:textId="6FE651AE" w:rsidR="00F1171E" w:rsidRPr="00D73DE0" w:rsidRDefault="00F1171E" w:rsidP="000569BB">
            <w:pPr>
              <w:pStyle w:val="Heading2"/>
              <w:ind w:left="360"/>
              <w:jc w:val="left"/>
              <w:rPr>
                <w:rFonts w:ascii="Arial" w:hAnsi="Arial" w:cs="Arial"/>
                <w:bCs w:val="0"/>
                <w:lang w:val="en-GB"/>
              </w:rPr>
            </w:pPr>
            <w:r w:rsidRPr="00D73DE0">
              <w:rPr>
                <w:rFonts w:ascii="Arial" w:hAnsi="Arial" w:cs="Arial"/>
                <w:bCs w:val="0"/>
                <w:lang w:val="en-GB"/>
              </w:rPr>
              <w:t>Is the language/English quality of the article suitable for scholarly communications?</w:t>
            </w:r>
          </w:p>
        </w:tc>
        <w:tc>
          <w:tcPr>
            <w:tcW w:w="2212" w:type="pct"/>
          </w:tcPr>
          <w:p w14:paraId="149A6CEF" w14:textId="499BDD38" w:rsidR="00F1171E" w:rsidRPr="00D73DE0" w:rsidRDefault="000569BB" w:rsidP="000569BB">
            <w:pPr>
              <w:pStyle w:val="ListParagraph"/>
              <w:numPr>
                <w:ilvl w:val="0"/>
                <w:numId w:val="11"/>
              </w:numPr>
              <w:rPr>
                <w:rFonts w:ascii="Arial" w:hAnsi="Arial" w:cs="Arial"/>
                <w:sz w:val="20"/>
                <w:szCs w:val="20"/>
                <w:lang w:val="en-GB"/>
              </w:rPr>
            </w:pPr>
            <w:r w:rsidRPr="00D73DE0">
              <w:rPr>
                <w:rFonts w:ascii="Arial" w:hAnsi="Arial" w:cs="Arial"/>
                <w:sz w:val="20"/>
                <w:szCs w:val="20"/>
                <w:lang w:val="en-GB"/>
              </w:rPr>
              <w:t>The academic language is clear, the terminology is precise, and there are no noticeable spelling errors.</w:t>
            </w:r>
          </w:p>
        </w:tc>
        <w:tc>
          <w:tcPr>
            <w:tcW w:w="1523" w:type="pct"/>
          </w:tcPr>
          <w:p w14:paraId="0351CA58" w14:textId="77777777" w:rsidR="00F1171E" w:rsidRPr="00D73DE0" w:rsidRDefault="00F1171E" w:rsidP="007222C8">
            <w:pPr>
              <w:rPr>
                <w:rFonts w:ascii="Arial" w:hAnsi="Arial" w:cs="Arial"/>
                <w:sz w:val="20"/>
                <w:szCs w:val="20"/>
                <w:lang w:val="en-GB"/>
              </w:rPr>
            </w:pPr>
          </w:p>
        </w:tc>
      </w:tr>
      <w:tr w:rsidR="00F1171E" w:rsidRPr="00D73DE0" w14:paraId="20A16C0C" w14:textId="77777777" w:rsidTr="007222C8">
        <w:trPr>
          <w:trHeight w:val="1178"/>
        </w:trPr>
        <w:tc>
          <w:tcPr>
            <w:tcW w:w="1265" w:type="pct"/>
            <w:noWrap/>
          </w:tcPr>
          <w:p w14:paraId="7F4BCFAE" w14:textId="77777777" w:rsidR="00F1171E" w:rsidRPr="00D73DE0" w:rsidRDefault="00F1171E" w:rsidP="007222C8">
            <w:pPr>
              <w:pStyle w:val="Heading2"/>
              <w:jc w:val="left"/>
              <w:rPr>
                <w:rFonts w:ascii="Arial" w:hAnsi="Arial" w:cs="Arial"/>
                <w:b w:val="0"/>
                <w:bCs w:val="0"/>
                <w:lang w:val="en-GB"/>
              </w:rPr>
            </w:pPr>
            <w:r w:rsidRPr="00D73DE0">
              <w:rPr>
                <w:rFonts w:ascii="Arial" w:hAnsi="Arial" w:cs="Arial"/>
                <w:bCs w:val="0"/>
                <w:u w:val="single"/>
                <w:lang w:val="en-GB"/>
              </w:rPr>
              <w:t>Optional/General</w:t>
            </w:r>
            <w:r w:rsidRPr="00D73DE0">
              <w:rPr>
                <w:rFonts w:ascii="Arial" w:hAnsi="Arial" w:cs="Arial"/>
                <w:bCs w:val="0"/>
                <w:lang w:val="en-GB"/>
              </w:rPr>
              <w:t xml:space="preserve"> </w:t>
            </w:r>
            <w:r w:rsidRPr="00D73DE0">
              <w:rPr>
                <w:rFonts w:ascii="Arial" w:hAnsi="Arial" w:cs="Arial"/>
                <w:b w:val="0"/>
                <w:bCs w:val="0"/>
                <w:lang w:val="en-GB"/>
              </w:rPr>
              <w:t>comments</w:t>
            </w:r>
          </w:p>
          <w:p w14:paraId="1A6B3748" w14:textId="77777777" w:rsidR="00F1171E" w:rsidRPr="00D73DE0" w:rsidRDefault="00F1171E" w:rsidP="007222C8">
            <w:pPr>
              <w:pStyle w:val="Heading2"/>
              <w:jc w:val="left"/>
              <w:rPr>
                <w:rFonts w:ascii="Arial" w:hAnsi="Arial" w:cs="Arial"/>
                <w:b w:val="0"/>
                <w:lang w:val="en-GB"/>
              </w:rPr>
            </w:pPr>
          </w:p>
        </w:tc>
        <w:tc>
          <w:tcPr>
            <w:tcW w:w="2212" w:type="pct"/>
          </w:tcPr>
          <w:p w14:paraId="1E347C61" w14:textId="77777777" w:rsidR="00F1171E" w:rsidRPr="00D73DE0" w:rsidRDefault="00F1171E" w:rsidP="007222C8">
            <w:pPr>
              <w:rPr>
                <w:rFonts w:ascii="Arial" w:hAnsi="Arial" w:cs="Arial"/>
                <w:sz w:val="20"/>
                <w:szCs w:val="20"/>
                <w:lang w:val="en-GB"/>
              </w:rPr>
            </w:pPr>
          </w:p>
          <w:p w14:paraId="1C68E533" w14:textId="77777777" w:rsidR="00235C37" w:rsidRPr="00D73DE0" w:rsidRDefault="00235C37" w:rsidP="00235C37">
            <w:pPr>
              <w:pStyle w:val="ListParagraph"/>
              <w:numPr>
                <w:ilvl w:val="0"/>
                <w:numId w:val="11"/>
              </w:numPr>
              <w:rPr>
                <w:rFonts w:ascii="Arial" w:hAnsi="Arial" w:cs="Arial"/>
                <w:sz w:val="20"/>
                <w:szCs w:val="20"/>
                <w:lang w:val="en-GB"/>
              </w:rPr>
            </w:pPr>
            <w:r w:rsidRPr="00D73DE0">
              <w:rPr>
                <w:rFonts w:ascii="Arial" w:hAnsi="Arial" w:cs="Arial"/>
                <w:sz w:val="20"/>
                <w:szCs w:val="20"/>
                <w:lang w:val="en-GB"/>
              </w:rPr>
              <w:t>The research addresses a modern and important topic with promising therapeutic applications. However, the researcher should note the following:</w:t>
            </w:r>
          </w:p>
          <w:p w14:paraId="7F2D9284" w14:textId="77777777" w:rsidR="00235C37" w:rsidRPr="00D73DE0" w:rsidRDefault="00235C37" w:rsidP="00235C37">
            <w:pPr>
              <w:pStyle w:val="ListParagraph"/>
              <w:numPr>
                <w:ilvl w:val="0"/>
                <w:numId w:val="11"/>
              </w:numPr>
              <w:rPr>
                <w:rFonts w:ascii="Arial" w:hAnsi="Arial" w:cs="Arial"/>
                <w:sz w:val="20"/>
                <w:szCs w:val="20"/>
                <w:lang w:val="en-GB"/>
              </w:rPr>
            </w:pPr>
            <w:r w:rsidRPr="00D73DE0">
              <w:rPr>
                <w:rFonts w:ascii="Arial" w:hAnsi="Arial" w:cs="Arial"/>
                <w:sz w:val="20"/>
                <w:szCs w:val="20"/>
                <w:lang w:val="en-GB"/>
              </w:rPr>
              <w:t>The introduction is detailed and rich in references, but it is relatively long. Therefore, it is recommended to condense it and reduce repetition.</w:t>
            </w:r>
          </w:p>
          <w:p w14:paraId="125ACC9D" w14:textId="77777777" w:rsidR="00235C37" w:rsidRPr="00D73DE0" w:rsidRDefault="00235C37" w:rsidP="00235C37">
            <w:pPr>
              <w:pStyle w:val="ListParagraph"/>
              <w:numPr>
                <w:ilvl w:val="0"/>
                <w:numId w:val="11"/>
              </w:numPr>
              <w:rPr>
                <w:rFonts w:ascii="Arial" w:hAnsi="Arial" w:cs="Arial"/>
                <w:sz w:val="20"/>
                <w:szCs w:val="20"/>
                <w:lang w:val="en-GB"/>
              </w:rPr>
            </w:pPr>
            <w:r w:rsidRPr="00D73DE0">
              <w:rPr>
                <w:rFonts w:ascii="Arial" w:hAnsi="Arial" w:cs="Arial"/>
                <w:sz w:val="20"/>
                <w:szCs w:val="20"/>
                <w:lang w:val="en-GB"/>
              </w:rPr>
              <w:t>Exercise caution when discussing controversial topics (such as mucoid plaques), as they require more conservative wording, emphasizing the limited evidence.</w:t>
            </w:r>
          </w:p>
          <w:p w14:paraId="15DFD0E8" w14:textId="4938C6D5" w:rsidR="00F1171E" w:rsidRPr="00D73DE0" w:rsidRDefault="00235C37" w:rsidP="00235C37">
            <w:pPr>
              <w:numPr>
                <w:ilvl w:val="0"/>
                <w:numId w:val="11"/>
              </w:numPr>
              <w:rPr>
                <w:rFonts w:ascii="Arial" w:hAnsi="Arial" w:cs="Arial"/>
                <w:sz w:val="20"/>
                <w:szCs w:val="20"/>
                <w:lang w:val="en-GB"/>
              </w:rPr>
            </w:pPr>
            <w:r w:rsidRPr="00D73DE0">
              <w:rPr>
                <w:rFonts w:ascii="Arial" w:hAnsi="Arial" w:cs="Arial"/>
                <w:sz w:val="20"/>
                <w:szCs w:val="20"/>
                <w:lang w:val="en-GB"/>
              </w:rPr>
              <w:t>Reformulate the conclusion to be more conservative, with clear recommendations for future research (such as clinical trials, dosage studies, and standardization of active ingredient extraction methods).</w:t>
            </w:r>
          </w:p>
        </w:tc>
        <w:tc>
          <w:tcPr>
            <w:tcW w:w="1523" w:type="pct"/>
          </w:tcPr>
          <w:p w14:paraId="465E098E" w14:textId="77777777" w:rsidR="00F1171E" w:rsidRPr="00D73DE0" w:rsidRDefault="00F1171E" w:rsidP="007222C8">
            <w:pPr>
              <w:rPr>
                <w:rFonts w:ascii="Arial" w:hAnsi="Arial" w:cs="Arial"/>
                <w:sz w:val="20"/>
                <w:szCs w:val="20"/>
                <w:lang w:val="en-GB"/>
              </w:rPr>
            </w:pPr>
          </w:p>
        </w:tc>
      </w:tr>
    </w:tbl>
    <w:p w14:paraId="48DC05A4" w14:textId="11A4E171" w:rsidR="004C3DF1" w:rsidRPr="00D73DE0" w:rsidRDefault="004C3DF1" w:rsidP="00CB36A7">
      <w:pPr>
        <w:pStyle w:val="BodyText"/>
        <w:rPr>
          <w:rFonts w:ascii="Arial" w:hAnsi="Arial" w:cs="Arial"/>
          <w:b/>
          <w:sz w:val="20"/>
          <w:szCs w:val="20"/>
          <w:lang w:val="en-GB"/>
        </w:rPr>
      </w:pPr>
    </w:p>
    <w:p w14:paraId="7D695508" w14:textId="4CF021D2" w:rsidR="00CB36A7" w:rsidRPr="00D73DE0" w:rsidRDefault="00CB36A7" w:rsidP="00CB36A7">
      <w:pPr>
        <w:pStyle w:val="BodyText"/>
        <w:rPr>
          <w:rFonts w:ascii="Arial" w:hAnsi="Arial" w:cs="Arial"/>
          <w:b/>
          <w:sz w:val="20"/>
          <w:szCs w:val="20"/>
          <w:lang w:val="en-GB"/>
        </w:rPr>
      </w:pPr>
    </w:p>
    <w:p w14:paraId="334E5054" w14:textId="5E6C7497" w:rsidR="00CB36A7" w:rsidRPr="00D73DE0" w:rsidRDefault="00CB36A7" w:rsidP="00CB36A7">
      <w:pPr>
        <w:pStyle w:val="BodyText"/>
        <w:rPr>
          <w:rFonts w:ascii="Arial" w:hAnsi="Arial" w:cs="Arial"/>
          <w:b/>
          <w:sz w:val="20"/>
          <w:szCs w:val="20"/>
          <w:lang w:val="en-GB"/>
        </w:rPr>
      </w:pPr>
    </w:p>
    <w:p w14:paraId="01C1A90A" w14:textId="7D7E927C" w:rsidR="00CB36A7" w:rsidRPr="00D73DE0" w:rsidRDefault="00CB36A7" w:rsidP="00CB36A7">
      <w:pPr>
        <w:pStyle w:val="BodyText"/>
        <w:rPr>
          <w:rFonts w:ascii="Arial" w:hAnsi="Arial" w:cs="Arial"/>
          <w:b/>
          <w:sz w:val="20"/>
          <w:szCs w:val="20"/>
          <w:lang w:val="en-GB"/>
        </w:rPr>
      </w:pPr>
    </w:p>
    <w:p w14:paraId="7BC6A58B" w14:textId="0EC9B811" w:rsidR="00CB36A7" w:rsidRPr="00D73DE0" w:rsidRDefault="00CB36A7" w:rsidP="00CB36A7">
      <w:pPr>
        <w:pStyle w:val="BodyText"/>
        <w:rPr>
          <w:rFonts w:ascii="Arial" w:hAnsi="Arial" w:cs="Arial"/>
          <w:b/>
          <w:sz w:val="20"/>
          <w:szCs w:val="20"/>
          <w:lang w:val="en-GB"/>
        </w:rPr>
      </w:pPr>
    </w:p>
    <w:p w14:paraId="6BA70D4F" w14:textId="02B68531" w:rsidR="00CB36A7" w:rsidRPr="00D73DE0" w:rsidRDefault="00CB36A7" w:rsidP="00CB36A7">
      <w:pPr>
        <w:pStyle w:val="BodyText"/>
        <w:rPr>
          <w:rFonts w:ascii="Arial" w:hAnsi="Arial" w:cs="Arial"/>
          <w:b/>
          <w:sz w:val="20"/>
          <w:szCs w:val="20"/>
          <w:lang w:val="en-GB"/>
        </w:rPr>
      </w:pPr>
    </w:p>
    <w:p w14:paraId="2F205516" w14:textId="066CEDE3" w:rsidR="00CB36A7" w:rsidRPr="00D73DE0" w:rsidRDefault="00CB36A7" w:rsidP="00CB36A7">
      <w:pPr>
        <w:pStyle w:val="BodyText"/>
        <w:rPr>
          <w:rFonts w:ascii="Arial" w:hAnsi="Arial" w:cs="Arial"/>
          <w:b/>
          <w:sz w:val="20"/>
          <w:szCs w:val="20"/>
          <w:lang w:val="en-GB"/>
        </w:rPr>
      </w:pPr>
    </w:p>
    <w:p w14:paraId="35606EAC" w14:textId="4F829DF7" w:rsidR="00CB36A7" w:rsidRPr="00D73DE0" w:rsidRDefault="00CB36A7" w:rsidP="00CB36A7">
      <w:pPr>
        <w:pStyle w:val="BodyText"/>
        <w:rPr>
          <w:rFonts w:ascii="Arial" w:hAnsi="Arial" w:cs="Arial"/>
          <w:b/>
          <w:sz w:val="20"/>
          <w:szCs w:val="20"/>
          <w:lang w:val="en-GB"/>
        </w:rPr>
      </w:pPr>
    </w:p>
    <w:p w14:paraId="60F2F2A2" w14:textId="63530BE3" w:rsidR="00CB36A7" w:rsidRPr="00D73DE0" w:rsidRDefault="00CB36A7" w:rsidP="00CB36A7">
      <w:pPr>
        <w:pStyle w:val="BodyText"/>
        <w:rPr>
          <w:rFonts w:ascii="Arial" w:hAnsi="Arial" w:cs="Arial"/>
          <w:b/>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CB36A7" w:rsidRPr="00D73DE0" w14:paraId="46F666CB" w14:textId="77777777" w:rsidTr="00CB36A7">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167B0721" w14:textId="77777777" w:rsidR="00CB36A7" w:rsidRPr="00D73DE0" w:rsidRDefault="00CB36A7">
            <w:pPr>
              <w:spacing w:line="276" w:lineRule="auto"/>
              <w:rPr>
                <w:rFonts w:ascii="Arial" w:eastAsia="Arial Unicode MS" w:hAnsi="Arial" w:cs="Arial"/>
                <w:b/>
                <w:sz w:val="20"/>
                <w:szCs w:val="20"/>
                <w:u w:val="single"/>
                <w:lang w:val="en-GB"/>
              </w:rPr>
            </w:pPr>
            <w:bookmarkStart w:id="0" w:name="_Hlk156057883"/>
            <w:bookmarkStart w:id="1" w:name="_Hlk156057704"/>
            <w:r w:rsidRPr="00D73DE0">
              <w:rPr>
                <w:rFonts w:ascii="Arial" w:eastAsia="Arial Unicode MS" w:hAnsi="Arial" w:cs="Arial"/>
                <w:b/>
                <w:sz w:val="20"/>
                <w:szCs w:val="20"/>
                <w:highlight w:val="yellow"/>
                <w:u w:val="single"/>
                <w:lang w:val="en-GB"/>
              </w:rPr>
              <w:t>PART  2:</w:t>
            </w:r>
            <w:r w:rsidRPr="00D73DE0">
              <w:rPr>
                <w:rFonts w:ascii="Arial" w:eastAsia="Arial Unicode MS" w:hAnsi="Arial" w:cs="Arial"/>
                <w:b/>
                <w:sz w:val="20"/>
                <w:szCs w:val="20"/>
                <w:u w:val="single"/>
                <w:lang w:val="en-GB"/>
              </w:rPr>
              <w:t xml:space="preserve"> </w:t>
            </w:r>
          </w:p>
          <w:p w14:paraId="08CD4C57" w14:textId="77777777" w:rsidR="00CB36A7" w:rsidRPr="00D73DE0" w:rsidRDefault="00CB36A7">
            <w:pPr>
              <w:spacing w:line="276" w:lineRule="auto"/>
              <w:rPr>
                <w:rFonts w:ascii="Arial" w:eastAsia="Arial Unicode MS" w:hAnsi="Arial" w:cs="Arial"/>
                <w:b/>
                <w:sz w:val="20"/>
                <w:szCs w:val="20"/>
                <w:u w:val="single"/>
                <w:lang w:val="en-GB"/>
              </w:rPr>
            </w:pPr>
          </w:p>
        </w:tc>
      </w:tr>
      <w:tr w:rsidR="00CB36A7" w:rsidRPr="00D73DE0" w14:paraId="1B37AD7A" w14:textId="77777777" w:rsidTr="00CB36A7">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D254A2" w14:textId="77777777" w:rsidR="00CB36A7" w:rsidRPr="00D73DE0" w:rsidRDefault="00CB36A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05B15B" w14:textId="77777777" w:rsidR="00CB36A7" w:rsidRPr="00D73DE0" w:rsidRDefault="00CB36A7">
            <w:pPr>
              <w:keepNext/>
              <w:spacing w:line="276" w:lineRule="auto"/>
              <w:outlineLvl w:val="1"/>
              <w:rPr>
                <w:rFonts w:ascii="Arial" w:eastAsia="MS Mincho" w:hAnsi="Arial" w:cs="Arial"/>
                <w:b/>
                <w:bCs/>
                <w:sz w:val="20"/>
                <w:szCs w:val="20"/>
                <w:lang w:val="en-GB"/>
              </w:rPr>
            </w:pPr>
            <w:r w:rsidRPr="00D73DE0">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7271B61D" w14:textId="77777777" w:rsidR="00CB36A7" w:rsidRPr="00D73DE0" w:rsidRDefault="00CB36A7">
            <w:pPr>
              <w:spacing w:after="160" w:line="252" w:lineRule="auto"/>
              <w:rPr>
                <w:rFonts w:ascii="Arial" w:eastAsia="Calibri" w:hAnsi="Arial" w:cs="Arial"/>
                <w:kern w:val="2"/>
                <w:sz w:val="20"/>
                <w:szCs w:val="20"/>
                <w:lang w:val="en-IN"/>
              </w:rPr>
            </w:pPr>
            <w:r w:rsidRPr="00D73DE0">
              <w:rPr>
                <w:rFonts w:ascii="Arial" w:eastAsia="Calibri" w:hAnsi="Arial" w:cs="Arial"/>
                <w:b/>
                <w:kern w:val="2"/>
                <w:sz w:val="20"/>
                <w:szCs w:val="20"/>
                <w:lang w:val="en-IN"/>
              </w:rPr>
              <w:t>Author’s Feedback</w:t>
            </w:r>
            <w:r w:rsidRPr="00D73DE0">
              <w:rPr>
                <w:rFonts w:ascii="Arial" w:eastAsia="Calibri" w:hAnsi="Arial" w:cs="Arial"/>
                <w:kern w:val="2"/>
                <w:sz w:val="20"/>
                <w:szCs w:val="20"/>
                <w:lang w:val="en-IN"/>
              </w:rPr>
              <w:t xml:space="preserve"> (It is mandatory that authors should write his/her feedback here)</w:t>
            </w:r>
          </w:p>
          <w:p w14:paraId="0F64705F" w14:textId="77777777" w:rsidR="00CB36A7" w:rsidRPr="00D73DE0" w:rsidRDefault="00CB36A7">
            <w:pPr>
              <w:keepNext/>
              <w:spacing w:line="276" w:lineRule="auto"/>
              <w:outlineLvl w:val="1"/>
              <w:rPr>
                <w:rFonts w:ascii="Arial" w:eastAsia="MS Mincho" w:hAnsi="Arial" w:cs="Arial"/>
                <w:bCs/>
                <w:sz w:val="20"/>
                <w:szCs w:val="20"/>
                <w:lang w:val="en-GB"/>
              </w:rPr>
            </w:pPr>
          </w:p>
        </w:tc>
      </w:tr>
      <w:tr w:rsidR="00CB36A7" w:rsidRPr="00D73DE0" w14:paraId="5E4A6E25" w14:textId="77777777" w:rsidTr="00CB36A7">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06E74E" w14:textId="77777777" w:rsidR="00CB36A7" w:rsidRPr="00D73DE0" w:rsidRDefault="00CB36A7">
            <w:pPr>
              <w:spacing w:line="276" w:lineRule="auto"/>
              <w:rPr>
                <w:rFonts w:ascii="Arial" w:eastAsia="Arial Unicode MS" w:hAnsi="Arial" w:cs="Arial"/>
                <w:b/>
                <w:sz w:val="20"/>
                <w:szCs w:val="20"/>
                <w:lang w:val="en-GB"/>
              </w:rPr>
            </w:pPr>
            <w:r w:rsidRPr="00D73DE0">
              <w:rPr>
                <w:rFonts w:ascii="Arial" w:eastAsia="Arial Unicode MS" w:hAnsi="Arial" w:cs="Arial"/>
                <w:b/>
                <w:sz w:val="20"/>
                <w:szCs w:val="20"/>
                <w:lang w:val="en-GB"/>
              </w:rPr>
              <w:t xml:space="preserve">Are there ethical issues in this manuscript? </w:t>
            </w:r>
          </w:p>
          <w:p w14:paraId="1DE467D7" w14:textId="77777777" w:rsidR="00CB36A7" w:rsidRPr="00D73DE0" w:rsidRDefault="00CB36A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70680A" w14:textId="77777777" w:rsidR="00CB36A7" w:rsidRPr="00D73DE0" w:rsidRDefault="00CB36A7">
            <w:pPr>
              <w:spacing w:line="276" w:lineRule="auto"/>
              <w:rPr>
                <w:rFonts w:ascii="Arial" w:eastAsia="Arial Unicode MS" w:hAnsi="Arial" w:cs="Arial"/>
                <w:i/>
                <w:iCs/>
                <w:sz w:val="20"/>
                <w:szCs w:val="20"/>
                <w:u w:val="single"/>
                <w:lang w:val="en-GB"/>
              </w:rPr>
            </w:pPr>
            <w:r w:rsidRPr="00D73DE0">
              <w:rPr>
                <w:rFonts w:ascii="Arial" w:eastAsia="Arial Unicode MS" w:hAnsi="Arial" w:cs="Arial"/>
                <w:i/>
                <w:iCs/>
                <w:sz w:val="20"/>
                <w:szCs w:val="20"/>
                <w:u w:val="single"/>
                <w:lang w:val="en-GB"/>
              </w:rPr>
              <w:t xml:space="preserve">(If yes, </w:t>
            </w:r>
            <w:proofErr w:type="gramStart"/>
            <w:r w:rsidRPr="00D73DE0">
              <w:rPr>
                <w:rFonts w:ascii="Arial" w:eastAsia="Arial Unicode MS" w:hAnsi="Arial" w:cs="Arial"/>
                <w:i/>
                <w:iCs/>
                <w:sz w:val="20"/>
                <w:szCs w:val="20"/>
                <w:u w:val="single"/>
                <w:lang w:val="en-GB"/>
              </w:rPr>
              <w:t>Kindly</w:t>
            </w:r>
            <w:proofErr w:type="gramEnd"/>
            <w:r w:rsidRPr="00D73DE0">
              <w:rPr>
                <w:rFonts w:ascii="Arial" w:eastAsia="Arial Unicode MS" w:hAnsi="Arial" w:cs="Arial"/>
                <w:i/>
                <w:iCs/>
                <w:sz w:val="20"/>
                <w:szCs w:val="20"/>
                <w:u w:val="single"/>
                <w:lang w:val="en-GB"/>
              </w:rPr>
              <w:t xml:space="preserve"> please write down the ethical issues here in details)</w:t>
            </w:r>
          </w:p>
          <w:p w14:paraId="195425AC" w14:textId="77777777" w:rsidR="00CB36A7" w:rsidRPr="00D73DE0" w:rsidRDefault="00CB36A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4C35E963" w14:textId="77777777" w:rsidR="00CB36A7" w:rsidRPr="00D73DE0" w:rsidRDefault="00CB36A7">
            <w:pPr>
              <w:spacing w:line="276" w:lineRule="auto"/>
              <w:rPr>
                <w:rFonts w:ascii="Arial" w:eastAsia="Arial Unicode MS" w:hAnsi="Arial" w:cs="Arial"/>
                <w:sz w:val="20"/>
                <w:szCs w:val="20"/>
                <w:lang w:val="en-GB"/>
              </w:rPr>
            </w:pPr>
          </w:p>
          <w:p w14:paraId="4B4753C1" w14:textId="77777777" w:rsidR="00CB36A7" w:rsidRPr="00D73DE0" w:rsidRDefault="00CB36A7">
            <w:pPr>
              <w:spacing w:line="276" w:lineRule="auto"/>
              <w:rPr>
                <w:rFonts w:ascii="Arial" w:eastAsia="Arial Unicode MS" w:hAnsi="Arial" w:cs="Arial"/>
                <w:sz w:val="20"/>
                <w:szCs w:val="20"/>
                <w:lang w:val="en-GB"/>
              </w:rPr>
            </w:pPr>
          </w:p>
          <w:p w14:paraId="0A64F652" w14:textId="77777777" w:rsidR="00CB36A7" w:rsidRPr="00D73DE0" w:rsidRDefault="00CB36A7">
            <w:pPr>
              <w:spacing w:line="276" w:lineRule="auto"/>
              <w:rPr>
                <w:rFonts w:ascii="Arial" w:eastAsia="Arial Unicode MS" w:hAnsi="Arial" w:cs="Arial"/>
                <w:sz w:val="20"/>
                <w:szCs w:val="20"/>
                <w:lang w:val="en-GB"/>
              </w:rPr>
            </w:pPr>
          </w:p>
        </w:tc>
      </w:tr>
      <w:bookmarkEnd w:id="0"/>
    </w:tbl>
    <w:p w14:paraId="687070C8" w14:textId="77777777" w:rsidR="00CB36A7" w:rsidRPr="00D73DE0" w:rsidRDefault="00CB36A7" w:rsidP="00CB36A7">
      <w:pPr>
        <w:rPr>
          <w:rFonts w:ascii="Arial" w:hAnsi="Arial" w:cs="Arial"/>
          <w:sz w:val="20"/>
          <w:szCs w:val="20"/>
        </w:rPr>
      </w:pPr>
    </w:p>
    <w:p w14:paraId="03449DC5" w14:textId="77777777" w:rsidR="00D73DE0" w:rsidRPr="00A51483" w:rsidRDefault="00D73DE0" w:rsidP="00D73DE0">
      <w:pPr>
        <w:pStyle w:val="Affiliation"/>
        <w:spacing w:after="0" w:line="240" w:lineRule="auto"/>
        <w:jc w:val="left"/>
        <w:rPr>
          <w:rFonts w:ascii="Arial" w:hAnsi="Arial" w:cs="Arial"/>
          <w:b/>
          <w:u w:val="single"/>
        </w:rPr>
      </w:pPr>
      <w:r w:rsidRPr="00A51483">
        <w:rPr>
          <w:rFonts w:ascii="Arial" w:hAnsi="Arial" w:cs="Arial"/>
          <w:b/>
          <w:u w:val="single"/>
        </w:rPr>
        <w:t>Reviewer details:</w:t>
      </w:r>
    </w:p>
    <w:p w14:paraId="7A6531EE" w14:textId="77777777" w:rsidR="00D73DE0" w:rsidRPr="00A51483" w:rsidRDefault="00D73DE0" w:rsidP="00D73DE0">
      <w:pPr>
        <w:pStyle w:val="Affiliation"/>
        <w:spacing w:after="0" w:line="240" w:lineRule="auto"/>
        <w:jc w:val="left"/>
        <w:rPr>
          <w:rFonts w:ascii="Arial" w:hAnsi="Arial" w:cs="Arial"/>
          <w:b/>
        </w:rPr>
      </w:pPr>
      <w:r w:rsidRPr="00A51483">
        <w:rPr>
          <w:rFonts w:ascii="Arial" w:hAnsi="Arial" w:cs="Arial"/>
          <w:b/>
          <w:color w:val="000000"/>
        </w:rPr>
        <w:t xml:space="preserve">Huda Jasim M. </w:t>
      </w:r>
      <w:proofErr w:type="spellStart"/>
      <w:r w:rsidRPr="00A51483">
        <w:rPr>
          <w:rFonts w:ascii="Arial" w:hAnsi="Arial" w:cs="Arial"/>
          <w:b/>
          <w:color w:val="000000"/>
        </w:rPr>
        <w:t>Altameme</w:t>
      </w:r>
      <w:proofErr w:type="spellEnd"/>
      <w:r w:rsidRPr="00A51483">
        <w:rPr>
          <w:rFonts w:ascii="Arial" w:hAnsi="Arial" w:cs="Arial"/>
          <w:b/>
          <w:color w:val="000000"/>
        </w:rPr>
        <w:t>, University of Babylon, Iraq</w:t>
      </w:r>
    </w:p>
    <w:p w14:paraId="3CA3A5B6" w14:textId="77777777" w:rsidR="00CB36A7" w:rsidRPr="00D73DE0" w:rsidRDefault="00CB36A7" w:rsidP="00CB36A7">
      <w:pPr>
        <w:rPr>
          <w:rFonts w:ascii="Arial" w:hAnsi="Arial" w:cs="Arial"/>
          <w:sz w:val="20"/>
          <w:szCs w:val="20"/>
        </w:rPr>
      </w:pPr>
    </w:p>
    <w:p w14:paraId="6D191706" w14:textId="77777777" w:rsidR="00CB36A7" w:rsidRPr="00D73DE0" w:rsidRDefault="00CB36A7" w:rsidP="00CB36A7">
      <w:pPr>
        <w:rPr>
          <w:rFonts w:ascii="Arial" w:hAnsi="Arial" w:cs="Arial"/>
          <w:bCs/>
          <w:sz w:val="20"/>
          <w:szCs w:val="20"/>
          <w:u w:val="single"/>
          <w:lang w:val="en-GB"/>
        </w:rPr>
      </w:pPr>
    </w:p>
    <w:bookmarkEnd w:id="1"/>
    <w:p w14:paraId="76952E33" w14:textId="77777777" w:rsidR="00CB36A7" w:rsidRPr="00D73DE0" w:rsidRDefault="00CB36A7" w:rsidP="00CB36A7">
      <w:pPr>
        <w:rPr>
          <w:rFonts w:ascii="Arial" w:hAnsi="Arial" w:cs="Arial"/>
          <w:sz w:val="20"/>
          <w:szCs w:val="20"/>
        </w:rPr>
      </w:pPr>
    </w:p>
    <w:p w14:paraId="03FBF7E8" w14:textId="77777777" w:rsidR="00CB36A7" w:rsidRPr="00D73DE0" w:rsidRDefault="00CB36A7" w:rsidP="00CB36A7">
      <w:pPr>
        <w:pStyle w:val="BodyText"/>
        <w:rPr>
          <w:rFonts w:ascii="Arial" w:hAnsi="Arial" w:cs="Arial"/>
          <w:b/>
          <w:sz w:val="20"/>
          <w:szCs w:val="20"/>
          <w:lang w:val="en-GB"/>
        </w:rPr>
      </w:pPr>
    </w:p>
    <w:sectPr w:rsidR="00CB36A7" w:rsidRPr="00D73DE0"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28CBD" w14:textId="77777777" w:rsidR="002E1593" w:rsidRPr="0000007A" w:rsidRDefault="002E1593" w:rsidP="0099583E">
      <w:r>
        <w:separator/>
      </w:r>
    </w:p>
  </w:endnote>
  <w:endnote w:type="continuationSeparator" w:id="0">
    <w:p w14:paraId="55941B09" w14:textId="77777777" w:rsidR="002E1593" w:rsidRPr="0000007A" w:rsidRDefault="002E159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D13F" w14:textId="77777777" w:rsidR="002E1593" w:rsidRPr="0000007A" w:rsidRDefault="002E1593" w:rsidP="0099583E">
      <w:r>
        <w:separator/>
      </w:r>
    </w:p>
  </w:footnote>
  <w:footnote w:type="continuationSeparator" w:id="0">
    <w:p w14:paraId="75943B4C" w14:textId="77777777" w:rsidR="002E1593" w:rsidRPr="0000007A" w:rsidRDefault="002E159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B2F4F"/>
    <w:multiLevelType w:val="hybridMultilevel"/>
    <w:tmpl w:val="99F48EF8"/>
    <w:lvl w:ilvl="0" w:tplc="96863F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76435736">
    <w:abstractNumId w:val="4"/>
  </w:num>
  <w:num w:numId="2" w16cid:durableId="1207178820">
    <w:abstractNumId w:val="7"/>
  </w:num>
  <w:num w:numId="3" w16cid:durableId="230239136">
    <w:abstractNumId w:val="6"/>
  </w:num>
  <w:num w:numId="4" w16cid:durableId="578633231">
    <w:abstractNumId w:val="8"/>
  </w:num>
  <w:num w:numId="5" w16cid:durableId="481773102">
    <w:abstractNumId w:val="5"/>
  </w:num>
  <w:num w:numId="6" w16cid:durableId="764499757">
    <w:abstractNumId w:val="0"/>
  </w:num>
  <w:num w:numId="7" w16cid:durableId="1182204699">
    <w:abstractNumId w:val="2"/>
  </w:num>
  <w:num w:numId="8" w16cid:durableId="1577933985">
    <w:abstractNumId w:val="10"/>
  </w:num>
  <w:num w:numId="9" w16cid:durableId="606620260">
    <w:abstractNumId w:val="9"/>
  </w:num>
  <w:num w:numId="10" w16cid:durableId="1469742450">
    <w:abstractNumId w:val="3"/>
  </w:num>
  <w:num w:numId="11" w16cid:durableId="532424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0EA0"/>
    <w:rsid w:val="00012C8B"/>
    <w:rsid w:val="000168A9"/>
    <w:rsid w:val="00021981"/>
    <w:rsid w:val="000234E1"/>
    <w:rsid w:val="0002598E"/>
    <w:rsid w:val="00037D52"/>
    <w:rsid w:val="000450FC"/>
    <w:rsid w:val="00054BC4"/>
    <w:rsid w:val="000569BB"/>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021F"/>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5C37"/>
    <w:rsid w:val="0023696A"/>
    <w:rsid w:val="002422CB"/>
    <w:rsid w:val="00245E23"/>
    <w:rsid w:val="00246BB9"/>
    <w:rsid w:val="0025366D"/>
    <w:rsid w:val="0025366F"/>
    <w:rsid w:val="00256735"/>
    <w:rsid w:val="00257F9E"/>
    <w:rsid w:val="002615FA"/>
    <w:rsid w:val="00262634"/>
    <w:rsid w:val="0026263E"/>
    <w:rsid w:val="002650C5"/>
    <w:rsid w:val="00275984"/>
    <w:rsid w:val="00280EC9"/>
    <w:rsid w:val="00282BEE"/>
    <w:rsid w:val="002859CC"/>
    <w:rsid w:val="00291D08"/>
    <w:rsid w:val="00293482"/>
    <w:rsid w:val="002A3D7C"/>
    <w:rsid w:val="002B0E4B"/>
    <w:rsid w:val="002C40B8"/>
    <w:rsid w:val="002D60EF"/>
    <w:rsid w:val="002E10DF"/>
    <w:rsid w:val="002E1211"/>
    <w:rsid w:val="002E1593"/>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90D"/>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5F9"/>
    <w:rsid w:val="00557CD3"/>
    <w:rsid w:val="00560D3C"/>
    <w:rsid w:val="00565D90"/>
    <w:rsid w:val="00567DE0"/>
    <w:rsid w:val="005735A5"/>
    <w:rsid w:val="005757CF"/>
    <w:rsid w:val="00581FF9"/>
    <w:rsid w:val="005A4F17"/>
    <w:rsid w:val="005B3509"/>
    <w:rsid w:val="005C111F"/>
    <w:rsid w:val="005C25A0"/>
    <w:rsid w:val="005D230D"/>
    <w:rsid w:val="005E11DC"/>
    <w:rsid w:val="005E29CE"/>
    <w:rsid w:val="005E3241"/>
    <w:rsid w:val="005E7FB0"/>
    <w:rsid w:val="005F184C"/>
    <w:rsid w:val="005F5243"/>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4E37"/>
    <w:rsid w:val="00686DCE"/>
    <w:rsid w:val="00690EDE"/>
    <w:rsid w:val="006936D1"/>
    <w:rsid w:val="00696CAD"/>
    <w:rsid w:val="006A5E0B"/>
    <w:rsid w:val="006A7405"/>
    <w:rsid w:val="006C3797"/>
    <w:rsid w:val="006D0BAE"/>
    <w:rsid w:val="006D467C"/>
    <w:rsid w:val="006E01EE"/>
    <w:rsid w:val="006E6014"/>
    <w:rsid w:val="006E7D6E"/>
    <w:rsid w:val="00700A1D"/>
    <w:rsid w:val="00700EF2"/>
    <w:rsid w:val="00701186"/>
    <w:rsid w:val="00707BE1"/>
    <w:rsid w:val="0071347A"/>
    <w:rsid w:val="007238EB"/>
    <w:rsid w:val="007317C3"/>
    <w:rsid w:val="0073332F"/>
    <w:rsid w:val="00734756"/>
    <w:rsid w:val="00734BFB"/>
    <w:rsid w:val="0073538B"/>
    <w:rsid w:val="00737BC9"/>
    <w:rsid w:val="0074253C"/>
    <w:rsid w:val="007426E6"/>
    <w:rsid w:val="00742EE3"/>
    <w:rsid w:val="00751520"/>
    <w:rsid w:val="00766889"/>
    <w:rsid w:val="00766A0D"/>
    <w:rsid w:val="00767F8C"/>
    <w:rsid w:val="00780B67"/>
    <w:rsid w:val="00781D07"/>
    <w:rsid w:val="007A62F8"/>
    <w:rsid w:val="007B1099"/>
    <w:rsid w:val="007B54A4"/>
    <w:rsid w:val="007C45A1"/>
    <w:rsid w:val="007C6CDF"/>
    <w:rsid w:val="007D0246"/>
    <w:rsid w:val="007F5873"/>
    <w:rsid w:val="008126B7"/>
    <w:rsid w:val="00815F94"/>
    <w:rsid w:val="008224E2"/>
    <w:rsid w:val="00825DC9"/>
    <w:rsid w:val="00825FC0"/>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319B"/>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175C"/>
    <w:rsid w:val="00AA41B3"/>
    <w:rsid w:val="00AA49A2"/>
    <w:rsid w:val="00AA5338"/>
    <w:rsid w:val="00AB1ED6"/>
    <w:rsid w:val="00AB397D"/>
    <w:rsid w:val="00AB638A"/>
    <w:rsid w:val="00AB65BF"/>
    <w:rsid w:val="00AB6E43"/>
    <w:rsid w:val="00AC1349"/>
    <w:rsid w:val="00AD6C51"/>
    <w:rsid w:val="00AE0E9B"/>
    <w:rsid w:val="00AE54CD"/>
    <w:rsid w:val="00AF3016"/>
    <w:rsid w:val="00AF6EDD"/>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36A7"/>
    <w:rsid w:val="00CB429B"/>
    <w:rsid w:val="00CC2753"/>
    <w:rsid w:val="00CC3362"/>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87E"/>
    <w:rsid w:val="00D24CBE"/>
    <w:rsid w:val="00D27A79"/>
    <w:rsid w:val="00D32AC2"/>
    <w:rsid w:val="00D40416"/>
    <w:rsid w:val="00D430AB"/>
    <w:rsid w:val="00D4782A"/>
    <w:rsid w:val="00D65500"/>
    <w:rsid w:val="00D709EB"/>
    <w:rsid w:val="00D72304"/>
    <w:rsid w:val="00D73DE0"/>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35810"/>
    <w:rsid w:val="00E451EA"/>
    <w:rsid w:val="00E57F4B"/>
    <w:rsid w:val="00E63889"/>
    <w:rsid w:val="00E63A98"/>
    <w:rsid w:val="00E645E9"/>
    <w:rsid w:val="00E65596"/>
    <w:rsid w:val="00E66385"/>
    <w:rsid w:val="00E71C8D"/>
    <w:rsid w:val="00E72360"/>
    <w:rsid w:val="00E72A8E"/>
    <w:rsid w:val="00E80444"/>
    <w:rsid w:val="00E85F88"/>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055"/>
    <w:rsid w:val="00FB3DE3"/>
    <w:rsid w:val="00FB5BBE"/>
    <w:rsid w:val="00FC2E17"/>
    <w:rsid w:val="00FC432A"/>
    <w:rsid w:val="00FC6387"/>
    <w:rsid w:val="00FC6802"/>
    <w:rsid w:val="00FD53AB"/>
    <w:rsid w:val="00FD70A7"/>
    <w:rsid w:val="00FE27FE"/>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CC33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CC3362"/>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D73DE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7408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57523294">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pharmaceutical-science-new-insights-and-developmen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3641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18</cp:revision>
  <dcterms:created xsi:type="dcterms:W3CDTF">2025-08-30T14:04:00Z</dcterms:created>
  <dcterms:modified xsi:type="dcterms:W3CDTF">2025-09-02T11:14:00Z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