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A0DD5" w14:paraId="1643A4CA" w14:textId="77777777" w:rsidTr="004847FF">
        <w:trPr>
          <w:trHeight w:val="450"/>
        </w:trPr>
        <w:tc>
          <w:tcPr>
            <w:tcW w:w="5000" w:type="pct"/>
            <w:gridSpan w:val="2"/>
            <w:tcBorders>
              <w:top w:val="nil"/>
              <w:left w:val="nil"/>
              <w:right w:val="nil"/>
            </w:tcBorders>
          </w:tcPr>
          <w:p w14:paraId="4C55E51F" w14:textId="77777777" w:rsidR="00602F7D" w:rsidRPr="00EA0DD5" w:rsidRDefault="00602F7D" w:rsidP="00F2643C">
            <w:pPr>
              <w:pStyle w:val="Heading2"/>
              <w:jc w:val="left"/>
              <w:rPr>
                <w:rFonts w:ascii="Arial" w:hAnsi="Arial" w:cs="Arial"/>
                <w:b w:val="0"/>
                <w:bCs w:val="0"/>
                <w:lang w:val="en-US"/>
              </w:rPr>
            </w:pPr>
          </w:p>
        </w:tc>
      </w:tr>
      <w:tr w:rsidR="0000007A" w:rsidRPr="00EA0DD5" w14:paraId="127EAD7E" w14:textId="77777777" w:rsidTr="00F33C84">
        <w:trPr>
          <w:trHeight w:val="413"/>
        </w:trPr>
        <w:tc>
          <w:tcPr>
            <w:tcW w:w="1234" w:type="pct"/>
          </w:tcPr>
          <w:p w14:paraId="3C159AA5" w14:textId="77777777" w:rsidR="0000007A" w:rsidRPr="00EA0DD5" w:rsidRDefault="00D27A79" w:rsidP="00696CAD">
            <w:pPr>
              <w:pStyle w:val="BodyText"/>
              <w:ind w:left="90"/>
              <w:jc w:val="left"/>
              <w:rPr>
                <w:rFonts w:ascii="Arial" w:hAnsi="Arial" w:cs="Arial"/>
                <w:bCs/>
                <w:sz w:val="20"/>
                <w:szCs w:val="20"/>
                <w:lang w:val="en-GB"/>
              </w:rPr>
            </w:pPr>
            <w:r w:rsidRPr="00EA0DD5">
              <w:rPr>
                <w:rFonts w:ascii="Arial" w:hAnsi="Arial" w:cs="Arial"/>
                <w:bCs/>
                <w:sz w:val="20"/>
                <w:szCs w:val="20"/>
                <w:lang w:val="en-GB"/>
              </w:rPr>
              <w:t xml:space="preserve">Book </w:t>
            </w:r>
            <w:r w:rsidR="0000007A" w:rsidRPr="00EA0DD5">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47B5395" w:rsidR="0000007A" w:rsidRPr="00EA0DD5" w:rsidRDefault="00465B90" w:rsidP="00054BC4">
            <w:pPr>
              <w:pStyle w:val="NormalWeb"/>
              <w:rPr>
                <w:rFonts w:ascii="Arial" w:hAnsi="Arial" w:cs="Arial"/>
                <w:b/>
                <w:bCs/>
                <w:sz w:val="20"/>
                <w:szCs w:val="20"/>
                <w:u w:val="single"/>
              </w:rPr>
            </w:pPr>
            <w:hyperlink r:id="rId7" w:history="1">
              <w:r w:rsidRPr="00EA0DD5">
                <w:rPr>
                  <w:rStyle w:val="Hyperlink"/>
                  <w:rFonts w:ascii="Arial" w:hAnsi="Arial" w:cs="Arial"/>
                  <w:b/>
                  <w:bCs/>
                  <w:sz w:val="20"/>
                  <w:szCs w:val="20"/>
                </w:rPr>
                <w:t>Medical Science: Recent Advances and Applications</w:t>
              </w:r>
            </w:hyperlink>
          </w:p>
        </w:tc>
      </w:tr>
      <w:tr w:rsidR="0000007A" w:rsidRPr="00EA0DD5" w14:paraId="73C90375" w14:textId="77777777" w:rsidTr="002E7787">
        <w:trPr>
          <w:trHeight w:val="290"/>
        </w:trPr>
        <w:tc>
          <w:tcPr>
            <w:tcW w:w="1234" w:type="pct"/>
          </w:tcPr>
          <w:p w14:paraId="20D28135" w14:textId="77777777" w:rsidR="0000007A" w:rsidRPr="00EA0DD5" w:rsidRDefault="0000007A" w:rsidP="00696CAD">
            <w:pPr>
              <w:pStyle w:val="BodyText"/>
              <w:ind w:left="90"/>
              <w:jc w:val="left"/>
              <w:rPr>
                <w:rFonts w:ascii="Arial" w:hAnsi="Arial" w:cs="Arial"/>
                <w:bCs/>
                <w:sz w:val="20"/>
                <w:szCs w:val="20"/>
                <w:lang w:val="en-GB"/>
              </w:rPr>
            </w:pPr>
            <w:r w:rsidRPr="00EA0DD5">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989DDC6" w:rsidR="0000007A" w:rsidRPr="00EA0DD5" w:rsidRDefault="00E72A8E" w:rsidP="00F3669D">
            <w:pPr>
              <w:pStyle w:val="NormalWeb"/>
              <w:spacing w:before="0" w:beforeAutospacing="0" w:after="0" w:afterAutospacing="0"/>
              <w:rPr>
                <w:rFonts w:ascii="Arial" w:hAnsi="Arial" w:cs="Arial"/>
                <w:b/>
                <w:bCs/>
                <w:sz w:val="20"/>
                <w:szCs w:val="20"/>
                <w:highlight w:val="yellow"/>
                <w:lang w:val="en-GB"/>
              </w:rPr>
            </w:pPr>
            <w:r w:rsidRPr="00EA0DD5">
              <w:rPr>
                <w:rFonts w:ascii="Arial" w:hAnsi="Arial" w:cs="Arial"/>
                <w:b/>
                <w:bCs/>
                <w:sz w:val="20"/>
                <w:szCs w:val="20"/>
                <w:lang w:val="en-GB"/>
              </w:rPr>
              <w:t>Ms_BP</w:t>
            </w:r>
            <w:r w:rsidR="00FC432A" w:rsidRPr="00EA0DD5">
              <w:rPr>
                <w:rFonts w:ascii="Arial" w:hAnsi="Arial" w:cs="Arial"/>
                <w:b/>
                <w:bCs/>
                <w:sz w:val="20"/>
                <w:szCs w:val="20"/>
                <w:lang w:val="en-GB"/>
              </w:rPr>
              <w:t>R</w:t>
            </w:r>
            <w:r w:rsidRPr="00EA0DD5">
              <w:rPr>
                <w:rFonts w:ascii="Arial" w:hAnsi="Arial" w:cs="Arial"/>
                <w:b/>
                <w:bCs/>
                <w:sz w:val="20"/>
                <w:szCs w:val="20"/>
                <w:lang w:val="en-GB"/>
              </w:rPr>
              <w:t>_</w:t>
            </w:r>
            <w:r w:rsidR="00E43C6E" w:rsidRPr="00EA0DD5">
              <w:rPr>
                <w:rFonts w:ascii="Arial" w:hAnsi="Arial" w:cs="Arial"/>
                <w:b/>
                <w:bCs/>
                <w:sz w:val="20"/>
                <w:szCs w:val="20"/>
                <w:lang w:val="en-GB"/>
              </w:rPr>
              <w:t>6317</w:t>
            </w:r>
          </w:p>
        </w:tc>
      </w:tr>
      <w:tr w:rsidR="0000007A" w:rsidRPr="00EA0DD5" w14:paraId="05B60576" w14:textId="77777777" w:rsidTr="002109D6">
        <w:trPr>
          <w:trHeight w:val="331"/>
        </w:trPr>
        <w:tc>
          <w:tcPr>
            <w:tcW w:w="1234" w:type="pct"/>
          </w:tcPr>
          <w:p w14:paraId="0196A627" w14:textId="77777777" w:rsidR="0000007A" w:rsidRPr="00EA0DD5" w:rsidRDefault="0000007A" w:rsidP="00696CAD">
            <w:pPr>
              <w:pStyle w:val="BodyText"/>
              <w:ind w:left="90"/>
              <w:jc w:val="left"/>
              <w:rPr>
                <w:rFonts w:ascii="Arial" w:hAnsi="Arial" w:cs="Arial"/>
                <w:bCs/>
                <w:sz w:val="20"/>
                <w:szCs w:val="20"/>
                <w:lang w:val="en-GB"/>
              </w:rPr>
            </w:pPr>
            <w:r w:rsidRPr="00EA0DD5">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5D1AD31" w:rsidR="0000007A" w:rsidRPr="00EA0DD5" w:rsidRDefault="001E68A0" w:rsidP="000450FC">
            <w:pPr>
              <w:pStyle w:val="NormalWeb"/>
              <w:spacing w:before="0" w:beforeAutospacing="0" w:after="0" w:afterAutospacing="0"/>
              <w:rPr>
                <w:rFonts w:ascii="Arial" w:hAnsi="Arial" w:cs="Arial"/>
                <w:b/>
                <w:sz w:val="20"/>
                <w:szCs w:val="20"/>
                <w:highlight w:val="yellow"/>
                <w:lang w:val="en-GB"/>
              </w:rPr>
            </w:pPr>
            <w:r w:rsidRPr="00EA0DD5">
              <w:rPr>
                <w:rFonts w:ascii="Arial" w:hAnsi="Arial" w:cs="Arial"/>
                <w:b/>
                <w:sz w:val="20"/>
                <w:szCs w:val="20"/>
                <w:lang w:val="en-GB"/>
              </w:rPr>
              <w:t>The Significance of Serum Selenium Level in Prostatic Diseases: Comparing Prostate Cancer Versus Benign Prostate Hyperplasia</w:t>
            </w:r>
          </w:p>
        </w:tc>
      </w:tr>
      <w:tr w:rsidR="00CF0BBB" w:rsidRPr="00EA0DD5" w14:paraId="6D508B1C" w14:textId="77777777" w:rsidTr="002E7787">
        <w:trPr>
          <w:trHeight w:val="332"/>
        </w:trPr>
        <w:tc>
          <w:tcPr>
            <w:tcW w:w="1234" w:type="pct"/>
          </w:tcPr>
          <w:p w14:paraId="32FC28F7" w14:textId="77777777" w:rsidR="00CF0BBB" w:rsidRPr="00EA0DD5" w:rsidRDefault="00CF0BBB" w:rsidP="00696CAD">
            <w:pPr>
              <w:pStyle w:val="BodyText"/>
              <w:ind w:left="90"/>
              <w:jc w:val="left"/>
              <w:rPr>
                <w:rFonts w:ascii="Arial" w:hAnsi="Arial" w:cs="Arial"/>
                <w:bCs/>
                <w:sz w:val="20"/>
                <w:szCs w:val="20"/>
                <w:lang w:val="en-GB"/>
              </w:rPr>
            </w:pPr>
            <w:r w:rsidRPr="00EA0DD5">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F33E65D" w:rsidR="00CF0BBB" w:rsidRPr="00EA0DD5" w:rsidRDefault="00E43C6E" w:rsidP="000450FC">
            <w:pPr>
              <w:pStyle w:val="NormalWeb"/>
              <w:spacing w:before="0" w:beforeAutospacing="0" w:after="0" w:afterAutospacing="0"/>
              <w:rPr>
                <w:rFonts w:ascii="Arial" w:hAnsi="Arial" w:cs="Arial"/>
                <w:b/>
                <w:sz w:val="20"/>
                <w:szCs w:val="20"/>
                <w:lang w:val="en-GB"/>
              </w:rPr>
            </w:pPr>
            <w:r w:rsidRPr="00EA0DD5">
              <w:rPr>
                <w:rFonts w:ascii="Arial" w:hAnsi="Arial" w:cs="Arial"/>
                <w:b/>
                <w:sz w:val="20"/>
                <w:szCs w:val="20"/>
                <w:lang w:val="en-GB"/>
              </w:rPr>
              <w:t>Book Chapter</w:t>
            </w:r>
          </w:p>
        </w:tc>
      </w:tr>
    </w:tbl>
    <w:p w14:paraId="45F5983C" w14:textId="77777777" w:rsidR="00037D52" w:rsidRPr="00EA0DD5" w:rsidRDefault="00037D52" w:rsidP="0000007A">
      <w:pPr>
        <w:pStyle w:val="BodyText"/>
        <w:rPr>
          <w:rFonts w:ascii="Arial" w:hAnsi="Arial" w:cs="Arial"/>
          <w:b/>
          <w:bCs/>
          <w:sz w:val="20"/>
          <w:szCs w:val="20"/>
          <w:u w:val="single"/>
          <w:lang w:val="en-GB"/>
        </w:rPr>
      </w:pPr>
    </w:p>
    <w:p w14:paraId="17599C49" w14:textId="77777777" w:rsidR="00626025" w:rsidRPr="00EA0DD5" w:rsidRDefault="00626025" w:rsidP="00D27A79">
      <w:pPr>
        <w:pStyle w:val="BodyText"/>
        <w:jc w:val="left"/>
        <w:rPr>
          <w:rFonts w:ascii="Arial" w:hAnsi="Arial" w:cs="Arial"/>
          <w:color w:val="222222"/>
          <w:sz w:val="20"/>
          <w:szCs w:val="20"/>
          <w:lang w:val="en-GB"/>
        </w:rPr>
      </w:pPr>
    </w:p>
    <w:p w14:paraId="37E43B60" w14:textId="77777777" w:rsidR="0086369B" w:rsidRPr="00EA0DD5" w:rsidRDefault="0086369B" w:rsidP="00626025">
      <w:pPr>
        <w:pStyle w:val="BodyText"/>
        <w:rPr>
          <w:rFonts w:ascii="Arial" w:hAnsi="Arial" w:cs="Arial"/>
          <w:b/>
          <w:color w:val="222222"/>
          <w:sz w:val="20"/>
          <w:szCs w:val="20"/>
          <w:u w:val="single"/>
          <w:lang w:val="en-US"/>
        </w:rPr>
      </w:pPr>
    </w:p>
    <w:p w14:paraId="63CD6BCB" w14:textId="0FFEAA9E" w:rsidR="00626025" w:rsidRPr="00EA0DD5" w:rsidRDefault="00640538" w:rsidP="00626025">
      <w:pPr>
        <w:pStyle w:val="BodyText"/>
        <w:rPr>
          <w:rFonts w:ascii="Arial" w:hAnsi="Arial" w:cs="Arial"/>
          <w:b/>
          <w:color w:val="222222"/>
          <w:sz w:val="20"/>
          <w:szCs w:val="20"/>
          <w:u w:val="single"/>
          <w:lang w:val="en-US"/>
        </w:rPr>
      </w:pPr>
      <w:r w:rsidRPr="00EA0DD5">
        <w:rPr>
          <w:rFonts w:ascii="Arial" w:hAnsi="Arial" w:cs="Arial"/>
          <w:b/>
          <w:color w:val="222222"/>
          <w:sz w:val="20"/>
          <w:szCs w:val="20"/>
          <w:u w:val="single"/>
          <w:lang w:val="en-US"/>
        </w:rPr>
        <w:t>Special note:</w:t>
      </w:r>
    </w:p>
    <w:p w14:paraId="1AC448A2" w14:textId="77777777" w:rsidR="007B54A4" w:rsidRPr="00EA0DD5" w:rsidRDefault="007B54A4" w:rsidP="00626025">
      <w:pPr>
        <w:pStyle w:val="BodyText"/>
        <w:rPr>
          <w:rFonts w:ascii="Arial" w:hAnsi="Arial" w:cs="Arial"/>
          <w:b/>
          <w:color w:val="222222"/>
          <w:sz w:val="20"/>
          <w:szCs w:val="20"/>
          <w:u w:val="single"/>
          <w:lang w:val="en-US"/>
        </w:rPr>
      </w:pPr>
    </w:p>
    <w:p w14:paraId="7F950B43" w14:textId="3CFD7BBC" w:rsidR="007B54A4" w:rsidRPr="00EA0DD5" w:rsidRDefault="00955E45" w:rsidP="00626025">
      <w:pPr>
        <w:pStyle w:val="BodyText"/>
        <w:rPr>
          <w:rFonts w:ascii="Arial" w:hAnsi="Arial" w:cs="Arial"/>
          <w:b/>
          <w:color w:val="222222"/>
          <w:sz w:val="20"/>
          <w:szCs w:val="20"/>
          <w:lang w:val="en-US"/>
        </w:rPr>
      </w:pPr>
      <w:r w:rsidRPr="00EA0DD5">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EA0DD5" w:rsidRDefault="00000000" w:rsidP="00626025">
      <w:pPr>
        <w:pStyle w:val="BodyText"/>
        <w:rPr>
          <w:rFonts w:ascii="Arial" w:hAnsi="Arial" w:cs="Arial"/>
          <w:b/>
          <w:color w:val="222222"/>
          <w:sz w:val="20"/>
          <w:szCs w:val="20"/>
          <w:u w:val="single"/>
          <w:lang w:val="en-US"/>
        </w:rPr>
      </w:pPr>
      <w:r w:rsidRPr="00EA0DD5">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4FAF16F" w:rsidR="00E03C32" w:rsidRDefault="0058125D" w:rsidP="00E03C32">
                  <w:pPr>
                    <w:pStyle w:val="BodyText"/>
                    <w:jc w:val="left"/>
                    <w:rPr>
                      <w:rFonts w:ascii="Arial" w:hAnsi="Arial" w:cs="Arial"/>
                      <w:b/>
                      <w:color w:val="222222"/>
                      <w:sz w:val="32"/>
                      <w:lang w:val="en-US"/>
                    </w:rPr>
                  </w:pPr>
                  <w:r w:rsidRPr="0058125D">
                    <w:rPr>
                      <w:rFonts w:ascii="Arial" w:hAnsi="Arial" w:cs="Arial"/>
                      <w:b/>
                      <w:color w:val="222222"/>
                      <w:sz w:val="32"/>
                      <w:lang w:val="en-US"/>
                    </w:rPr>
                    <w:t>Asian Journal of Research and Reports in Urology</w:t>
                  </w:r>
                  <w:r w:rsidR="00E03C32" w:rsidRPr="00640538">
                    <w:rPr>
                      <w:rFonts w:ascii="Arial" w:hAnsi="Arial" w:cs="Arial"/>
                      <w:b/>
                      <w:color w:val="222222"/>
                      <w:sz w:val="32"/>
                      <w:lang w:val="en-US"/>
                    </w:rPr>
                    <w:t xml:space="preserve">, </w:t>
                  </w:r>
                  <w:r>
                    <w:rPr>
                      <w:rFonts w:ascii="Arial" w:hAnsi="Arial" w:cs="Arial"/>
                      <w:b/>
                      <w:color w:val="222222"/>
                      <w:sz w:val="32"/>
                      <w:lang w:val="en-US"/>
                    </w:rPr>
                    <w:t>8</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58125D">
                    <w:rPr>
                      <w:rFonts w:ascii="Arial" w:hAnsi="Arial" w:cs="Arial"/>
                      <w:b/>
                      <w:color w:val="222222"/>
                      <w:sz w:val="32"/>
                      <w:lang w:val="en-US"/>
                    </w:rPr>
                    <w:t>96-103</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0F7960FC" w:rsidR="00E03C32" w:rsidRPr="007B54A4" w:rsidRDefault="0058125D" w:rsidP="0058125D">
                  <w:pPr>
                    <w:pStyle w:val="BodyText"/>
                    <w:jc w:val="left"/>
                    <w:rPr>
                      <w:rFonts w:ascii="Arial" w:hAnsi="Arial" w:cs="Arial"/>
                      <w:b/>
                      <w:color w:val="222222"/>
                      <w:sz w:val="32"/>
                      <w:lang w:val="en-US"/>
                    </w:rPr>
                  </w:pPr>
                  <w:r w:rsidRPr="0058125D">
                    <w:rPr>
                      <w:rFonts w:ascii="Arial" w:hAnsi="Arial" w:cs="Arial"/>
                      <w:b/>
                      <w:color w:val="222222"/>
                      <w:sz w:val="32"/>
                      <w:lang w:val="en-US"/>
                    </w:rPr>
                    <w:t>DOI: 10.9734/</w:t>
                  </w:r>
                  <w:proofErr w:type="spellStart"/>
                  <w:r w:rsidRPr="0058125D">
                    <w:rPr>
                      <w:rFonts w:ascii="Arial" w:hAnsi="Arial" w:cs="Arial"/>
                      <w:b/>
                      <w:color w:val="222222"/>
                      <w:sz w:val="32"/>
                      <w:lang w:val="en-US"/>
                    </w:rPr>
                    <w:t>ajrru</w:t>
                  </w:r>
                  <w:proofErr w:type="spellEnd"/>
                  <w:r w:rsidRPr="0058125D">
                    <w:rPr>
                      <w:rFonts w:ascii="Arial" w:hAnsi="Arial" w:cs="Arial"/>
                      <w:b/>
                      <w:color w:val="222222"/>
                      <w:sz w:val="32"/>
                      <w:lang w:val="en-US"/>
                    </w:rPr>
                    <w:t>/2025/v8i1137</w:t>
                  </w:r>
                </w:p>
              </w:txbxContent>
            </v:textbox>
          </v:rect>
        </w:pict>
      </w:r>
    </w:p>
    <w:p w14:paraId="40641486" w14:textId="77777777" w:rsidR="00D9392F" w:rsidRPr="00EA0DD5" w:rsidRDefault="002A3D7C" w:rsidP="00626025">
      <w:pPr>
        <w:pStyle w:val="BodyText"/>
        <w:jc w:val="left"/>
        <w:rPr>
          <w:rFonts w:ascii="Arial" w:hAnsi="Arial" w:cs="Arial"/>
          <w:color w:val="222222"/>
          <w:sz w:val="20"/>
          <w:szCs w:val="20"/>
          <w:lang w:val="en-IN"/>
        </w:rPr>
      </w:pPr>
      <w:r w:rsidRPr="00EA0DD5">
        <w:rPr>
          <w:rFonts w:ascii="Arial" w:hAnsi="Arial" w:cs="Arial"/>
          <w:color w:val="222222"/>
          <w:sz w:val="20"/>
          <w:szCs w:val="20"/>
          <w:lang w:val="en-IN"/>
        </w:rPr>
        <w:br w:type="page"/>
      </w:r>
    </w:p>
    <w:p w14:paraId="5A743ECE" w14:textId="77777777" w:rsidR="00D27A79" w:rsidRPr="00EA0DD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A0DD5" w14:paraId="71A94C1F" w14:textId="77777777" w:rsidTr="007222C8">
        <w:tc>
          <w:tcPr>
            <w:tcW w:w="5000" w:type="pct"/>
            <w:gridSpan w:val="3"/>
            <w:tcBorders>
              <w:top w:val="nil"/>
              <w:left w:val="nil"/>
              <w:right w:val="nil"/>
            </w:tcBorders>
            <w:noWrap/>
          </w:tcPr>
          <w:p w14:paraId="0BC15285" w14:textId="75BEB51F" w:rsidR="00F1171E" w:rsidRPr="00EA0DD5" w:rsidRDefault="00F1171E" w:rsidP="007222C8">
            <w:pPr>
              <w:pStyle w:val="Heading2"/>
              <w:jc w:val="left"/>
              <w:rPr>
                <w:rFonts w:ascii="Arial" w:hAnsi="Arial" w:cs="Arial"/>
                <w:lang w:val="en-GB"/>
              </w:rPr>
            </w:pPr>
            <w:r w:rsidRPr="00EA0DD5">
              <w:rPr>
                <w:rFonts w:ascii="Arial" w:hAnsi="Arial" w:cs="Arial"/>
                <w:highlight w:val="yellow"/>
                <w:lang w:val="en-GB"/>
              </w:rPr>
              <w:t>PART  1:</w:t>
            </w:r>
            <w:r w:rsidRPr="00EA0DD5">
              <w:rPr>
                <w:rFonts w:ascii="Arial" w:hAnsi="Arial" w:cs="Arial"/>
                <w:lang w:val="en-GB"/>
              </w:rPr>
              <w:t xml:space="preserve"> Comments</w:t>
            </w:r>
          </w:p>
          <w:p w14:paraId="1287753C" w14:textId="77777777" w:rsidR="00F1171E" w:rsidRPr="00EA0DD5" w:rsidRDefault="00F1171E" w:rsidP="007222C8">
            <w:pPr>
              <w:rPr>
                <w:rFonts w:ascii="Arial" w:hAnsi="Arial" w:cs="Arial"/>
                <w:sz w:val="20"/>
                <w:szCs w:val="20"/>
                <w:lang w:val="en-GB"/>
              </w:rPr>
            </w:pPr>
          </w:p>
        </w:tc>
      </w:tr>
      <w:tr w:rsidR="00F1171E" w:rsidRPr="00EA0DD5" w14:paraId="5EA12279" w14:textId="77777777" w:rsidTr="007222C8">
        <w:tc>
          <w:tcPr>
            <w:tcW w:w="1265" w:type="pct"/>
            <w:noWrap/>
          </w:tcPr>
          <w:p w14:paraId="7AE9682F" w14:textId="77777777" w:rsidR="00F1171E" w:rsidRPr="00EA0DD5" w:rsidRDefault="00F1171E" w:rsidP="007222C8">
            <w:pPr>
              <w:pStyle w:val="Heading2"/>
              <w:jc w:val="left"/>
              <w:rPr>
                <w:rFonts w:ascii="Arial" w:hAnsi="Arial" w:cs="Arial"/>
                <w:lang w:val="en-GB"/>
              </w:rPr>
            </w:pPr>
          </w:p>
        </w:tc>
        <w:tc>
          <w:tcPr>
            <w:tcW w:w="2212" w:type="pct"/>
          </w:tcPr>
          <w:p w14:paraId="5B8DBE06" w14:textId="77777777" w:rsidR="00F1171E" w:rsidRPr="00EA0DD5" w:rsidRDefault="00F1171E" w:rsidP="007222C8">
            <w:pPr>
              <w:pStyle w:val="Heading2"/>
              <w:jc w:val="left"/>
              <w:rPr>
                <w:rFonts w:ascii="Arial" w:hAnsi="Arial" w:cs="Arial"/>
                <w:lang w:val="en-GB"/>
              </w:rPr>
            </w:pPr>
            <w:r w:rsidRPr="00EA0DD5">
              <w:rPr>
                <w:rFonts w:ascii="Arial" w:hAnsi="Arial" w:cs="Arial"/>
                <w:lang w:val="en-GB"/>
              </w:rPr>
              <w:t>Reviewer’s comment</w:t>
            </w:r>
          </w:p>
          <w:p w14:paraId="693A9C4D" w14:textId="77777777" w:rsidR="00421DBF" w:rsidRPr="00EA0DD5" w:rsidRDefault="00421DBF" w:rsidP="00421DBF">
            <w:pPr>
              <w:rPr>
                <w:rFonts w:ascii="Arial" w:hAnsi="Arial" w:cs="Arial"/>
                <w:b/>
                <w:bCs/>
                <w:sz w:val="20"/>
                <w:szCs w:val="20"/>
              </w:rPr>
            </w:pPr>
            <w:r w:rsidRPr="00EA0DD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A0DD5" w:rsidRDefault="00421DBF" w:rsidP="00421DBF">
            <w:pPr>
              <w:rPr>
                <w:rFonts w:ascii="Arial" w:hAnsi="Arial" w:cs="Arial"/>
                <w:sz w:val="20"/>
                <w:szCs w:val="20"/>
                <w:lang w:val="en-GB"/>
              </w:rPr>
            </w:pPr>
          </w:p>
        </w:tc>
        <w:tc>
          <w:tcPr>
            <w:tcW w:w="1523" w:type="pct"/>
          </w:tcPr>
          <w:p w14:paraId="57792C30" w14:textId="77777777" w:rsidR="00F1171E" w:rsidRPr="00EA0DD5" w:rsidRDefault="00F1171E" w:rsidP="007222C8">
            <w:pPr>
              <w:pStyle w:val="Heading2"/>
              <w:jc w:val="left"/>
              <w:rPr>
                <w:rFonts w:ascii="Arial" w:hAnsi="Arial" w:cs="Arial"/>
                <w:b w:val="0"/>
                <w:lang w:val="en-GB"/>
              </w:rPr>
            </w:pPr>
            <w:r w:rsidRPr="00EA0DD5">
              <w:rPr>
                <w:rFonts w:ascii="Arial" w:hAnsi="Arial" w:cs="Arial"/>
                <w:lang w:val="en-GB"/>
              </w:rPr>
              <w:t>Author’s Feedback</w:t>
            </w:r>
            <w:r w:rsidRPr="00EA0DD5">
              <w:rPr>
                <w:rFonts w:ascii="Arial" w:hAnsi="Arial" w:cs="Arial"/>
                <w:b w:val="0"/>
                <w:lang w:val="en-GB"/>
              </w:rPr>
              <w:t xml:space="preserve"> </w:t>
            </w:r>
            <w:r w:rsidRPr="00EA0DD5">
              <w:rPr>
                <w:rFonts w:ascii="Arial" w:hAnsi="Arial" w:cs="Arial"/>
                <w:b w:val="0"/>
                <w:i/>
                <w:lang w:val="en-GB"/>
              </w:rPr>
              <w:t>(Please correct the manuscript and highlight that part in the manuscript. It is mandatory that authors should write his/her feedback here)</w:t>
            </w:r>
          </w:p>
        </w:tc>
      </w:tr>
      <w:tr w:rsidR="00F1171E" w:rsidRPr="00EA0DD5" w14:paraId="5C0AB4EC" w14:textId="77777777" w:rsidTr="007222C8">
        <w:trPr>
          <w:trHeight w:val="1264"/>
        </w:trPr>
        <w:tc>
          <w:tcPr>
            <w:tcW w:w="1265" w:type="pct"/>
            <w:noWrap/>
          </w:tcPr>
          <w:p w14:paraId="66B47184" w14:textId="48030299" w:rsidR="00F1171E" w:rsidRPr="00EA0DD5" w:rsidRDefault="00F1171E" w:rsidP="007222C8">
            <w:pPr>
              <w:ind w:left="360"/>
              <w:rPr>
                <w:rFonts w:ascii="Arial" w:hAnsi="Arial" w:cs="Arial"/>
                <w:b/>
                <w:bCs/>
                <w:sz w:val="20"/>
                <w:szCs w:val="20"/>
                <w:lang w:val="en-GB"/>
              </w:rPr>
            </w:pPr>
            <w:r w:rsidRPr="00EA0DD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A0DD5" w:rsidRDefault="00F1171E" w:rsidP="007222C8">
            <w:pPr>
              <w:ind w:left="360"/>
              <w:rPr>
                <w:rFonts w:ascii="Arial" w:eastAsia="MS Mincho" w:hAnsi="Arial" w:cs="Arial"/>
                <w:b/>
                <w:bCs/>
                <w:sz w:val="20"/>
                <w:szCs w:val="20"/>
                <w:lang w:val="en-GB"/>
              </w:rPr>
            </w:pPr>
          </w:p>
        </w:tc>
        <w:tc>
          <w:tcPr>
            <w:tcW w:w="2212" w:type="pct"/>
          </w:tcPr>
          <w:p w14:paraId="349074D8" w14:textId="77777777" w:rsidR="00EB6EB5" w:rsidRPr="00EA0DD5" w:rsidRDefault="00EB6EB5" w:rsidP="00EB6EB5">
            <w:pPr>
              <w:rPr>
                <w:rFonts w:ascii="Arial" w:eastAsia="Arial Unicode MS" w:hAnsi="Arial" w:cs="Arial"/>
                <w:sz w:val="20"/>
                <w:szCs w:val="20"/>
                <w:lang w:val="en-GB"/>
              </w:rPr>
            </w:pPr>
            <w:r w:rsidRPr="00EA0DD5">
              <w:rPr>
                <w:rFonts w:ascii="Arial" w:eastAsia="Arial Unicode MS" w:hAnsi="Arial" w:cs="Arial"/>
                <w:sz w:val="20"/>
                <w:szCs w:val="20"/>
                <w:lang w:val="en-GB"/>
              </w:rPr>
              <w:t>I see that this manuscript addresses an important clinical and public health question—the role of serum selenium levels in distinguishing between prostate cancer (</w:t>
            </w:r>
            <w:proofErr w:type="spellStart"/>
            <w:r w:rsidRPr="00EA0DD5">
              <w:rPr>
                <w:rFonts w:ascii="Arial" w:eastAsia="Arial Unicode MS" w:hAnsi="Arial" w:cs="Arial"/>
                <w:sz w:val="20"/>
                <w:szCs w:val="20"/>
                <w:lang w:val="en-GB"/>
              </w:rPr>
              <w:t>PCa</w:t>
            </w:r>
            <w:proofErr w:type="spellEnd"/>
            <w:r w:rsidRPr="00EA0DD5">
              <w:rPr>
                <w:rFonts w:ascii="Arial" w:eastAsia="Arial Unicode MS" w:hAnsi="Arial" w:cs="Arial"/>
                <w:sz w:val="20"/>
                <w:szCs w:val="20"/>
                <w:lang w:val="en-GB"/>
              </w:rPr>
              <w:t>) and benign prostatic hyperplasia (BPH). Given the high burden of prostate cancer, particularly in African populations, exploring trace element biomarkers such as selenium is timely and relevant. I think this work adds local data from Nigeria, which is underrepresented in global literature, and that increases its value for the scientific community. However, I also feel that the lack of statistically significant differences weakens the impact of the findings, though negative results are still meaningful if carefully interpreted. Overall, I like that the study highlights an area for further research, especially in resource-limited settings.</w:t>
            </w:r>
          </w:p>
          <w:p w14:paraId="7DBC9196" w14:textId="77777777" w:rsidR="00F1171E" w:rsidRPr="00EA0DD5" w:rsidRDefault="00F1171E" w:rsidP="007222C8">
            <w:pPr>
              <w:pStyle w:val="ListParagraph"/>
              <w:ind w:left="0"/>
              <w:rPr>
                <w:rFonts w:ascii="Arial" w:eastAsia="Arial Unicode MS" w:hAnsi="Arial" w:cs="Arial"/>
                <w:sz w:val="20"/>
                <w:szCs w:val="20"/>
                <w:lang w:val="en-GB"/>
              </w:rPr>
            </w:pPr>
          </w:p>
        </w:tc>
        <w:tc>
          <w:tcPr>
            <w:tcW w:w="1523" w:type="pct"/>
          </w:tcPr>
          <w:p w14:paraId="462A339C" w14:textId="77777777" w:rsidR="00F1171E" w:rsidRPr="00EA0DD5" w:rsidRDefault="00F1171E" w:rsidP="007222C8">
            <w:pPr>
              <w:pStyle w:val="Heading2"/>
              <w:jc w:val="left"/>
              <w:rPr>
                <w:rFonts w:ascii="Arial" w:hAnsi="Arial" w:cs="Arial"/>
                <w:b w:val="0"/>
                <w:lang w:val="en-GB"/>
              </w:rPr>
            </w:pPr>
          </w:p>
        </w:tc>
      </w:tr>
      <w:tr w:rsidR="00F1171E" w:rsidRPr="00EA0DD5" w14:paraId="0D8B5B2C" w14:textId="77777777" w:rsidTr="007222C8">
        <w:trPr>
          <w:trHeight w:val="1262"/>
        </w:trPr>
        <w:tc>
          <w:tcPr>
            <w:tcW w:w="1265" w:type="pct"/>
            <w:noWrap/>
          </w:tcPr>
          <w:p w14:paraId="21CBA5FE" w14:textId="77777777" w:rsidR="00F1171E" w:rsidRPr="00EA0DD5" w:rsidRDefault="00F1171E" w:rsidP="007222C8">
            <w:pPr>
              <w:ind w:left="360"/>
              <w:rPr>
                <w:rFonts w:ascii="Arial" w:hAnsi="Arial" w:cs="Arial"/>
                <w:b/>
                <w:bCs/>
                <w:sz w:val="20"/>
                <w:szCs w:val="20"/>
                <w:lang w:val="en-GB"/>
              </w:rPr>
            </w:pPr>
            <w:r w:rsidRPr="00EA0DD5">
              <w:rPr>
                <w:rFonts w:ascii="Arial" w:hAnsi="Arial" w:cs="Arial"/>
                <w:b/>
                <w:bCs/>
                <w:sz w:val="20"/>
                <w:szCs w:val="20"/>
                <w:lang w:val="en-GB"/>
              </w:rPr>
              <w:t>Is the title of the article suitable?</w:t>
            </w:r>
          </w:p>
          <w:p w14:paraId="1CABB61A" w14:textId="77777777" w:rsidR="00F1171E" w:rsidRPr="00EA0DD5" w:rsidRDefault="00F1171E" w:rsidP="007222C8">
            <w:pPr>
              <w:ind w:left="360"/>
              <w:rPr>
                <w:rFonts w:ascii="Arial" w:hAnsi="Arial" w:cs="Arial"/>
                <w:b/>
                <w:bCs/>
                <w:sz w:val="20"/>
                <w:szCs w:val="20"/>
                <w:lang w:val="en-GB"/>
              </w:rPr>
            </w:pPr>
            <w:r w:rsidRPr="00EA0DD5">
              <w:rPr>
                <w:rFonts w:ascii="Arial" w:hAnsi="Arial" w:cs="Arial"/>
                <w:b/>
                <w:bCs/>
                <w:sz w:val="20"/>
                <w:szCs w:val="20"/>
                <w:lang w:val="en-GB"/>
              </w:rPr>
              <w:t>(If not please suggest an alternative title)</w:t>
            </w:r>
          </w:p>
          <w:p w14:paraId="0275B919" w14:textId="77777777" w:rsidR="00F1171E" w:rsidRPr="00EA0DD5" w:rsidRDefault="00F1171E" w:rsidP="007222C8">
            <w:pPr>
              <w:pStyle w:val="Heading2"/>
              <w:jc w:val="left"/>
              <w:rPr>
                <w:rFonts w:ascii="Arial" w:hAnsi="Arial" w:cs="Arial"/>
                <w:u w:val="single"/>
                <w:lang w:val="en-GB"/>
              </w:rPr>
            </w:pPr>
          </w:p>
        </w:tc>
        <w:tc>
          <w:tcPr>
            <w:tcW w:w="2212" w:type="pct"/>
          </w:tcPr>
          <w:p w14:paraId="3359DA17" w14:textId="77777777" w:rsidR="00EB6EB5" w:rsidRPr="00EA0DD5" w:rsidRDefault="00EB6EB5" w:rsidP="00EB6EB5">
            <w:pPr>
              <w:rPr>
                <w:rFonts w:ascii="Arial" w:eastAsia="Arial Unicode MS" w:hAnsi="Arial" w:cs="Arial"/>
                <w:sz w:val="20"/>
                <w:szCs w:val="20"/>
                <w:lang w:val="en-GB"/>
              </w:rPr>
            </w:pPr>
            <w:r w:rsidRPr="00EA0DD5">
              <w:rPr>
                <w:rFonts w:ascii="Arial" w:eastAsia="Arial Unicode MS" w:hAnsi="Arial" w:cs="Arial"/>
                <w:sz w:val="20"/>
                <w:szCs w:val="20"/>
                <w:lang w:val="en-GB"/>
              </w:rPr>
              <w:t>The title is generally suitable, but it could be made more concise and precise. For example:</w:t>
            </w:r>
          </w:p>
          <w:p w14:paraId="794AA9A7" w14:textId="19107A73" w:rsidR="00F1171E" w:rsidRPr="00EA0DD5" w:rsidRDefault="00EB6EB5" w:rsidP="00EB6EB5">
            <w:pPr>
              <w:rPr>
                <w:rFonts w:ascii="Arial" w:eastAsia="Arial Unicode MS" w:hAnsi="Arial" w:cs="Arial"/>
                <w:sz w:val="20"/>
                <w:szCs w:val="20"/>
                <w:lang w:val="en-GB"/>
              </w:rPr>
            </w:pPr>
            <w:r w:rsidRPr="00EA0DD5">
              <w:rPr>
                <w:rFonts w:ascii="Arial" w:eastAsia="Arial Unicode MS" w:hAnsi="Arial" w:cs="Arial"/>
                <w:sz w:val="20"/>
                <w:szCs w:val="20"/>
                <w:lang w:val="en-GB"/>
              </w:rPr>
              <w:t>Suggested alternative title: “Serum Selenium Levels in Prostate Cancer and Benign Prostatic Hyperplasia: A Comparative Study in Nigerian Patients”</w:t>
            </w:r>
          </w:p>
        </w:tc>
        <w:tc>
          <w:tcPr>
            <w:tcW w:w="1523" w:type="pct"/>
          </w:tcPr>
          <w:p w14:paraId="405B6701" w14:textId="77777777" w:rsidR="00F1171E" w:rsidRPr="00EA0DD5" w:rsidRDefault="00F1171E" w:rsidP="007222C8">
            <w:pPr>
              <w:pStyle w:val="Heading2"/>
              <w:jc w:val="left"/>
              <w:rPr>
                <w:rFonts w:ascii="Arial" w:hAnsi="Arial" w:cs="Arial"/>
                <w:b w:val="0"/>
                <w:lang w:val="en-GB"/>
              </w:rPr>
            </w:pPr>
          </w:p>
        </w:tc>
      </w:tr>
      <w:tr w:rsidR="00F1171E" w:rsidRPr="00EA0DD5" w14:paraId="5604762A" w14:textId="77777777" w:rsidTr="007222C8">
        <w:trPr>
          <w:trHeight w:val="1262"/>
        </w:trPr>
        <w:tc>
          <w:tcPr>
            <w:tcW w:w="1265" w:type="pct"/>
            <w:noWrap/>
          </w:tcPr>
          <w:p w14:paraId="3635573D" w14:textId="77777777" w:rsidR="00F1171E" w:rsidRPr="00EA0DD5" w:rsidRDefault="00F1171E" w:rsidP="007222C8">
            <w:pPr>
              <w:pStyle w:val="Heading2"/>
              <w:ind w:left="360"/>
              <w:jc w:val="left"/>
              <w:rPr>
                <w:rFonts w:ascii="Arial" w:hAnsi="Arial" w:cs="Arial"/>
                <w:lang w:val="en-GB"/>
              </w:rPr>
            </w:pPr>
            <w:r w:rsidRPr="00EA0DD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A0DD5" w:rsidRDefault="00F1171E" w:rsidP="007222C8">
            <w:pPr>
              <w:pStyle w:val="Heading2"/>
              <w:jc w:val="left"/>
              <w:rPr>
                <w:rFonts w:ascii="Arial" w:hAnsi="Arial" w:cs="Arial"/>
                <w:u w:val="single"/>
                <w:lang w:val="en-GB"/>
              </w:rPr>
            </w:pPr>
          </w:p>
        </w:tc>
        <w:tc>
          <w:tcPr>
            <w:tcW w:w="2212" w:type="pct"/>
          </w:tcPr>
          <w:p w14:paraId="1DE603A6" w14:textId="77777777" w:rsidR="00EB6EB5" w:rsidRPr="00EA0DD5" w:rsidRDefault="00EB6EB5" w:rsidP="00EB6EB5">
            <w:pPr>
              <w:rPr>
                <w:rFonts w:ascii="Arial" w:eastAsia="Arial Unicode MS" w:hAnsi="Arial" w:cs="Arial"/>
                <w:sz w:val="20"/>
                <w:szCs w:val="20"/>
                <w:lang w:val="en-GB"/>
              </w:rPr>
            </w:pPr>
            <w:r w:rsidRPr="00EA0DD5">
              <w:rPr>
                <w:rFonts w:ascii="Arial" w:eastAsia="Arial Unicode MS" w:hAnsi="Arial" w:cs="Arial"/>
                <w:sz w:val="20"/>
                <w:szCs w:val="20"/>
                <w:lang w:val="en-GB"/>
              </w:rPr>
              <w:t>I see that the abstract is somewhat repetitive, with the introductory sentences appearing twice. It is comprehensive in terms of background, methods, and results, but I think it could be improved by:</w:t>
            </w:r>
          </w:p>
          <w:p w14:paraId="1C26B2A7" w14:textId="77777777" w:rsidR="00EB6EB5" w:rsidRPr="00EA0DD5" w:rsidRDefault="00EB6EB5" w:rsidP="00EB6EB5">
            <w:pPr>
              <w:numPr>
                <w:ilvl w:val="0"/>
                <w:numId w:val="11"/>
              </w:numPr>
              <w:rPr>
                <w:rFonts w:ascii="Arial" w:eastAsia="Arial Unicode MS" w:hAnsi="Arial" w:cs="Arial"/>
                <w:sz w:val="20"/>
                <w:szCs w:val="20"/>
                <w:lang w:val="en-GB"/>
              </w:rPr>
            </w:pPr>
            <w:r w:rsidRPr="00EA0DD5">
              <w:rPr>
                <w:rFonts w:ascii="Arial" w:eastAsia="Arial Unicode MS" w:hAnsi="Arial" w:cs="Arial"/>
                <w:sz w:val="20"/>
                <w:szCs w:val="20"/>
                <w:lang w:val="en-GB"/>
              </w:rPr>
              <w:t>Deleting the duplicated text to avoid redundancy.</w:t>
            </w:r>
          </w:p>
          <w:p w14:paraId="13A05EC0" w14:textId="77777777" w:rsidR="00EB6EB5" w:rsidRPr="00EA0DD5" w:rsidRDefault="00EB6EB5" w:rsidP="00EB6EB5">
            <w:pPr>
              <w:numPr>
                <w:ilvl w:val="0"/>
                <w:numId w:val="11"/>
              </w:numPr>
              <w:rPr>
                <w:rFonts w:ascii="Arial" w:eastAsia="Arial Unicode MS" w:hAnsi="Arial" w:cs="Arial"/>
                <w:sz w:val="20"/>
                <w:szCs w:val="20"/>
                <w:lang w:val="en-GB"/>
              </w:rPr>
            </w:pPr>
            <w:r w:rsidRPr="00EA0DD5">
              <w:rPr>
                <w:rFonts w:ascii="Arial" w:eastAsia="Arial Unicode MS" w:hAnsi="Arial" w:cs="Arial"/>
                <w:sz w:val="20"/>
                <w:szCs w:val="20"/>
                <w:lang w:val="en-GB"/>
              </w:rPr>
              <w:t>Clearly highlighting the main outcome (serum Se difference was not statistically significant, p=0.073).</w:t>
            </w:r>
          </w:p>
          <w:p w14:paraId="0A5FBA6E" w14:textId="77777777" w:rsidR="00EB6EB5" w:rsidRPr="00EA0DD5" w:rsidRDefault="00EB6EB5" w:rsidP="00EB6EB5">
            <w:pPr>
              <w:numPr>
                <w:ilvl w:val="0"/>
                <w:numId w:val="11"/>
              </w:numPr>
              <w:rPr>
                <w:rFonts w:ascii="Arial" w:eastAsia="Arial Unicode MS" w:hAnsi="Arial" w:cs="Arial"/>
                <w:sz w:val="20"/>
                <w:szCs w:val="20"/>
                <w:lang w:val="en-GB"/>
              </w:rPr>
            </w:pPr>
            <w:r w:rsidRPr="00EA0DD5">
              <w:rPr>
                <w:rFonts w:ascii="Arial" w:eastAsia="Arial Unicode MS" w:hAnsi="Arial" w:cs="Arial"/>
                <w:sz w:val="20"/>
                <w:szCs w:val="20"/>
                <w:lang w:val="en-GB"/>
              </w:rPr>
              <w:t>Adding one sentence on the limitations (e.g., sample size, lack of dietary assessment of selenium).</w:t>
            </w:r>
          </w:p>
          <w:p w14:paraId="09826727" w14:textId="77777777" w:rsidR="00F1171E" w:rsidRPr="00EA0DD5" w:rsidRDefault="00EB6EB5" w:rsidP="00EB6EB5">
            <w:pPr>
              <w:numPr>
                <w:ilvl w:val="0"/>
                <w:numId w:val="11"/>
              </w:numPr>
              <w:rPr>
                <w:rFonts w:ascii="Arial" w:eastAsia="Arial Unicode MS" w:hAnsi="Arial" w:cs="Arial"/>
                <w:sz w:val="20"/>
                <w:szCs w:val="20"/>
                <w:lang w:val="en-GB"/>
              </w:rPr>
            </w:pPr>
            <w:r w:rsidRPr="00EA0DD5">
              <w:rPr>
                <w:rFonts w:ascii="Arial" w:eastAsia="Arial Unicode MS" w:hAnsi="Arial" w:cs="Arial"/>
                <w:sz w:val="20"/>
                <w:szCs w:val="20"/>
                <w:lang w:val="en-GB"/>
              </w:rPr>
              <w:t>Including a more explicit conclusion about the clinical relevance of the findings.</w:t>
            </w:r>
          </w:p>
          <w:p w14:paraId="0FB7E83A" w14:textId="03D124EE" w:rsidR="00FA0191" w:rsidRPr="00EA0DD5" w:rsidRDefault="00FA0191" w:rsidP="00FA0191">
            <w:pPr>
              <w:ind w:left="720"/>
              <w:rPr>
                <w:rFonts w:ascii="Arial" w:eastAsia="Arial Unicode MS" w:hAnsi="Arial" w:cs="Arial"/>
                <w:sz w:val="20"/>
                <w:szCs w:val="20"/>
                <w:lang w:val="en-GB"/>
              </w:rPr>
            </w:pPr>
          </w:p>
        </w:tc>
        <w:tc>
          <w:tcPr>
            <w:tcW w:w="1523" w:type="pct"/>
          </w:tcPr>
          <w:p w14:paraId="1D54B730" w14:textId="77777777" w:rsidR="00F1171E" w:rsidRPr="00EA0DD5" w:rsidRDefault="00F1171E" w:rsidP="007222C8">
            <w:pPr>
              <w:pStyle w:val="Heading2"/>
              <w:jc w:val="left"/>
              <w:rPr>
                <w:rFonts w:ascii="Arial" w:hAnsi="Arial" w:cs="Arial"/>
                <w:b w:val="0"/>
                <w:lang w:val="en-GB"/>
              </w:rPr>
            </w:pPr>
          </w:p>
        </w:tc>
      </w:tr>
      <w:tr w:rsidR="00F1171E" w:rsidRPr="00EA0DD5" w14:paraId="2F579F54" w14:textId="77777777" w:rsidTr="007222C8">
        <w:trPr>
          <w:trHeight w:val="859"/>
        </w:trPr>
        <w:tc>
          <w:tcPr>
            <w:tcW w:w="1265" w:type="pct"/>
            <w:noWrap/>
          </w:tcPr>
          <w:p w14:paraId="04361F46" w14:textId="368783AB" w:rsidR="00F1171E" w:rsidRPr="00EA0DD5" w:rsidRDefault="00DC6FED" w:rsidP="007222C8">
            <w:pPr>
              <w:ind w:left="360"/>
              <w:rPr>
                <w:rFonts w:ascii="Arial" w:hAnsi="Arial" w:cs="Arial"/>
                <w:b/>
                <w:bCs/>
                <w:sz w:val="20"/>
                <w:szCs w:val="20"/>
                <w:u w:val="single"/>
                <w:lang w:val="en-GB"/>
              </w:rPr>
            </w:pPr>
            <w:r w:rsidRPr="00EA0DD5">
              <w:rPr>
                <w:rFonts w:ascii="Arial" w:hAnsi="Arial" w:cs="Arial"/>
                <w:b/>
                <w:bCs/>
                <w:sz w:val="20"/>
                <w:szCs w:val="20"/>
                <w:lang w:val="en-GB"/>
              </w:rPr>
              <w:t xml:space="preserve">Is the manuscript scientifically, correct? Please write here. </w:t>
            </w:r>
          </w:p>
        </w:tc>
        <w:tc>
          <w:tcPr>
            <w:tcW w:w="2212" w:type="pct"/>
          </w:tcPr>
          <w:p w14:paraId="0A47E963" w14:textId="77777777" w:rsidR="00F1171E" w:rsidRPr="00EA0DD5" w:rsidRDefault="00EB6EB5" w:rsidP="007222C8">
            <w:pPr>
              <w:pStyle w:val="ListParagraph"/>
              <w:ind w:left="0"/>
              <w:rPr>
                <w:rFonts w:ascii="Arial" w:eastAsia="Arial Unicode MS" w:hAnsi="Arial" w:cs="Arial"/>
                <w:sz w:val="20"/>
                <w:szCs w:val="20"/>
                <w:lang w:val="en-GB"/>
              </w:rPr>
            </w:pPr>
            <w:r w:rsidRPr="00EA0DD5">
              <w:rPr>
                <w:rFonts w:ascii="Arial" w:eastAsia="Arial Unicode MS" w:hAnsi="Arial" w:cs="Arial"/>
                <w:sz w:val="20"/>
                <w:szCs w:val="20"/>
                <w:lang w:val="en-GB"/>
              </w:rPr>
              <w:t>From what I see, the manuscript is scientifically correct in terms of methodology, design, and data analysis. The use of atomic absorption spectrophotometry is appropriate, and the comparisons between groups are statistically valid. However, I think the discussion sometimes over-interprets nonsignificant findings, which should be more cautiously presented. Also, the study would have been stronger if potential confounders (e.g., diet, smoking, environmental exposure to selenium) were at least acknowledged as limitations.</w:t>
            </w:r>
          </w:p>
          <w:p w14:paraId="2B5A7721" w14:textId="3128EE3A" w:rsidR="00FA0191" w:rsidRPr="00EA0DD5" w:rsidRDefault="00FA0191" w:rsidP="007222C8">
            <w:pPr>
              <w:pStyle w:val="ListParagraph"/>
              <w:ind w:left="0"/>
              <w:rPr>
                <w:rFonts w:ascii="Arial" w:eastAsia="Arial Unicode MS" w:hAnsi="Arial" w:cs="Arial"/>
                <w:sz w:val="20"/>
                <w:szCs w:val="20"/>
                <w:lang w:val="en-GB"/>
              </w:rPr>
            </w:pPr>
          </w:p>
        </w:tc>
        <w:tc>
          <w:tcPr>
            <w:tcW w:w="1523" w:type="pct"/>
          </w:tcPr>
          <w:p w14:paraId="4898F764" w14:textId="77777777" w:rsidR="00F1171E" w:rsidRPr="00EA0DD5" w:rsidRDefault="00F1171E" w:rsidP="007222C8">
            <w:pPr>
              <w:pStyle w:val="Heading2"/>
              <w:jc w:val="left"/>
              <w:rPr>
                <w:rFonts w:ascii="Arial" w:hAnsi="Arial" w:cs="Arial"/>
                <w:b w:val="0"/>
                <w:lang w:val="en-GB"/>
              </w:rPr>
            </w:pPr>
          </w:p>
        </w:tc>
      </w:tr>
      <w:tr w:rsidR="00F1171E" w:rsidRPr="00EA0DD5" w14:paraId="73739464" w14:textId="77777777" w:rsidTr="007222C8">
        <w:trPr>
          <w:trHeight w:val="703"/>
        </w:trPr>
        <w:tc>
          <w:tcPr>
            <w:tcW w:w="1265" w:type="pct"/>
            <w:noWrap/>
          </w:tcPr>
          <w:p w14:paraId="09C25322" w14:textId="77777777" w:rsidR="00F1171E" w:rsidRPr="00EA0DD5" w:rsidRDefault="00F1171E" w:rsidP="007222C8">
            <w:pPr>
              <w:ind w:left="360"/>
              <w:rPr>
                <w:rFonts w:ascii="Arial" w:hAnsi="Arial" w:cs="Arial"/>
                <w:b/>
                <w:bCs/>
                <w:sz w:val="20"/>
                <w:szCs w:val="20"/>
                <w:lang w:val="en-GB"/>
              </w:rPr>
            </w:pPr>
            <w:r w:rsidRPr="00EA0DD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A0DD5" w:rsidRDefault="00F1171E" w:rsidP="007222C8">
            <w:pPr>
              <w:ind w:left="360"/>
              <w:rPr>
                <w:rFonts w:ascii="Arial" w:hAnsi="Arial" w:cs="Arial"/>
                <w:b/>
                <w:bCs/>
                <w:sz w:val="20"/>
                <w:szCs w:val="20"/>
                <w:u w:val="single"/>
                <w:lang w:val="en-GB"/>
              </w:rPr>
            </w:pPr>
            <w:r w:rsidRPr="00EA0DD5">
              <w:rPr>
                <w:rFonts w:ascii="Arial" w:hAnsi="Arial" w:cs="Arial"/>
                <w:b/>
                <w:bCs/>
                <w:sz w:val="20"/>
                <w:szCs w:val="20"/>
                <w:u w:val="single"/>
                <w:lang w:val="en-GB"/>
              </w:rPr>
              <w:t>-</w:t>
            </w:r>
          </w:p>
        </w:tc>
        <w:tc>
          <w:tcPr>
            <w:tcW w:w="2212" w:type="pct"/>
          </w:tcPr>
          <w:p w14:paraId="24FE0567" w14:textId="764FDAEB" w:rsidR="00F1171E" w:rsidRPr="00EA0DD5" w:rsidRDefault="00EB6EB5" w:rsidP="007222C8">
            <w:pPr>
              <w:pStyle w:val="ListParagraph"/>
              <w:ind w:left="0"/>
              <w:rPr>
                <w:rFonts w:ascii="Arial" w:eastAsia="Arial Unicode MS" w:hAnsi="Arial" w:cs="Arial"/>
                <w:sz w:val="20"/>
                <w:szCs w:val="20"/>
                <w:lang w:val="en-GB"/>
              </w:rPr>
            </w:pPr>
            <w:r w:rsidRPr="00EA0DD5">
              <w:rPr>
                <w:rFonts w:ascii="Arial" w:eastAsia="Arial Unicode MS" w:hAnsi="Arial" w:cs="Arial"/>
                <w:sz w:val="20"/>
                <w:szCs w:val="20"/>
                <w:lang w:val="en-GB"/>
              </w:rPr>
              <w:t>The references are mostly sufficient and include both classical and recent studies (up to 2024). However, I noticed some duplication (e.g., Dhillon et al., 2022 is listed twice). Cleaning these will improve the quality. Additionally, I think it would be helpful to cite more African or regional studies if available, to emphasize the relevance to the local population.</w:t>
            </w:r>
          </w:p>
        </w:tc>
        <w:tc>
          <w:tcPr>
            <w:tcW w:w="1523" w:type="pct"/>
          </w:tcPr>
          <w:p w14:paraId="40220055" w14:textId="77777777" w:rsidR="00F1171E" w:rsidRPr="00EA0DD5" w:rsidRDefault="00F1171E" w:rsidP="007222C8">
            <w:pPr>
              <w:pStyle w:val="Heading2"/>
              <w:jc w:val="left"/>
              <w:rPr>
                <w:rFonts w:ascii="Arial" w:hAnsi="Arial" w:cs="Arial"/>
                <w:b w:val="0"/>
                <w:lang w:val="en-GB"/>
              </w:rPr>
            </w:pPr>
          </w:p>
        </w:tc>
      </w:tr>
      <w:tr w:rsidR="00F1171E" w:rsidRPr="00EA0DD5" w14:paraId="73CC4A50" w14:textId="77777777" w:rsidTr="007222C8">
        <w:trPr>
          <w:trHeight w:val="386"/>
        </w:trPr>
        <w:tc>
          <w:tcPr>
            <w:tcW w:w="1265" w:type="pct"/>
            <w:noWrap/>
          </w:tcPr>
          <w:p w14:paraId="029CE8D0" w14:textId="77777777" w:rsidR="00F1171E" w:rsidRPr="00EA0DD5" w:rsidRDefault="00F1171E" w:rsidP="007222C8">
            <w:pPr>
              <w:pStyle w:val="Heading2"/>
              <w:jc w:val="left"/>
              <w:rPr>
                <w:rFonts w:ascii="Arial" w:hAnsi="Arial" w:cs="Arial"/>
                <w:b w:val="0"/>
                <w:lang w:val="en-GB"/>
              </w:rPr>
            </w:pPr>
          </w:p>
          <w:p w14:paraId="589C16C7" w14:textId="77777777" w:rsidR="00F1171E" w:rsidRPr="00EA0DD5" w:rsidRDefault="00F1171E" w:rsidP="007222C8">
            <w:pPr>
              <w:pStyle w:val="Heading2"/>
              <w:ind w:left="360"/>
              <w:jc w:val="left"/>
              <w:rPr>
                <w:rFonts w:ascii="Arial" w:hAnsi="Arial" w:cs="Arial"/>
                <w:bCs w:val="0"/>
                <w:lang w:val="en-GB"/>
              </w:rPr>
            </w:pPr>
            <w:r w:rsidRPr="00EA0DD5">
              <w:rPr>
                <w:rFonts w:ascii="Arial" w:hAnsi="Arial" w:cs="Arial"/>
                <w:bCs w:val="0"/>
                <w:lang w:val="en-GB"/>
              </w:rPr>
              <w:t>Is the language/English quality of the article suitable for scholarly communications?</w:t>
            </w:r>
          </w:p>
          <w:p w14:paraId="7722B85E" w14:textId="77777777" w:rsidR="00F1171E" w:rsidRPr="00EA0DD5" w:rsidRDefault="00F1171E" w:rsidP="007222C8">
            <w:pPr>
              <w:rPr>
                <w:rFonts w:ascii="Arial" w:hAnsi="Arial" w:cs="Arial"/>
                <w:sz w:val="20"/>
                <w:szCs w:val="20"/>
                <w:lang w:val="en-GB"/>
              </w:rPr>
            </w:pPr>
          </w:p>
        </w:tc>
        <w:tc>
          <w:tcPr>
            <w:tcW w:w="2212" w:type="pct"/>
          </w:tcPr>
          <w:p w14:paraId="41E28118" w14:textId="1EB20967" w:rsidR="00F1171E" w:rsidRPr="00EA0DD5" w:rsidRDefault="00F1171E" w:rsidP="007222C8">
            <w:pPr>
              <w:rPr>
                <w:rFonts w:ascii="Arial" w:hAnsi="Arial" w:cs="Arial"/>
                <w:sz w:val="20"/>
                <w:szCs w:val="20"/>
                <w:lang w:val="en-GB"/>
              </w:rPr>
            </w:pPr>
          </w:p>
          <w:p w14:paraId="297F52DB" w14:textId="2DD196F6" w:rsidR="00F1171E" w:rsidRPr="00EA0DD5" w:rsidRDefault="00EB6EB5" w:rsidP="007222C8">
            <w:pPr>
              <w:rPr>
                <w:rFonts w:ascii="Arial" w:hAnsi="Arial" w:cs="Arial"/>
                <w:sz w:val="20"/>
                <w:szCs w:val="20"/>
                <w:lang w:val="en-GB"/>
              </w:rPr>
            </w:pPr>
            <w:r w:rsidRPr="00EA0DD5">
              <w:rPr>
                <w:rFonts w:ascii="Arial" w:hAnsi="Arial" w:cs="Arial"/>
                <w:sz w:val="20"/>
                <w:szCs w:val="20"/>
                <w:lang w:val="en-GB"/>
              </w:rPr>
              <w:t>I think the English is overall understandable, but there are some grammatical errors, redundancies, and awkward phrasings (e.g., “aetiology… is a still a subject of debate” → “is still a subject of debate”). The manuscript would benefit from professional language editing to improve clarity and readability.</w:t>
            </w:r>
          </w:p>
          <w:p w14:paraId="149A6CEF" w14:textId="77777777" w:rsidR="00F1171E" w:rsidRPr="00EA0DD5" w:rsidRDefault="00F1171E" w:rsidP="007222C8">
            <w:pPr>
              <w:rPr>
                <w:rFonts w:ascii="Arial" w:hAnsi="Arial" w:cs="Arial"/>
                <w:sz w:val="20"/>
                <w:szCs w:val="20"/>
                <w:lang w:val="en-GB"/>
              </w:rPr>
            </w:pPr>
          </w:p>
        </w:tc>
        <w:tc>
          <w:tcPr>
            <w:tcW w:w="1523" w:type="pct"/>
          </w:tcPr>
          <w:p w14:paraId="0351CA58" w14:textId="77777777" w:rsidR="00F1171E" w:rsidRPr="00EA0DD5" w:rsidRDefault="00F1171E" w:rsidP="007222C8">
            <w:pPr>
              <w:rPr>
                <w:rFonts w:ascii="Arial" w:hAnsi="Arial" w:cs="Arial"/>
                <w:sz w:val="20"/>
                <w:szCs w:val="20"/>
                <w:lang w:val="en-GB"/>
              </w:rPr>
            </w:pPr>
          </w:p>
        </w:tc>
      </w:tr>
      <w:tr w:rsidR="00F1171E" w:rsidRPr="00EA0DD5" w14:paraId="20A16C0C" w14:textId="77777777" w:rsidTr="007222C8">
        <w:trPr>
          <w:trHeight w:val="1178"/>
        </w:trPr>
        <w:tc>
          <w:tcPr>
            <w:tcW w:w="1265" w:type="pct"/>
            <w:noWrap/>
          </w:tcPr>
          <w:p w14:paraId="7F4BCFAE" w14:textId="77777777" w:rsidR="00F1171E" w:rsidRPr="00EA0DD5" w:rsidRDefault="00F1171E" w:rsidP="007222C8">
            <w:pPr>
              <w:pStyle w:val="Heading2"/>
              <w:jc w:val="left"/>
              <w:rPr>
                <w:rFonts w:ascii="Arial" w:hAnsi="Arial" w:cs="Arial"/>
                <w:b w:val="0"/>
                <w:bCs w:val="0"/>
                <w:lang w:val="en-GB"/>
              </w:rPr>
            </w:pPr>
            <w:r w:rsidRPr="00EA0DD5">
              <w:rPr>
                <w:rFonts w:ascii="Arial" w:hAnsi="Arial" w:cs="Arial"/>
                <w:bCs w:val="0"/>
                <w:u w:val="single"/>
                <w:lang w:val="en-GB"/>
              </w:rPr>
              <w:t>Optional/General</w:t>
            </w:r>
            <w:r w:rsidRPr="00EA0DD5">
              <w:rPr>
                <w:rFonts w:ascii="Arial" w:hAnsi="Arial" w:cs="Arial"/>
                <w:bCs w:val="0"/>
                <w:lang w:val="en-GB"/>
              </w:rPr>
              <w:t xml:space="preserve"> </w:t>
            </w:r>
            <w:r w:rsidRPr="00EA0DD5">
              <w:rPr>
                <w:rFonts w:ascii="Arial" w:hAnsi="Arial" w:cs="Arial"/>
                <w:b w:val="0"/>
                <w:bCs w:val="0"/>
                <w:lang w:val="en-GB"/>
              </w:rPr>
              <w:t>comments</w:t>
            </w:r>
          </w:p>
          <w:p w14:paraId="1A6B3748" w14:textId="77777777" w:rsidR="00F1171E" w:rsidRPr="00EA0DD5" w:rsidRDefault="00F1171E" w:rsidP="007222C8">
            <w:pPr>
              <w:pStyle w:val="Heading2"/>
              <w:jc w:val="left"/>
              <w:rPr>
                <w:rFonts w:ascii="Arial" w:hAnsi="Arial" w:cs="Arial"/>
                <w:b w:val="0"/>
                <w:lang w:val="en-GB"/>
              </w:rPr>
            </w:pPr>
          </w:p>
        </w:tc>
        <w:tc>
          <w:tcPr>
            <w:tcW w:w="2212" w:type="pct"/>
          </w:tcPr>
          <w:p w14:paraId="1E347C61" w14:textId="77777777" w:rsidR="00F1171E" w:rsidRPr="00EA0DD5" w:rsidRDefault="00F1171E" w:rsidP="007222C8">
            <w:pPr>
              <w:rPr>
                <w:rFonts w:ascii="Arial" w:hAnsi="Arial" w:cs="Arial"/>
                <w:sz w:val="20"/>
                <w:szCs w:val="20"/>
                <w:lang w:val="en-GB"/>
              </w:rPr>
            </w:pPr>
          </w:p>
          <w:p w14:paraId="5E946A0E" w14:textId="77777777" w:rsidR="00F1171E" w:rsidRPr="00EA0DD5" w:rsidRDefault="00F1171E" w:rsidP="007222C8">
            <w:pPr>
              <w:rPr>
                <w:rFonts w:ascii="Arial" w:hAnsi="Arial" w:cs="Arial"/>
                <w:sz w:val="20"/>
                <w:szCs w:val="20"/>
                <w:lang w:val="en-GB"/>
              </w:rPr>
            </w:pPr>
          </w:p>
          <w:p w14:paraId="7EB58C99" w14:textId="77777777" w:rsidR="00F1171E" w:rsidRPr="00EA0DD5" w:rsidRDefault="00F1171E" w:rsidP="007222C8">
            <w:pPr>
              <w:rPr>
                <w:rFonts w:ascii="Arial" w:hAnsi="Arial" w:cs="Arial"/>
                <w:sz w:val="20"/>
                <w:szCs w:val="20"/>
                <w:lang w:val="en-GB"/>
              </w:rPr>
            </w:pPr>
          </w:p>
          <w:p w14:paraId="15DFD0E8" w14:textId="77777777" w:rsidR="00F1171E" w:rsidRPr="00EA0DD5" w:rsidRDefault="00F1171E" w:rsidP="007222C8">
            <w:pPr>
              <w:rPr>
                <w:rFonts w:ascii="Arial" w:hAnsi="Arial" w:cs="Arial"/>
                <w:sz w:val="20"/>
                <w:szCs w:val="20"/>
                <w:lang w:val="en-GB"/>
              </w:rPr>
            </w:pPr>
          </w:p>
        </w:tc>
        <w:tc>
          <w:tcPr>
            <w:tcW w:w="1523" w:type="pct"/>
          </w:tcPr>
          <w:p w14:paraId="465E098E" w14:textId="77777777" w:rsidR="00F1171E" w:rsidRPr="00EA0DD5" w:rsidRDefault="00F1171E" w:rsidP="007222C8">
            <w:pPr>
              <w:rPr>
                <w:rFonts w:ascii="Arial" w:hAnsi="Arial" w:cs="Arial"/>
                <w:sz w:val="20"/>
                <w:szCs w:val="20"/>
                <w:lang w:val="en-GB"/>
              </w:rPr>
            </w:pPr>
          </w:p>
        </w:tc>
      </w:tr>
    </w:tbl>
    <w:p w14:paraId="6BBACB91" w14:textId="77777777" w:rsidR="00F1171E" w:rsidRPr="00EA0DD5" w:rsidRDefault="00F1171E" w:rsidP="00F1171E">
      <w:pPr>
        <w:pStyle w:val="BodyText"/>
        <w:rPr>
          <w:rFonts w:ascii="Arial" w:hAnsi="Arial" w:cs="Arial"/>
          <w:b/>
          <w:bCs/>
          <w:sz w:val="20"/>
          <w:szCs w:val="20"/>
          <w:u w:val="single"/>
          <w:lang w:val="en-GB"/>
        </w:rPr>
      </w:pPr>
    </w:p>
    <w:p w14:paraId="78207741" w14:textId="77777777" w:rsidR="00F1171E" w:rsidRPr="00EA0DD5" w:rsidRDefault="00F1171E" w:rsidP="00F1171E">
      <w:pPr>
        <w:pStyle w:val="BodyText"/>
        <w:rPr>
          <w:rFonts w:ascii="Arial" w:hAnsi="Arial" w:cs="Arial"/>
          <w:b/>
          <w:bCs/>
          <w:sz w:val="20"/>
          <w:szCs w:val="20"/>
          <w:u w:val="single"/>
          <w:lang w:val="en-GB"/>
        </w:rPr>
      </w:pPr>
    </w:p>
    <w:p w14:paraId="108BE2F1" w14:textId="77777777" w:rsidR="00F1171E" w:rsidRPr="00EA0DD5" w:rsidRDefault="00F1171E" w:rsidP="00F1171E">
      <w:pPr>
        <w:pStyle w:val="BodyText"/>
        <w:rPr>
          <w:rFonts w:ascii="Arial" w:hAnsi="Arial" w:cs="Arial"/>
          <w:b/>
          <w:bCs/>
          <w:sz w:val="20"/>
          <w:szCs w:val="20"/>
          <w:u w:val="single"/>
          <w:lang w:val="en-GB"/>
        </w:rPr>
      </w:pPr>
    </w:p>
    <w:p w14:paraId="25069224" w14:textId="77777777" w:rsidR="00F1171E" w:rsidRPr="00EA0DD5" w:rsidRDefault="00F1171E" w:rsidP="00F1171E">
      <w:pPr>
        <w:pStyle w:val="BodyText"/>
        <w:rPr>
          <w:rFonts w:ascii="Arial" w:hAnsi="Arial" w:cs="Arial"/>
          <w:b/>
          <w:bCs/>
          <w:sz w:val="20"/>
          <w:szCs w:val="20"/>
          <w:u w:val="single"/>
          <w:lang w:val="en-GB"/>
        </w:rPr>
      </w:pPr>
    </w:p>
    <w:p w14:paraId="0821307F" w14:textId="77777777" w:rsidR="00F1171E" w:rsidRPr="00EA0DD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A0DD5"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EA0DD5" w:rsidRDefault="00F1171E" w:rsidP="007222C8">
            <w:pPr>
              <w:pStyle w:val="NormalWeb"/>
              <w:spacing w:before="0" w:beforeAutospacing="0" w:after="0" w:afterAutospacing="0"/>
              <w:rPr>
                <w:rFonts w:ascii="Arial" w:hAnsi="Arial" w:cs="Arial"/>
                <w:b/>
                <w:sz w:val="20"/>
                <w:szCs w:val="20"/>
                <w:u w:val="single"/>
                <w:lang w:val="en-GB"/>
              </w:rPr>
            </w:pPr>
            <w:r w:rsidRPr="00EA0DD5">
              <w:rPr>
                <w:rFonts w:ascii="Arial" w:hAnsi="Arial" w:cs="Arial"/>
                <w:b/>
                <w:sz w:val="20"/>
                <w:szCs w:val="20"/>
                <w:highlight w:val="yellow"/>
                <w:u w:val="single"/>
                <w:lang w:val="en-GB"/>
              </w:rPr>
              <w:t>PART  2:</w:t>
            </w:r>
            <w:r w:rsidRPr="00EA0DD5">
              <w:rPr>
                <w:rFonts w:ascii="Arial" w:hAnsi="Arial" w:cs="Arial"/>
                <w:b/>
                <w:sz w:val="20"/>
                <w:szCs w:val="20"/>
                <w:u w:val="single"/>
                <w:lang w:val="en-GB"/>
              </w:rPr>
              <w:t xml:space="preserve"> </w:t>
            </w:r>
          </w:p>
          <w:p w14:paraId="5B767407" w14:textId="77777777" w:rsidR="00F1171E" w:rsidRPr="00EA0DD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A0DD5"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EA0DD5"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EA0DD5" w:rsidRDefault="00F1171E" w:rsidP="007222C8">
            <w:pPr>
              <w:pStyle w:val="Heading2"/>
              <w:jc w:val="left"/>
              <w:rPr>
                <w:rFonts w:ascii="Arial" w:hAnsi="Arial" w:cs="Arial"/>
                <w:lang w:val="en-GB"/>
              </w:rPr>
            </w:pPr>
            <w:r w:rsidRPr="00EA0DD5">
              <w:rPr>
                <w:rFonts w:ascii="Arial" w:hAnsi="Arial" w:cs="Arial"/>
                <w:lang w:val="en-GB"/>
              </w:rPr>
              <w:t>Reviewer’s comment</w:t>
            </w:r>
          </w:p>
        </w:tc>
        <w:tc>
          <w:tcPr>
            <w:tcW w:w="1342" w:type="pct"/>
          </w:tcPr>
          <w:p w14:paraId="6F48B50B" w14:textId="77777777" w:rsidR="00F1171E" w:rsidRPr="00EA0DD5" w:rsidRDefault="00F1171E" w:rsidP="007222C8">
            <w:pPr>
              <w:pStyle w:val="Heading2"/>
              <w:jc w:val="left"/>
              <w:rPr>
                <w:rFonts w:ascii="Arial" w:hAnsi="Arial" w:cs="Arial"/>
                <w:b w:val="0"/>
                <w:lang w:val="en-GB"/>
              </w:rPr>
            </w:pPr>
            <w:r w:rsidRPr="00EA0DD5">
              <w:rPr>
                <w:rFonts w:ascii="Arial" w:hAnsi="Arial" w:cs="Arial"/>
                <w:lang w:val="en-GB"/>
              </w:rPr>
              <w:t>Author’s comment</w:t>
            </w:r>
            <w:r w:rsidRPr="00EA0DD5">
              <w:rPr>
                <w:rFonts w:ascii="Arial" w:hAnsi="Arial" w:cs="Arial"/>
                <w:b w:val="0"/>
                <w:lang w:val="en-GB"/>
              </w:rPr>
              <w:t xml:space="preserve"> </w:t>
            </w:r>
            <w:r w:rsidRPr="00EA0DD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A0DD5"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EA0DD5" w:rsidRDefault="00F1171E" w:rsidP="007222C8">
            <w:pPr>
              <w:pStyle w:val="NormalWeb"/>
              <w:spacing w:before="0" w:beforeAutospacing="0" w:after="0" w:afterAutospacing="0"/>
              <w:rPr>
                <w:rFonts w:ascii="Arial" w:hAnsi="Arial" w:cs="Arial"/>
                <w:b/>
                <w:sz w:val="20"/>
                <w:szCs w:val="20"/>
                <w:lang w:val="en-GB"/>
              </w:rPr>
            </w:pPr>
            <w:r w:rsidRPr="00EA0DD5">
              <w:rPr>
                <w:rFonts w:ascii="Arial" w:hAnsi="Arial" w:cs="Arial"/>
                <w:b/>
                <w:sz w:val="20"/>
                <w:szCs w:val="20"/>
                <w:lang w:val="en-GB"/>
              </w:rPr>
              <w:t xml:space="preserve">Are there ethical issues in this manuscript? </w:t>
            </w:r>
          </w:p>
          <w:p w14:paraId="6034B476" w14:textId="77777777" w:rsidR="00F1171E" w:rsidRPr="00EA0DD5"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7B654B67" w14:textId="7E5DFAAB" w:rsidR="00F1171E" w:rsidRPr="00EA0DD5" w:rsidRDefault="00EB6EB5" w:rsidP="007222C8">
            <w:pPr>
              <w:pStyle w:val="NormalWeb"/>
              <w:spacing w:before="0" w:beforeAutospacing="0" w:after="0" w:afterAutospacing="0"/>
              <w:rPr>
                <w:rFonts w:ascii="Arial" w:hAnsi="Arial" w:cs="Arial"/>
                <w:sz w:val="20"/>
                <w:szCs w:val="20"/>
                <w:lang w:val="en-GB"/>
              </w:rPr>
            </w:pPr>
            <w:r w:rsidRPr="00EA0DD5">
              <w:rPr>
                <w:rFonts w:ascii="Arial" w:hAnsi="Arial" w:cs="Arial"/>
                <w:sz w:val="20"/>
                <w:szCs w:val="20"/>
                <w:lang w:val="en-GB"/>
              </w:rPr>
              <w:t>The manuscript reports that informed consent was obtained, but it states that “Ethical approval is not applicable.” I see that this is a weakness. For a study involving human subjects and blood collection, formal ethical clearance from an institutional review board should be obtained, even if consent is collected. This may raise concerns for publication.</w:t>
            </w:r>
          </w:p>
        </w:tc>
        <w:tc>
          <w:tcPr>
            <w:tcW w:w="1342" w:type="pct"/>
            <w:vAlign w:val="center"/>
          </w:tcPr>
          <w:p w14:paraId="780A9F8E" w14:textId="77777777" w:rsidR="00F1171E" w:rsidRPr="00EA0DD5" w:rsidRDefault="00F1171E" w:rsidP="007222C8">
            <w:pPr>
              <w:rPr>
                <w:rFonts w:ascii="Arial" w:eastAsia="Arial Unicode MS" w:hAnsi="Arial" w:cs="Arial"/>
                <w:sz w:val="20"/>
                <w:szCs w:val="20"/>
                <w:lang w:val="en-GB"/>
              </w:rPr>
            </w:pPr>
          </w:p>
          <w:p w14:paraId="4A981594" w14:textId="77777777" w:rsidR="00F1171E" w:rsidRPr="00EA0DD5" w:rsidRDefault="00F1171E" w:rsidP="007222C8">
            <w:pPr>
              <w:rPr>
                <w:rFonts w:ascii="Arial" w:eastAsia="Arial Unicode MS" w:hAnsi="Arial" w:cs="Arial"/>
                <w:sz w:val="20"/>
                <w:szCs w:val="20"/>
                <w:lang w:val="en-GB"/>
              </w:rPr>
            </w:pPr>
          </w:p>
          <w:p w14:paraId="4780A682" w14:textId="77777777" w:rsidR="00F1171E" w:rsidRPr="00EA0DD5" w:rsidRDefault="00F1171E" w:rsidP="007222C8">
            <w:pPr>
              <w:rPr>
                <w:rFonts w:ascii="Arial" w:eastAsia="Arial Unicode MS" w:hAnsi="Arial" w:cs="Arial"/>
                <w:sz w:val="20"/>
                <w:szCs w:val="20"/>
                <w:lang w:val="en-GB"/>
              </w:rPr>
            </w:pPr>
          </w:p>
          <w:p w14:paraId="2D80979A" w14:textId="77777777" w:rsidR="00F1171E" w:rsidRPr="00EA0DD5"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8CCEFC5" w14:textId="77777777" w:rsidR="00EA0DD5" w:rsidRPr="00044631" w:rsidRDefault="00EA0DD5" w:rsidP="00EA0DD5">
      <w:pPr>
        <w:pStyle w:val="Affiliation"/>
        <w:spacing w:after="0" w:line="240" w:lineRule="auto"/>
        <w:jc w:val="left"/>
        <w:rPr>
          <w:rFonts w:ascii="Arial" w:hAnsi="Arial" w:cs="Arial"/>
          <w:b/>
          <w:u w:val="single"/>
        </w:rPr>
      </w:pPr>
      <w:r w:rsidRPr="00044631">
        <w:rPr>
          <w:rFonts w:ascii="Arial" w:hAnsi="Arial" w:cs="Arial"/>
          <w:b/>
          <w:u w:val="single"/>
        </w:rPr>
        <w:t>Reviewer details:</w:t>
      </w:r>
    </w:p>
    <w:p w14:paraId="29173627" w14:textId="77777777" w:rsidR="00EA0DD5" w:rsidRPr="00044631" w:rsidRDefault="00EA0DD5" w:rsidP="00EA0DD5">
      <w:pPr>
        <w:pStyle w:val="Affiliation"/>
        <w:spacing w:after="0" w:line="240" w:lineRule="auto"/>
        <w:jc w:val="left"/>
        <w:rPr>
          <w:rFonts w:ascii="Arial" w:hAnsi="Arial" w:cs="Arial"/>
          <w:b/>
        </w:rPr>
      </w:pPr>
      <w:r w:rsidRPr="00044631">
        <w:rPr>
          <w:rFonts w:ascii="Arial" w:hAnsi="Arial" w:cs="Arial"/>
          <w:b/>
          <w:color w:val="000000"/>
        </w:rPr>
        <w:t xml:space="preserve">Kirolos </w:t>
      </w:r>
      <w:proofErr w:type="gramStart"/>
      <w:r w:rsidRPr="00044631">
        <w:rPr>
          <w:rFonts w:ascii="Arial" w:hAnsi="Arial" w:cs="Arial"/>
          <w:b/>
          <w:color w:val="000000"/>
        </w:rPr>
        <w:t>Eskandar ,</w:t>
      </w:r>
      <w:proofErr w:type="gramEnd"/>
      <w:r w:rsidRPr="00044631">
        <w:rPr>
          <w:rFonts w:ascii="Arial" w:hAnsi="Arial" w:cs="Arial"/>
          <w:b/>
          <w:color w:val="000000"/>
        </w:rPr>
        <w:t xml:space="preserve"> Egypt</w:t>
      </w:r>
    </w:p>
    <w:p w14:paraId="693A8C35" w14:textId="77777777" w:rsidR="00EA0DD5" w:rsidRPr="00EA0DD5" w:rsidRDefault="00EA0DD5">
      <w:pPr>
        <w:rPr>
          <w:rFonts w:ascii="Arial" w:hAnsi="Arial" w:cs="Arial"/>
          <w:b/>
          <w:sz w:val="20"/>
          <w:szCs w:val="20"/>
          <w:lang w:val="en-GB"/>
        </w:rPr>
      </w:pPr>
    </w:p>
    <w:sectPr w:rsidR="00EA0DD5" w:rsidRPr="00EA0DD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9E844" w14:textId="77777777" w:rsidR="00974ED5" w:rsidRPr="0000007A" w:rsidRDefault="00974ED5" w:rsidP="0099583E">
      <w:r>
        <w:separator/>
      </w:r>
    </w:p>
  </w:endnote>
  <w:endnote w:type="continuationSeparator" w:id="0">
    <w:p w14:paraId="42F56BDC" w14:textId="77777777" w:rsidR="00974ED5" w:rsidRPr="0000007A" w:rsidRDefault="00974ED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2E0AA" w14:textId="77777777" w:rsidR="00974ED5" w:rsidRPr="0000007A" w:rsidRDefault="00974ED5" w:rsidP="0099583E">
      <w:r>
        <w:separator/>
      </w:r>
    </w:p>
  </w:footnote>
  <w:footnote w:type="continuationSeparator" w:id="0">
    <w:p w14:paraId="27104065" w14:textId="77777777" w:rsidR="00974ED5" w:rsidRPr="0000007A" w:rsidRDefault="00974ED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53F6C20"/>
    <w:multiLevelType w:val="multilevel"/>
    <w:tmpl w:val="BE0A0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20640302">
    <w:abstractNumId w:val="3"/>
  </w:num>
  <w:num w:numId="2" w16cid:durableId="134152202">
    <w:abstractNumId w:val="6"/>
  </w:num>
  <w:num w:numId="3" w16cid:durableId="835614586">
    <w:abstractNumId w:val="5"/>
  </w:num>
  <w:num w:numId="4" w16cid:durableId="1716346135">
    <w:abstractNumId w:val="8"/>
  </w:num>
  <w:num w:numId="5" w16cid:durableId="1278829815">
    <w:abstractNumId w:val="4"/>
  </w:num>
  <w:num w:numId="6" w16cid:durableId="266013364">
    <w:abstractNumId w:val="0"/>
  </w:num>
  <w:num w:numId="7" w16cid:durableId="458963657">
    <w:abstractNumId w:val="1"/>
  </w:num>
  <w:num w:numId="8" w16cid:durableId="1649939561">
    <w:abstractNumId w:val="10"/>
  </w:num>
  <w:num w:numId="9" w16cid:durableId="751704556">
    <w:abstractNumId w:val="9"/>
  </w:num>
  <w:num w:numId="10" w16cid:durableId="1303542977">
    <w:abstractNumId w:val="2"/>
  </w:num>
  <w:num w:numId="11" w16cid:durableId="1147281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E68A0"/>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406B"/>
    <w:rsid w:val="00312559"/>
    <w:rsid w:val="003204B8"/>
    <w:rsid w:val="00326D7D"/>
    <w:rsid w:val="0033018A"/>
    <w:rsid w:val="0033692F"/>
    <w:rsid w:val="00353718"/>
    <w:rsid w:val="00363CD7"/>
    <w:rsid w:val="00374F93"/>
    <w:rsid w:val="00375504"/>
    <w:rsid w:val="00377F1D"/>
    <w:rsid w:val="00394901"/>
    <w:rsid w:val="003A04E7"/>
    <w:rsid w:val="003A1C45"/>
    <w:rsid w:val="003A4991"/>
    <w:rsid w:val="003A6E1A"/>
    <w:rsid w:val="003B1D0B"/>
    <w:rsid w:val="003B2172"/>
    <w:rsid w:val="003D1BDE"/>
    <w:rsid w:val="003E746A"/>
    <w:rsid w:val="00401C12"/>
    <w:rsid w:val="004029DB"/>
    <w:rsid w:val="00421DBF"/>
    <w:rsid w:val="0042465A"/>
    <w:rsid w:val="00435B36"/>
    <w:rsid w:val="00442B24"/>
    <w:rsid w:val="004430CD"/>
    <w:rsid w:val="0044519B"/>
    <w:rsid w:val="00452F40"/>
    <w:rsid w:val="00457AB1"/>
    <w:rsid w:val="00457BC0"/>
    <w:rsid w:val="00461309"/>
    <w:rsid w:val="00462996"/>
    <w:rsid w:val="00465B90"/>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25D"/>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7C0A"/>
    <w:rsid w:val="00780B67"/>
    <w:rsid w:val="00781D07"/>
    <w:rsid w:val="007A62F8"/>
    <w:rsid w:val="007B1099"/>
    <w:rsid w:val="007B54A4"/>
    <w:rsid w:val="007C6CDF"/>
    <w:rsid w:val="007D0246"/>
    <w:rsid w:val="007F5873"/>
    <w:rsid w:val="008126B7"/>
    <w:rsid w:val="00815F94"/>
    <w:rsid w:val="008165F3"/>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516C"/>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4ED5"/>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247C"/>
    <w:rsid w:val="00A4787C"/>
    <w:rsid w:val="00A51369"/>
    <w:rsid w:val="00A519D1"/>
    <w:rsid w:val="00A5303B"/>
    <w:rsid w:val="00A55927"/>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4518"/>
    <w:rsid w:val="00E3111A"/>
    <w:rsid w:val="00E43C6E"/>
    <w:rsid w:val="00E451EA"/>
    <w:rsid w:val="00E57F4B"/>
    <w:rsid w:val="00E63889"/>
    <w:rsid w:val="00E63A98"/>
    <w:rsid w:val="00E645E9"/>
    <w:rsid w:val="00E65596"/>
    <w:rsid w:val="00E66385"/>
    <w:rsid w:val="00E71C8D"/>
    <w:rsid w:val="00E72360"/>
    <w:rsid w:val="00E72A8E"/>
    <w:rsid w:val="00E9533D"/>
    <w:rsid w:val="00E972A7"/>
    <w:rsid w:val="00EA0DD5"/>
    <w:rsid w:val="00EA2839"/>
    <w:rsid w:val="00EB3E91"/>
    <w:rsid w:val="00EB6E15"/>
    <w:rsid w:val="00EB6EB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0191"/>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58125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58125D"/>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EA0DD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42843413">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1032965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3</Pages>
  <Words>755</Words>
  <Characters>4306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5051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2025-09-08T09:51:00Z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