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915436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915436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915436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915436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1543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915436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1B2480C" w:rsidR="0000007A" w:rsidRPr="00915436" w:rsidRDefault="0057257A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8" w:history="1">
              <w:r w:rsidRPr="00915436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An Overview of Disease and Health Research</w:t>
              </w:r>
            </w:hyperlink>
          </w:p>
        </w:tc>
      </w:tr>
      <w:tr w:rsidR="0000007A" w:rsidRPr="00915436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91543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15436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5AE722D" w:rsidR="0000007A" w:rsidRPr="00915436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9154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9154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9154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7A7D39" w:rsidRPr="009154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5823</w:t>
            </w:r>
          </w:p>
        </w:tc>
      </w:tr>
      <w:tr w:rsidR="0000007A" w:rsidRPr="00915436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91543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1543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7D082A9" w:rsidR="0000007A" w:rsidRPr="00915436" w:rsidRDefault="006C097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915436">
              <w:rPr>
                <w:rFonts w:ascii="Arial" w:hAnsi="Arial" w:cs="Arial"/>
                <w:b/>
                <w:sz w:val="20"/>
                <w:szCs w:val="20"/>
                <w:lang w:val="en-GB"/>
              </w:rPr>
              <w:t>Awareness of Smokers about the Effects of Smoking on Periodontal and Oral Health in the Military Dental Hospital in Omdurman (Sudan) in 2018</w:t>
            </w:r>
          </w:p>
        </w:tc>
      </w:tr>
      <w:tr w:rsidR="00CF0BBB" w:rsidRPr="00915436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915436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15436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B06D5A6" w:rsidR="00CF0BBB" w:rsidRPr="00915436" w:rsidRDefault="007A7D3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15436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915436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915436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915436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915436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915436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915436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915436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915436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915436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2B506F54" w:rsidR="00E03C32" w:rsidRDefault="00D52436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D5243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Journal of Dental Sciences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D5243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179-187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43D1D112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D52436" w:rsidRPr="00D52436">
                    <w:t xml:space="preserve"> </w:t>
                  </w:r>
                  <w:hyperlink r:id="rId9" w:history="1">
                    <w:r w:rsidR="00D52436" w:rsidRPr="00CD1D5F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https://journalajds.com/index.php/AJDS/article/view/145</w:t>
                    </w:r>
                  </w:hyperlink>
                  <w:r w:rsidR="00D5243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915436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915436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915436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15436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1543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15436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915436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91543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15436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1543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91543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15436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915436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543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915436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1543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15436">
              <w:rPr>
                <w:rFonts w:ascii="Arial" w:hAnsi="Arial" w:cs="Arial"/>
                <w:lang w:val="en-GB"/>
              </w:rPr>
              <w:t>Author’s Feedback</w:t>
            </w:r>
            <w:r w:rsidRPr="0091543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15436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15436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1543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154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915436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3CCE514" w:rsidR="00F1171E" w:rsidRPr="00915436" w:rsidRDefault="0011476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154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study highlights the critical need for focused educational intervention within military healthcare </w:t>
            </w:r>
            <w:r w:rsidR="009F75EA" w:rsidRPr="009154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 Sudan,</w:t>
            </w:r>
            <w:r w:rsidRPr="009154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to improve smokers' </w:t>
            </w:r>
            <w:r w:rsidR="009F75EA" w:rsidRPr="009154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awareness</w:t>
            </w:r>
            <w:r w:rsidRPr="009154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the oral health </w:t>
            </w:r>
            <w:r w:rsidR="00556B4F" w:rsidRPr="009154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problems</w:t>
            </w:r>
            <w:r w:rsidRPr="009154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9F75EA" w:rsidRPr="009154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related</w:t>
            </w:r>
            <w:r w:rsidRPr="009154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to tobacco use.</w:t>
            </w:r>
            <w:r w:rsidR="00AB45B0" w:rsidRPr="0091543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B45B0" w:rsidRPr="009154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study also indicates a significant gap in smokers' understanding of periodontal health, with over half of the participants recognizing the </w:t>
            </w:r>
            <w:r w:rsidR="00556B4F" w:rsidRPr="009154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relation</w:t>
            </w:r>
            <w:r w:rsidR="00AB45B0" w:rsidRPr="009154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between smoking and oral cancer but lacking awareness of its impact on periodontal health.</w:t>
            </w:r>
            <w:r w:rsidR="009F75EA" w:rsidRPr="009154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By identifying gaps in knowledge of oral health, the study provides a foundation for developing effective health promotion strategies aimed at reducing smoking-related oral health problem.</w:t>
            </w:r>
            <w:r w:rsidR="00AB45B0" w:rsidRPr="009154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Moreover, emphasizing tobacco-related oral health issues in routine dental care is important, regardless of a patient's smoking status. By consistently addressing tobacco use, dental professionals can make a significant impact in preventing tobacco-related oral diseases and enhancing overall health.</w:t>
            </w:r>
          </w:p>
        </w:tc>
        <w:tc>
          <w:tcPr>
            <w:tcW w:w="1523" w:type="pct"/>
          </w:tcPr>
          <w:p w14:paraId="462A339C" w14:textId="77777777" w:rsidR="00F1171E" w:rsidRPr="0091543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15436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1543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154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1543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154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1543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B41ECDB" w14:textId="77777777" w:rsidR="00D270B5" w:rsidRPr="00915436" w:rsidRDefault="00D270B5" w:rsidP="00556B4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94AA9A7" w14:textId="4EC589BD" w:rsidR="00F1171E" w:rsidRPr="00915436" w:rsidRDefault="00556B4F" w:rsidP="00556B4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154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title is suitable. The descriptive study highlights the targeted population, study place and timeframe</w:t>
            </w:r>
            <w:r w:rsidR="00AB03C4" w:rsidRPr="009154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05B6701" w14:textId="77777777" w:rsidR="00F1171E" w:rsidRPr="0091543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15436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1543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915436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91543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1FE222C" w:rsidR="00F1171E" w:rsidRPr="00915436" w:rsidRDefault="00AB03C4" w:rsidP="00AB03C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154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abstract is comprehensive. It describes the </w:t>
            </w:r>
            <w:proofErr w:type="spellStart"/>
            <w:r w:rsidRPr="009154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</w:t>
            </w:r>
            <w:proofErr w:type="spellEnd"/>
            <w:r w:rsidRPr="009154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study's background, objectives, methods, results, and conclusions. It clearly outlines the findings, including the poor awareness among smokers regarding the effects of smoking on oral health and the inadequate information provided by dental professionals. </w:t>
            </w:r>
            <w:r w:rsidR="00F532F5" w:rsidRPr="009154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</w:t>
            </w:r>
            <w:r w:rsidRPr="009154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uggestions for enhancement are </w:t>
            </w:r>
            <w:r w:rsidR="00F532F5" w:rsidRPr="0091543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abstract should describe which specific comparisons were statistically significant. </w:t>
            </w:r>
            <w:r w:rsidR="00F532F5" w:rsidRPr="009154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In addition, should mention recommendations for future research to address identified </w:t>
            </w:r>
            <w:proofErr w:type="gramStart"/>
            <w:r w:rsidR="00F532F5" w:rsidRPr="009154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gaps..</w:t>
            </w:r>
            <w:proofErr w:type="gramEnd"/>
          </w:p>
        </w:tc>
        <w:tc>
          <w:tcPr>
            <w:tcW w:w="1523" w:type="pct"/>
          </w:tcPr>
          <w:p w14:paraId="1D54B730" w14:textId="77777777" w:rsidR="00F1171E" w:rsidRPr="0091543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15436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15436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154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9BF5BC3" w:rsidR="00F1171E" w:rsidRPr="00915436" w:rsidRDefault="00F532F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15436">
              <w:rPr>
                <w:rFonts w:ascii="Arial" w:hAnsi="Arial" w:cs="Arial"/>
                <w:b/>
                <w:bCs/>
                <w:sz w:val="20"/>
                <w:szCs w:val="20"/>
              </w:rPr>
              <w:t>It is scientifically correct. The study is a descriptive cross-sectional for assessing awareness levels within a specific population.</w:t>
            </w:r>
            <w:r w:rsidR="00ED6B19" w:rsidRPr="0091543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The previous study in Myanmar also revealed that dental patients in Military hospital lacked knowledge about the effects of smoking </w:t>
            </w:r>
            <w:r w:rsidR="00FA1BA1" w:rsidRPr="00915436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="00ED6B19" w:rsidRPr="00915436">
              <w:rPr>
                <w:rFonts w:ascii="Arial" w:hAnsi="Arial" w:cs="Arial"/>
                <w:b/>
                <w:bCs/>
                <w:sz w:val="20"/>
                <w:szCs w:val="20"/>
              </w:rPr>
              <w:t>n oral health. This study consistent with various studies, it emphasizes the importance of implementing educational programs to enhance awareness of smoking's effects on oral and periodontal health.</w:t>
            </w:r>
          </w:p>
        </w:tc>
        <w:tc>
          <w:tcPr>
            <w:tcW w:w="1523" w:type="pct"/>
          </w:tcPr>
          <w:p w14:paraId="4898F764" w14:textId="77777777" w:rsidR="00F1171E" w:rsidRPr="0091543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15436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1543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154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91543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1543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3107A18" w:rsidR="00F1171E" w:rsidRPr="00915436" w:rsidRDefault="00E11F8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154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references should incorporate data from countries with the highest smoking rates, such as Southeast Asia, and reflect the most current studies.</w:t>
            </w:r>
          </w:p>
        </w:tc>
        <w:tc>
          <w:tcPr>
            <w:tcW w:w="1523" w:type="pct"/>
          </w:tcPr>
          <w:p w14:paraId="40220055" w14:textId="77777777" w:rsidR="00F1171E" w:rsidRPr="0091543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15436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1543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91543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915436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91543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1E28118" w14:textId="128A41DE" w:rsidR="00F1171E" w:rsidRPr="00915436" w:rsidRDefault="00E11F89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15436">
              <w:rPr>
                <w:rFonts w:ascii="Arial" w:hAnsi="Arial" w:cs="Arial"/>
                <w:b/>
                <w:bCs/>
                <w:sz w:val="20"/>
                <w:szCs w:val="20"/>
              </w:rPr>
              <w:t>The language is appropriately formal and precise, aligning with the standards expected in academic writing.</w:t>
            </w:r>
          </w:p>
          <w:p w14:paraId="297F52DB" w14:textId="77777777" w:rsidR="00F1171E" w:rsidRPr="00915436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49A6CEF" w14:textId="77777777" w:rsidR="00F1171E" w:rsidRPr="00915436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1543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15436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1543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915436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915436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915436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1543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5E946A0E" w14:textId="5D0DAEE6" w:rsidR="00F1171E" w:rsidRPr="00915436" w:rsidRDefault="00A84638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154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 summary, this study provides valuable insights into the awareness levels of smokers regarding the effects of smoking on oral and periodontal health in Sudan, establishing a foundation for future research and interventions aimed at improving oral health in targeted population.</w:t>
            </w:r>
          </w:p>
          <w:p w14:paraId="7EB58C99" w14:textId="77777777" w:rsidR="00F1171E" w:rsidRPr="00915436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5DFD0E8" w14:textId="77777777" w:rsidR="00F1171E" w:rsidRPr="0091543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1543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1543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1543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1543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1543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1543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1543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15436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1543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915436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915436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1543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15436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1543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1543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15436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1543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15436">
              <w:rPr>
                <w:rFonts w:ascii="Arial" w:hAnsi="Arial" w:cs="Arial"/>
                <w:lang w:val="en-GB"/>
              </w:rPr>
              <w:t>Author’s comment</w:t>
            </w:r>
            <w:r w:rsidRPr="0091543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15436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915436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1543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1543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1543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54B67" w14:textId="77777777" w:rsidR="00F1171E" w:rsidRPr="00915436" w:rsidRDefault="00F1171E" w:rsidP="0001309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1543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91543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91543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91543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8A4EB8C" w14:textId="77777777" w:rsidR="00915436" w:rsidRPr="00EC1E7E" w:rsidRDefault="00915436" w:rsidP="00915436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EC1E7E">
        <w:rPr>
          <w:rFonts w:ascii="Arial" w:hAnsi="Arial" w:cs="Arial"/>
          <w:b/>
          <w:u w:val="single"/>
        </w:rPr>
        <w:t>Reviewer details:</w:t>
      </w:r>
    </w:p>
    <w:p w14:paraId="29ED3C18" w14:textId="77777777" w:rsidR="00915436" w:rsidRPr="00EC1E7E" w:rsidRDefault="00915436" w:rsidP="00915436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EC1E7E">
        <w:rPr>
          <w:rFonts w:ascii="Arial" w:hAnsi="Arial" w:cs="Arial"/>
          <w:b/>
          <w:color w:val="000000"/>
        </w:rPr>
        <w:t>Ei Phyu Kyi, Myanmar</w:t>
      </w:r>
    </w:p>
    <w:p w14:paraId="71DD9276" w14:textId="77777777" w:rsidR="00915436" w:rsidRPr="00915436" w:rsidRDefault="00915436">
      <w:pPr>
        <w:rPr>
          <w:rFonts w:ascii="Arial" w:hAnsi="Arial" w:cs="Arial"/>
          <w:b/>
          <w:sz w:val="20"/>
          <w:szCs w:val="20"/>
        </w:rPr>
      </w:pPr>
    </w:p>
    <w:sectPr w:rsidR="00915436" w:rsidRPr="00915436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147F4" w14:textId="77777777" w:rsidR="00244586" w:rsidRPr="0000007A" w:rsidRDefault="00244586" w:rsidP="0099583E">
      <w:r>
        <w:separator/>
      </w:r>
    </w:p>
  </w:endnote>
  <w:endnote w:type="continuationSeparator" w:id="0">
    <w:p w14:paraId="1905CAEE" w14:textId="77777777" w:rsidR="00244586" w:rsidRPr="0000007A" w:rsidRDefault="0024458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91E1A" w14:textId="77777777" w:rsidR="00244586" w:rsidRPr="0000007A" w:rsidRDefault="00244586" w:rsidP="0099583E">
      <w:r>
        <w:separator/>
      </w:r>
    </w:p>
  </w:footnote>
  <w:footnote w:type="continuationSeparator" w:id="0">
    <w:p w14:paraId="1E76B047" w14:textId="77777777" w:rsidR="00244586" w:rsidRPr="0000007A" w:rsidRDefault="0024458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19240550">
    <w:abstractNumId w:val="3"/>
  </w:num>
  <w:num w:numId="2" w16cid:durableId="1310943832">
    <w:abstractNumId w:val="6"/>
  </w:num>
  <w:num w:numId="3" w16cid:durableId="304048907">
    <w:abstractNumId w:val="5"/>
  </w:num>
  <w:num w:numId="4" w16cid:durableId="31469107">
    <w:abstractNumId w:val="7"/>
  </w:num>
  <w:num w:numId="5" w16cid:durableId="1433822277">
    <w:abstractNumId w:val="4"/>
  </w:num>
  <w:num w:numId="6" w16cid:durableId="1436441142">
    <w:abstractNumId w:val="0"/>
  </w:num>
  <w:num w:numId="7" w16cid:durableId="115682433">
    <w:abstractNumId w:val="1"/>
  </w:num>
  <w:num w:numId="8" w16cid:durableId="279577305">
    <w:abstractNumId w:val="9"/>
  </w:num>
  <w:num w:numId="9" w16cid:durableId="1193761869">
    <w:abstractNumId w:val="8"/>
  </w:num>
  <w:num w:numId="10" w16cid:durableId="20800560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309C"/>
    <w:rsid w:val="000168A9"/>
    <w:rsid w:val="00021981"/>
    <w:rsid w:val="0002319B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C3C21"/>
    <w:rsid w:val="000D13B0"/>
    <w:rsid w:val="000E6AC7"/>
    <w:rsid w:val="000F6EA8"/>
    <w:rsid w:val="00101322"/>
    <w:rsid w:val="0011476C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00F"/>
    <w:rsid w:val="002218DB"/>
    <w:rsid w:val="0022369C"/>
    <w:rsid w:val="002320EB"/>
    <w:rsid w:val="0023696A"/>
    <w:rsid w:val="002422CB"/>
    <w:rsid w:val="00244586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27D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4D29"/>
    <w:rsid w:val="003D1BDE"/>
    <w:rsid w:val="003E746A"/>
    <w:rsid w:val="003F6200"/>
    <w:rsid w:val="003F78DF"/>
    <w:rsid w:val="003F7D52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1DC2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6B4F"/>
    <w:rsid w:val="00557CD3"/>
    <w:rsid w:val="00560D3C"/>
    <w:rsid w:val="00565D90"/>
    <w:rsid w:val="00567DE0"/>
    <w:rsid w:val="0057257A"/>
    <w:rsid w:val="005735A5"/>
    <w:rsid w:val="005757CF"/>
    <w:rsid w:val="00581FF9"/>
    <w:rsid w:val="005A4F17"/>
    <w:rsid w:val="005B3509"/>
    <w:rsid w:val="005C0CB6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4E4F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097E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A7D39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15436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0FBB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5EA"/>
    <w:rsid w:val="009F7A71"/>
    <w:rsid w:val="00A001A0"/>
    <w:rsid w:val="00A07B58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84638"/>
    <w:rsid w:val="00A922B1"/>
    <w:rsid w:val="00AA41B3"/>
    <w:rsid w:val="00AA49A2"/>
    <w:rsid w:val="00AA5338"/>
    <w:rsid w:val="00AB03C4"/>
    <w:rsid w:val="00AB1ED6"/>
    <w:rsid w:val="00AB397D"/>
    <w:rsid w:val="00AB45B0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36FFA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31E5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0B5"/>
    <w:rsid w:val="00D27A79"/>
    <w:rsid w:val="00D32AC2"/>
    <w:rsid w:val="00D40416"/>
    <w:rsid w:val="00D430AB"/>
    <w:rsid w:val="00D4782A"/>
    <w:rsid w:val="00D52436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11F89"/>
    <w:rsid w:val="00E14FC9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6B19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32F5"/>
    <w:rsid w:val="00F573EA"/>
    <w:rsid w:val="00F57E9D"/>
    <w:rsid w:val="00F73CF2"/>
    <w:rsid w:val="00F80C14"/>
    <w:rsid w:val="00F96F54"/>
    <w:rsid w:val="00F978B8"/>
    <w:rsid w:val="00FA1BA1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243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5243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91543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1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store.bookpi.org/product/an-overview-of-disease-and-health-research-vol-1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urnalajds.com/index.php/AJDS/article/view/1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65491-5C1F-4509-8327-18EFA83BA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4465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2025-06-23T11:12:00Z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