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75490" w14:paraId="1643A4CA" w14:textId="77777777" w:rsidTr="004847FF">
        <w:trPr>
          <w:trHeight w:val="450"/>
        </w:trPr>
        <w:tc>
          <w:tcPr>
            <w:tcW w:w="5000" w:type="pct"/>
            <w:gridSpan w:val="2"/>
            <w:tcBorders>
              <w:top w:val="nil"/>
              <w:left w:val="nil"/>
              <w:right w:val="nil"/>
            </w:tcBorders>
          </w:tcPr>
          <w:p w14:paraId="4C55E51F" w14:textId="77777777" w:rsidR="00602F7D" w:rsidRPr="00575490" w:rsidRDefault="00602F7D" w:rsidP="00F2643C">
            <w:pPr>
              <w:pStyle w:val="Heading2"/>
              <w:jc w:val="left"/>
              <w:rPr>
                <w:rFonts w:ascii="Arial" w:hAnsi="Arial" w:cs="Arial"/>
                <w:b w:val="0"/>
                <w:bCs w:val="0"/>
                <w:lang w:val="en-US" w:bidi="ar-IQ"/>
              </w:rPr>
            </w:pPr>
          </w:p>
        </w:tc>
      </w:tr>
      <w:tr w:rsidR="0000007A" w:rsidRPr="00575490" w14:paraId="127EAD7E" w14:textId="77777777" w:rsidTr="00F33C84">
        <w:trPr>
          <w:trHeight w:val="413"/>
        </w:trPr>
        <w:tc>
          <w:tcPr>
            <w:tcW w:w="1234" w:type="pct"/>
          </w:tcPr>
          <w:p w14:paraId="3C159AA5" w14:textId="77777777" w:rsidR="0000007A" w:rsidRPr="00575490" w:rsidRDefault="00D27A79" w:rsidP="00696CAD">
            <w:pPr>
              <w:pStyle w:val="BodyText"/>
              <w:ind w:left="90"/>
              <w:jc w:val="left"/>
              <w:rPr>
                <w:rFonts w:ascii="Arial" w:hAnsi="Arial" w:cs="Arial"/>
                <w:bCs/>
                <w:sz w:val="20"/>
                <w:szCs w:val="20"/>
                <w:lang w:val="en-GB"/>
              </w:rPr>
            </w:pPr>
            <w:r w:rsidRPr="00575490">
              <w:rPr>
                <w:rFonts w:ascii="Arial" w:hAnsi="Arial" w:cs="Arial"/>
                <w:bCs/>
                <w:sz w:val="20"/>
                <w:szCs w:val="20"/>
                <w:lang w:val="en-GB"/>
              </w:rPr>
              <w:t xml:space="preserve">Book </w:t>
            </w:r>
            <w:r w:rsidR="0000007A" w:rsidRPr="0057549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ECAD54E" w:rsidR="0000007A" w:rsidRPr="00575490" w:rsidRDefault="00896335" w:rsidP="00054BC4">
            <w:pPr>
              <w:pStyle w:val="NormalWeb"/>
              <w:rPr>
                <w:rFonts w:ascii="Arial" w:hAnsi="Arial" w:cs="Arial"/>
                <w:b/>
                <w:bCs/>
                <w:sz w:val="20"/>
                <w:szCs w:val="20"/>
                <w:u w:val="single"/>
              </w:rPr>
            </w:pPr>
            <w:hyperlink r:id="rId7" w:history="1">
              <w:r w:rsidRPr="00575490">
                <w:rPr>
                  <w:rStyle w:val="Hyperlink"/>
                  <w:rFonts w:ascii="Arial" w:hAnsi="Arial" w:cs="Arial"/>
                  <w:b/>
                  <w:bCs/>
                  <w:sz w:val="20"/>
                  <w:szCs w:val="20"/>
                </w:rPr>
                <w:t>Chemical and Materials Sciences: Research Findings</w:t>
              </w:r>
            </w:hyperlink>
            <w:r w:rsidRPr="00575490">
              <w:rPr>
                <w:rFonts w:ascii="Arial" w:hAnsi="Arial" w:cs="Arial"/>
                <w:b/>
                <w:bCs/>
                <w:sz w:val="20"/>
                <w:szCs w:val="20"/>
                <w:u w:val="single"/>
              </w:rPr>
              <w:t xml:space="preserve">  </w:t>
            </w:r>
          </w:p>
        </w:tc>
      </w:tr>
      <w:tr w:rsidR="0000007A" w:rsidRPr="00575490" w14:paraId="73C90375" w14:textId="77777777" w:rsidTr="002E7787">
        <w:trPr>
          <w:trHeight w:val="290"/>
        </w:trPr>
        <w:tc>
          <w:tcPr>
            <w:tcW w:w="1234" w:type="pct"/>
          </w:tcPr>
          <w:p w14:paraId="20D28135" w14:textId="77777777" w:rsidR="0000007A" w:rsidRPr="00575490" w:rsidRDefault="0000007A" w:rsidP="00696CAD">
            <w:pPr>
              <w:pStyle w:val="BodyText"/>
              <w:ind w:left="90"/>
              <w:jc w:val="left"/>
              <w:rPr>
                <w:rFonts w:ascii="Arial" w:hAnsi="Arial" w:cs="Arial"/>
                <w:bCs/>
                <w:sz w:val="20"/>
                <w:szCs w:val="20"/>
                <w:lang w:val="en-GB"/>
              </w:rPr>
            </w:pPr>
            <w:r w:rsidRPr="0057549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0295BF7" w:rsidR="0000007A" w:rsidRPr="00575490" w:rsidRDefault="00E72A8E" w:rsidP="00F3669D">
            <w:pPr>
              <w:pStyle w:val="NormalWeb"/>
              <w:spacing w:before="0" w:beforeAutospacing="0" w:after="0" w:afterAutospacing="0"/>
              <w:rPr>
                <w:rFonts w:ascii="Arial" w:hAnsi="Arial" w:cs="Arial"/>
                <w:b/>
                <w:bCs/>
                <w:sz w:val="20"/>
                <w:szCs w:val="20"/>
                <w:highlight w:val="yellow"/>
                <w:lang w:val="en-GB"/>
              </w:rPr>
            </w:pPr>
            <w:r w:rsidRPr="00575490">
              <w:rPr>
                <w:rFonts w:ascii="Arial" w:hAnsi="Arial" w:cs="Arial"/>
                <w:b/>
                <w:bCs/>
                <w:sz w:val="20"/>
                <w:szCs w:val="20"/>
                <w:lang w:val="en-GB"/>
              </w:rPr>
              <w:t>Ms_BP</w:t>
            </w:r>
            <w:r w:rsidR="00FC432A" w:rsidRPr="00575490">
              <w:rPr>
                <w:rFonts w:ascii="Arial" w:hAnsi="Arial" w:cs="Arial"/>
                <w:b/>
                <w:bCs/>
                <w:sz w:val="20"/>
                <w:szCs w:val="20"/>
                <w:lang w:val="en-GB"/>
              </w:rPr>
              <w:t>R</w:t>
            </w:r>
            <w:r w:rsidRPr="00575490">
              <w:rPr>
                <w:rFonts w:ascii="Arial" w:hAnsi="Arial" w:cs="Arial"/>
                <w:b/>
                <w:bCs/>
                <w:sz w:val="20"/>
                <w:szCs w:val="20"/>
                <w:lang w:val="en-GB"/>
              </w:rPr>
              <w:t>_</w:t>
            </w:r>
            <w:r w:rsidR="007F0F72" w:rsidRPr="00575490">
              <w:rPr>
                <w:rFonts w:ascii="Arial" w:hAnsi="Arial" w:cs="Arial"/>
                <w:b/>
                <w:bCs/>
                <w:sz w:val="20"/>
                <w:szCs w:val="20"/>
                <w:lang w:val="en-GB"/>
              </w:rPr>
              <w:t>5964</w:t>
            </w:r>
          </w:p>
        </w:tc>
      </w:tr>
      <w:tr w:rsidR="0000007A" w:rsidRPr="00575490" w14:paraId="05B60576" w14:textId="77777777" w:rsidTr="002109D6">
        <w:trPr>
          <w:trHeight w:val="331"/>
        </w:trPr>
        <w:tc>
          <w:tcPr>
            <w:tcW w:w="1234" w:type="pct"/>
          </w:tcPr>
          <w:p w14:paraId="0196A627" w14:textId="77777777" w:rsidR="0000007A" w:rsidRPr="00575490" w:rsidRDefault="0000007A" w:rsidP="00696CAD">
            <w:pPr>
              <w:pStyle w:val="BodyText"/>
              <w:ind w:left="90"/>
              <w:jc w:val="left"/>
              <w:rPr>
                <w:rFonts w:ascii="Arial" w:hAnsi="Arial" w:cs="Arial"/>
                <w:bCs/>
                <w:sz w:val="20"/>
                <w:szCs w:val="20"/>
                <w:lang w:val="en-GB"/>
              </w:rPr>
            </w:pPr>
            <w:r w:rsidRPr="0057549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B7FD314" w:rsidR="0000007A" w:rsidRPr="00575490" w:rsidRDefault="00D26CAF" w:rsidP="000450FC">
            <w:pPr>
              <w:pStyle w:val="NormalWeb"/>
              <w:spacing w:before="0" w:beforeAutospacing="0" w:after="0" w:afterAutospacing="0"/>
              <w:rPr>
                <w:rFonts w:ascii="Arial" w:hAnsi="Arial" w:cs="Arial"/>
                <w:b/>
                <w:sz w:val="20"/>
                <w:szCs w:val="20"/>
                <w:highlight w:val="yellow"/>
                <w:lang w:val="en-GB"/>
              </w:rPr>
            </w:pPr>
            <w:r w:rsidRPr="00575490">
              <w:rPr>
                <w:rFonts w:ascii="Arial" w:hAnsi="Arial" w:cs="Arial"/>
                <w:b/>
                <w:sz w:val="20"/>
                <w:szCs w:val="20"/>
                <w:lang w:val="en-GB"/>
              </w:rPr>
              <w:t>Spontaneous Transition of Alkyl Carbocations to Unsaturated Vinyl-Type Carbocations in Organic Solutions</w:t>
            </w:r>
          </w:p>
        </w:tc>
      </w:tr>
      <w:tr w:rsidR="00CF0BBB" w:rsidRPr="00575490" w14:paraId="6D508B1C" w14:textId="77777777" w:rsidTr="002E7787">
        <w:trPr>
          <w:trHeight w:val="332"/>
        </w:trPr>
        <w:tc>
          <w:tcPr>
            <w:tcW w:w="1234" w:type="pct"/>
          </w:tcPr>
          <w:p w14:paraId="32FC28F7" w14:textId="77777777" w:rsidR="00CF0BBB" w:rsidRPr="00575490" w:rsidRDefault="00CF0BBB" w:rsidP="00696CAD">
            <w:pPr>
              <w:pStyle w:val="BodyText"/>
              <w:ind w:left="90"/>
              <w:jc w:val="left"/>
              <w:rPr>
                <w:rFonts w:ascii="Arial" w:hAnsi="Arial" w:cs="Arial"/>
                <w:bCs/>
                <w:sz w:val="20"/>
                <w:szCs w:val="20"/>
                <w:lang w:val="en-GB"/>
              </w:rPr>
            </w:pPr>
            <w:r w:rsidRPr="0057549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713F0A7" w:rsidR="00CF0BBB" w:rsidRPr="00575490" w:rsidRDefault="007F0F72" w:rsidP="000450FC">
            <w:pPr>
              <w:pStyle w:val="NormalWeb"/>
              <w:spacing w:before="0" w:beforeAutospacing="0" w:after="0" w:afterAutospacing="0"/>
              <w:rPr>
                <w:rFonts w:ascii="Arial" w:hAnsi="Arial" w:cs="Arial"/>
                <w:b/>
                <w:sz w:val="20"/>
                <w:szCs w:val="20"/>
                <w:lang w:val="en-GB"/>
              </w:rPr>
            </w:pPr>
            <w:r w:rsidRPr="00575490">
              <w:rPr>
                <w:rFonts w:ascii="Arial" w:hAnsi="Arial" w:cs="Arial"/>
                <w:b/>
                <w:sz w:val="20"/>
                <w:szCs w:val="20"/>
                <w:lang w:val="en-GB"/>
              </w:rPr>
              <w:t>Book Chapter</w:t>
            </w:r>
          </w:p>
        </w:tc>
      </w:tr>
    </w:tbl>
    <w:p w14:paraId="45F5983C" w14:textId="77777777" w:rsidR="00037D52" w:rsidRPr="00575490" w:rsidRDefault="00037D52" w:rsidP="0000007A">
      <w:pPr>
        <w:pStyle w:val="BodyText"/>
        <w:rPr>
          <w:rFonts w:ascii="Arial" w:hAnsi="Arial" w:cs="Arial"/>
          <w:b/>
          <w:bCs/>
          <w:sz w:val="20"/>
          <w:szCs w:val="20"/>
          <w:u w:val="single"/>
          <w:lang w:val="en-GB"/>
        </w:rPr>
      </w:pPr>
    </w:p>
    <w:p w14:paraId="63CD6BCB" w14:textId="0FFEAA9E" w:rsidR="00626025" w:rsidRPr="00575490" w:rsidRDefault="00640538" w:rsidP="00626025">
      <w:pPr>
        <w:pStyle w:val="BodyText"/>
        <w:rPr>
          <w:rFonts w:ascii="Arial" w:hAnsi="Arial" w:cs="Arial"/>
          <w:b/>
          <w:color w:val="222222"/>
          <w:sz w:val="20"/>
          <w:szCs w:val="20"/>
          <w:u w:val="single"/>
          <w:lang w:val="en-US"/>
        </w:rPr>
      </w:pPr>
      <w:r w:rsidRPr="00575490">
        <w:rPr>
          <w:rFonts w:ascii="Arial" w:hAnsi="Arial" w:cs="Arial"/>
          <w:b/>
          <w:color w:val="222222"/>
          <w:sz w:val="20"/>
          <w:szCs w:val="20"/>
          <w:u w:val="single"/>
          <w:lang w:val="en-US"/>
        </w:rPr>
        <w:t>Special note:</w:t>
      </w:r>
    </w:p>
    <w:p w14:paraId="1AC448A2" w14:textId="77777777" w:rsidR="007B54A4" w:rsidRPr="00575490" w:rsidRDefault="007B54A4" w:rsidP="00626025">
      <w:pPr>
        <w:pStyle w:val="BodyText"/>
        <w:rPr>
          <w:rFonts w:ascii="Arial" w:hAnsi="Arial" w:cs="Arial"/>
          <w:b/>
          <w:color w:val="222222"/>
          <w:sz w:val="20"/>
          <w:szCs w:val="20"/>
          <w:u w:val="single"/>
          <w:lang w:val="en-US"/>
        </w:rPr>
      </w:pPr>
    </w:p>
    <w:p w14:paraId="7F950B43" w14:textId="3CFD7BBC" w:rsidR="007B54A4" w:rsidRPr="00575490" w:rsidRDefault="00955E45" w:rsidP="00626025">
      <w:pPr>
        <w:pStyle w:val="BodyText"/>
        <w:rPr>
          <w:rFonts w:ascii="Arial" w:hAnsi="Arial" w:cs="Arial"/>
          <w:b/>
          <w:color w:val="222222"/>
          <w:sz w:val="20"/>
          <w:szCs w:val="20"/>
          <w:lang w:val="en-US"/>
        </w:rPr>
      </w:pPr>
      <w:r w:rsidRPr="0057549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3B07157" w:rsidR="00640538" w:rsidRPr="00575490" w:rsidRDefault="00557BCE" w:rsidP="00626025">
      <w:pPr>
        <w:pStyle w:val="BodyText"/>
        <w:rPr>
          <w:rFonts w:ascii="Arial" w:hAnsi="Arial" w:cs="Arial"/>
          <w:b/>
          <w:color w:val="222222"/>
          <w:sz w:val="20"/>
          <w:szCs w:val="20"/>
          <w:u w:val="single"/>
          <w:lang w:val="en-US"/>
        </w:rPr>
      </w:pPr>
      <w:r w:rsidRPr="00575490">
        <w:rPr>
          <w:rFonts w:ascii="Arial" w:hAnsi="Arial" w:cs="Arial"/>
          <w:b/>
          <w:noProof/>
          <w:color w:val="222222"/>
          <w:sz w:val="20"/>
          <w:szCs w:val="20"/>
          <w:u w:val="single"/>
          <w:lang w:val="en-US"/>
        </w:rPr>
        <mc:AlternateContent>
          <mc:Choice Requires="wps">
            <w:drawing>
              <wp:anchor distT="0" distB="0" distL="114300" distR="114300" simplePos="0" relativeHeight="251657216" behindDoc="0" locked="0" layoutInCell="1" allowOverlap="1" wp14:anchorId="3BD12FF5" wp14:editId="68BF085B">
                <wp:simplePos x="0" y="0"/>
                <wp:positionH relativeFrom="column">
                  <wp:posOffset>-121920</wp:posOffset>
                </wp:positionH>
                <wp:positionV relativeFrom="paragraph">
                  <wp:posOffset>180975</wp:posOffset>
                </wp:positionV>
                <wp:extent cx="13606145" cy="1584325"/>
                <wp:effectExtent l="11430" t="9525" r="12700"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29F8FE0" w:rsidR="00E03C32" w:rsidRDefault="00A23DB9" w:rsidP="00E03C32">
                            <w:pPr>
                              <w:pStyle w:val="BodyText"/>
                              <w:jc w:val="left"/>
                              <w:rPr>
                                <w:rFonts w:ascii="Arial" w:hAnsi="Arial" w:cs="Arial"/>
                                <w:b/>
                                <w:color w:val="222222"/>
                                <w:sz w:val="32"/>
                                <w:lang w:val="en-US"/>
                              </w:rPr>
                            </w:pPr>
                            <w:r w:rsidRPr="00A23DB9">
                              <w:rPr>
                                <w:rFonts w:ascii="Arial" w:hAnsi="Arial" w:cs="Arial"/>
                                <w:b/>
                                <w:color w:val="222222"/>
                                <w:sz w:val="32"/>
                                <w:lang w:val="en-US"/>
                              </w:rPr>
                              <w:t>International Journal of Molecular Sciences</w:t>
                            </w:r>
                            <w:r w:rsidR="00E03C32" w:rsidRPr="00640538">
                              <w:rPr>
                                <w:rFonts w:ascii="Arial" w:hAnsi="Arial" w:cs="Arial"/>
                                <w:b/>
                                <w:color w:val="222222"/>
                                <w:sz w:val="32"/>
                                <w:lang w:val="en-US"/>
                              </w:rPr>
                              <w:t xml:space="preserve">, </w:t>
                            </w:r>
                            <w:r w:rsidRPr="00A23DB9">
                              <w:rPr>
                                <w:rFonts w:ascii="Arial" w:hAnsi="Arial" w:cs="Arial"/>
                                <w:b/>
                                <w:color w:val="222222"/>
                                <w:sz w:val="32"/>
                                <w:lang w:val="en-US"/>
                              </w:rPr>
                              <w:t>24(2), 1802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6B1EC9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23DB9">
                              <w:rPr>
                                <w:rFonts w:ascii="Arial" w:hAnsi="Arial" w:cs="Arial"/>
                                <w:b/>
                                <w:color w:val="222222"/>
                                <w:sz w:val="32"/>
                                <w:lang w:val="en-US"/>
                              </w:rPr>
                              <w:t xml:space="preserve"> </w:t>
                            </w:r>
                            <w:hyperlink r:id="rId8" w:history="1">
                              <w:r w:rsidR="00A23DB9" w:rsidRPr="001C1CA5">
                                <w:rPr>
                                  <w:rStyle w:val="Hyperlink"/>
                                  <w:rFonts w:ascii="Arial" w:hAnsi="Arial" w:cs="Arial"/>
                                  <w:b/>
                                  <w:sz w:val="32"/>
                                  <w:lang w:val="en-US"/>
                                </w:rPr>
                                <w:t>https://doi.org/10.3390/ijms24021802</w:t>
                              </w:r>
                            </w:hyperlink>
                            <w:r w:rsidR="00A23DB9">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29F8FE0" w:rsidR="00E03C32" w:rsidRDefault="00A23DB9" w:rsidP="00E03C32">
                      <w:pPr>
                        <w:pStyle w:val="BodyText"/>
                        <w:jc w:val="left"/>
                        <w:rPr>
                          <w:rFonts w:ascii="Arial" w:hAnsi="Arial" w:cs="Arial"/>
                          <w:b/>
                          <w:color w:val="222222"/>
                          <w:sz w:val="32"/>
                          <w:lang w:val="en-US"/>
                        </w:rPr>
                      </w:pPr>
                      <w:r w:rsidRPr="00A23DB9">
                        <w:rPr>
                          <w:rFonts w:ascii="Arial" w:hAnsi="Arial" w:cs="Arial"/>
                          <w:b/>
                          <w:color w:val="222222"/>
                          <w:sz w:val="32"/>
                          <w:lang w:val="en-US"/>
                        </w:rPr>
                        <w:t>International Journal of Molecular Sciences</w:t>
                      </w:r>
                      <w:r w:rsidR="00E03C32" w:rsidRPr="00640538">
                        <w:rPr>
                          <w:rFonts w:ascii="Arial" w:hAnsi="Arial" w:cs="Arial"/>
                          <w:b/>
                          <w:color w:val="222222"/>
                          <w:sz w:val="32"/>
                          <w:lang w:val="en-US"/>
                        </w:rPr>
                        <w:t xml:space="preserve">, </w:t>
                      </w:r>
                      <w:r w:rsidRPr="00A23DB9">
                        <w:rPr>
                          <w:rFonts w:ascii="Arial" w:hAnsi="Arial" w:cs="Arial"/>
                          <w:b/>
                          <w:color w:val="222222"/>
                          <w:sz w:val="32"/>
                          <w:lang w:val="en-US"/>
                        </w:rPr>
                        <w:t>24(2), 1802</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6B1EC9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A23DB9">
                        <w:rPr>
                          <w:rFonts w:ascii="Arial" w:hAnsi="Arial" w:cs="Arial"/>
                          <w:b/>
                          <w:color w:val="222222"/>
                          <w:sz w:val="32"/>
                          <w:lang w:val="en-US"/>
                        </w:rPr>
                        <w:t xml:space="preserve"> </w:t>
                      </w:r>
                      <w:hyperlink r:id="rId9" w:history="1">
                        <w:r w:rsidR="00A23DB9" w:rsidRPr="001C1CA5">
                          <w:rPr>
                            <w:rStyle w:val="Hyperlink"/>
                            <w:rFonts w:ascii="Arial" w:hAnsi="Arial" w:cs="Arial"/>
                            <w:b/>
                            <w:sz w:val="32"/>
                            <w:lang w:val="en-US"/>
                          </w:rPr>
                          <w:t>https://doi.org/10.3390/ijms24021802</w:t>
                        </w:r>
                      </w:hyperlink>
                      <w:r w:rsidR="00A23DB9">
                        <w:rPr>
                          <w:rFonts w:ascii="Arial" w:hAnsi="Arial" w:cs="Arial"/>
                          <w:b/>
                          <w:color w:val="222222"/>
                          <w:sz w:val="32"/>
                          <w:lang w:val="en-US"/>
                        </w:rPr>
                        <w:t xml:space="preserve"> </w:t>
                      </w:r>
                    </w:p>
                  </w:txbxContent>
                </v:textbox>
              </v:rect>
            </w:pict>
          </mc:Fallback>
        </mc:AlternateContent>
      </w:r>
    </w:p>
    <w:p w14:paraId="40641486" w14:textId="77777777" w:rsidR="00D9392F" w:rsidRPr="00575490" w:rsidRDefault="002A3D7C" w:rsidP="00626025">
      <w:pPr>
        <w:pStyle w:val="BodyText"/>
        <w:jc w:val="left"/>
        <w:rPr>
          <w:rFonts w:ascii="Arial" w:hAnsi="Arial" w:cs="Arial"/>
          <w:color w:val="222222"/>
          <w:sz w:val="20"/>
          <w:szCs w:val="20"/>
          <w:lang w:val="en-IN"/>
        </w:rPr>
      </w:pPr>
      <w:r w:rsidRPr="00575490">
        <w:rPr>
          <w:rFonts w:ascii="Arial" w:hAnsi="Arial" w:cs="Arial"/>
          <w:color w:val="222222"/>
          <w:sz w:val="20"/>
          <w:szCs w:val="20"/>
          <w:lang w:val="en-IN"/>
        </w:rPr>
        <w:br w:type="page"/>
      </w:r>
    </w:p>
    <w:p w14:paraId="5A743ECE" w14:textId="77777777" w:rsidR="00D27A79" w:rsidRPr="0057549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75490" w14:paraId="71A94C1F" w14:textId="77777777" w:rsidTr="007222C8">
        <w:tc>
          <w:tcPr>
            <w:tcW w:w="5000" w:type="pct"/>
            <w:gridSpan w:val="3"/>
            <w:tcBorders>
              <w:top w:val="nil"/>
              <w:left w:val="nil"/>
              <w:right w:val="nil"/>
            </w:tcBorders>
            <w:noWrap/>
          </w:tcPr>
          <w:p w14:paraId="0BC15285" w14:textId="75BEB51F" w:rsidR="00F1171E" w:rsidRPr="00575490" w:rsidRDefault="00F1171E" w:rsidP="007222C8">
            <w:pPr>
              <w:pStyle w:val="Heading2"/>
              <w:jc w:val="left"/>
              <w:rPr>
                <w:rFonts w:ascii="Arial" w:hAnsi="Arial" w:cs="Arial"/>
                <w:lang w:val="en-GB"/>
              </w:rPr>
            </w:pPr>
            <w:r w:rsidRPr="00575490">
              <w:rPr>
                <w:rFonts w:ascii="Arial" w:hAnsi="Arial" w:cs="Arial"/>
                <w:highlight w:val="yellow"/>
                <w:lang w:val="en-GB"/>
              </w:rPr>
              <w:t>PART  1:</w:t>
            </w:r>
            <w:r w:rsidRPr="00575490">
              <w:rPr>
                <w:rFonts w:ascii="Arial" w:hAnsi="Arial" w:cs="Arial"/>
                <w:lang w:val="en-GB"/>
              </w:rPr>
              <w:t xml:space="preserve"> Comments</w:t>
            </w:r>
          </w:p>
          <w:p w14:paraId="1287753C" w14:textId="77777777" w:rsidR="00F1171E" w:rsidRPr="00575490" w:rsidRDefault="00F1171E" w:rsidP="007222C8">
            <w:pPr>
              <w:rPr>
                <w:rFonts w:ascii="Arial" w:hAnsi="Arial" w:cs="Arial"/>
                <w:sz w:val="20"/>
                <w:szCs w:val="20"/>
                <w:lang w:val="en-GB"/>
              </w:rPr>
            </w:pPr>
          </w:p>
        </w:tc>
      </w:tr>
      <w:tr w:rsidR="00F1171E" w:rsidRPr="00575490" w14:paraId="5EA12279" w14:textId="77777777" w:rsidTr="007222C8">
        <w:tc>
          <w:tcPr>
            <w:tcW w:w="1265" w:type="pct"/>
            <w:noWrap/>
          </w:tcPr>
          <w:p w14:paraId="7AE9682F" w14:textId="77777777" w:rsidR="00F1171E" w:rsidRPr="00575490" w:rsidRDefault="00F1171E" w:rsidP="007222C8">
            <w:pPr>
              <w:pStyle w:val="Heading2"/>
              <w:jc w:val="left"/>
              <w:rPr>
                <w:rFonts w:ascii="Arial" w:hAnsi="Arial" w:cs="Arial"/>
                <w:lang w:val="en-GB"/>
              </w:rPr>
            </w:pPr>
          </w:p>
        </w:tc>
        <w:tc>
          <w:tcPr>
            <w:tcW w:w="2212" w:type="pct"/>
          </w:tcPr>
          <w:p w14:paraId="5B8DBE06" w14:textId="77777777" w:rsidR="00F1171E" w:rsidRPr="00575490" w:rsidRDefault="00F1171E" w:rsidP="007222C8">
            <w:pPr>
              <w:pStyle w:val="Heading2"/>
              <w:jc w:val="left"/>
              <w:rPr>
                <w:rFonts w:ascii="Arial" w:hAnsi="Arial" w:cs="Arial"/>
                <w:lang w:val="en-GB"/>
              </w:rPr>
            </w:pPr>
            <w:r w:rsidRPr="00575490">
              <w:rPr>
                <w:rFonts w:ascii="Arial" w:hAnsi="Arial" w:cs="Arial"/>
                <w:lang w:val="en-GB"/>
              </w:rPr>
              <w:t>Reviewer’s comment</w:t>
            </w:r>
          </w:p>
          <w:p w14:paraId="693A9C4D" w14:textId="77777777" w:rsidR="00421DBF" w:rsidRPr="00575490" w:rsidRDefault="00421DBF" w:rsidP="00421DBF">
            <w:pPr>
              <w:rPr>
                <w:rFonts w:ascii="Arial" w:hAnsi="Arial" w:cs="Arial"/>
                <w:b/>
                <w:bCs/>
                <w:sz w:val="20"/>
                <w:szCs w:val="20"/>
              </w:rPr>
            </w:pPr>
            <w:r w:rsidRPr="0057549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75490" w:rsidRDefault="00421DBF" w:rsidP="00421DBF">
            <w:pPr>
              <w:rPr>
                <w:rFonts w:ascii="Arial" w:hAnsi="Arial" w:cs="Arial"/>
                <w:sz w:val="20"/>
                <w:szCs w:val="20"/>
                <w:lang w:val="en-GB"/>
              </w:rPr>
            </w:pPr>
          </w:p>
        </w:tc>
        <w:tc>
          <w:tcPr>
            <w:tcW w:w="1523" w:type="pct"/>
          </w:tcPr>
          <w:p w14:paraId="57792C30" w14:textId="77777777" w:rsidR="00F1171E" w:rsidRPr="00575490" w:rsidRDefault="00F1171E" w:rsidP="007222C8">
            <w:pPr>
              <w:pStyle w:val="Heading2"/>
              <w:jc w:val="left"/>
              <w:rPr>
                <w:rFonts w:ascii="Arial" w:hAnsi="Arial" w:cs="Arial"/>
                <w:b w:val="0"/>
                <w:lang w:val="en-GB"/>
              </w:rPr>
            </w:pPr>
            <w:r w:rsidRPr="00575490">
              <w:rPr>
                <w:rFonts w:ascii="Arial" w:hAnsi="Arial" w:cs="Arial"/>
                <w:lang w:val="en-GB"/>
              </w:rPr>
              <w:t>Author’s Feedback</w:t>
            </w:r>
            <w:r w:rsidRPr="00575490">
              <w:rPr>
                <w:rFonts w:ascii="Arial" w:hAnsi="Arial" w:cs="Arial"/>
                <w:b w:val="0"/>
                <w:lang w:val="en-GB"/>
              </w:rPr>
              <w:t xml:space="preserve"> </w:t>
            </w:r>
            <w:r w:rsidRPr="00575490">
              <w:rPr>
                <w:rFonts w:ascii="Arial" w:hAnsi="Arial" w:cs="Arial"/>
                <w:b w:val="0"/>
                <w:i/>
                <w:lang w:val="en-GB"/>
              </w:rPr>
              <w:t>(Please correct the manuscript and highlight that part in the manuscript. It is mandatory that authors should write his/her feedback here)</w:t>
            </w:r>
          </w:p>
        </w:tc>
      </w:tr>
      <w:tr w:rsidR="00F1171E" w:rsidRPr="00575490" w14:paraId="5C0AB4EC" w14:textId="77777777" w:rsidTr="007222C8">
        <w:trPr>
          <w:trHeight w:val="1264"/>
        </w:trPr>
        <w:tc>
          <w:tcPr>
            <w:tcW w:w="1265" w:type="pct"/>
            <w:noWrap/>
          </w:tcPr>
          <w:p w14:paraId="66B47184" w14:textId="48030299" w:rsidR="00F1171E" w:rsidRPr="00575490" w:rsidRDefault="00F1171E" w:rsidP="007222C8">
            <w:pPr>
              <w:ind w:left="360"/>
              <w:rPr>
                <w:rFonts w:ascii="Arial" w:hAnsi="Arial" w:cs="Arial"/>
                <w:b/>
                <w:bCs/>
                <w:sz w:val="20"/>
                <w:szCs w:val="20"/>
                <w:lang w:val="en-GB"/>
              </w:rPr>
            </w:pPr>
            <w:r w:rsidRPr="0057549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75490" w:rsidRDefault="00F1171E" w:rsidP="007222C8">
            <w:pPr>
              <w:ind w:left="360"/>
              <w:rPr>
                <w:rFonts w:ascii="Arial" w:eastAsia="MS Mincho" w:hAnsi="Arial" w:cs="Arial"/>
                <w:b/>
                <w:bCs/>
                <w:sz w:val="20"/>
                <w:szCs w:val="20"/>
                <w:lang w:val="en-GB"/>
              </w:rPr>
            </w:pPr>
          </w:p>
        </w:tc>
        <w:tc>
          <w:tcPr>
            <w:tcW w:w="2212" w:type="pct"/>
          </w:tcPr>
          <w:p w14:paraId="6776F539" w14:textId="77777777" w:rsidR="005706E5" w:rsidRPr="00575490" w:rsidRDefault="005706E5" w:rsidP="00C03D7C">
            <w:pPr>
              <w:pStyle w:val="ListParagraph"/>
              <w:ind w:left="36"/>
              <w:rPr>
                <w:rFonts w:ascii="Arial" w:hAnsi="Arial" w:cs="Arial"/>
                <w:sz w:val="20"/>
                <w:szCs w:val="20"/>
                <w:lang w:val="en-GB"/>
              </w:rPr>
            </w:pPr>
            <w:r w:rsidRPr="00575490">
              <w:rPr>
                <w:rFonts w:ascii="Arial" w:hAnsi="Arial" w:cs="Arial"/>
                <w:sz w:val="20"/>
                <w:szCs w:val="20"/>
                <w:lang w:val="en-GB"/>
              </w:rPr>
              <w:t>Challenging established ideas about their instability, this paper offers a significant step forward in our knowledge of vinyl-type carbocations in actual solvents and their accessibility. It has great publication possibilities in a high-impact journal in physical or organic chemistry given improvements in mechanistic explanation, spectral resolution, and methodological clarity.</w:t>
            </w:r>
          </w:p>
          <w:p w14:paraId="7DBC9196" w14:textId="59AA6B2A" w:rsidR="00F1171E" w:rsidRPr="00575490" w:rsidRDefault="005706E5" w:rsidP="00C03D7C">
            <w:pPr>
              <w:pStyle w:val="ListParagraph"/>
              <w:ind w:left="36"/>
              <w:rPr>
                <w:rFonts w:ascii="Arial" w:hAnsi="Arial" w:cs="Arial"/>
                <w:sz w:val="20"/>
                <w:szCs w:val="20"/>
                <w:lang w:val="en-GB"/>
              </w:rPr>
            </w:pPr>
            <w:r w:rsidRPr="00575490">
              <w:rPr>
                <w:rFonts w:ascii="Arial" w:hAnsi="Arial" w:cs="Arial"/>
                <w:sz w:val="20"/>
                <w:szCs w:val="20"/>
                <w:lang w:val="en-GB"/>
              </w:rPr>
              <w:tab/>
            </w:r>
          </w:p>
        </w:tc>
        <w:tc>
          <w:tcPr>
            <w:tcW w:w="1523" w:type="pct"/>
          </w:tcPr>
          <w:p w14:paraId="462A339C" w14:textId="77777777" w:rsidR="00F1171E" w:rsidRPr="00575490" w:rsidRDefault="00F1171E" w:rsidP="007222C8">
            <w:pPr>
              <w:pStyle w:val="Heading2"/>
              <w:jc w:val="left"/>
              <w:rPr>
                <w:rFonts w:ascii="Arial" w:hAnsi="Arial" w:cs="Arial"/>
                <w:b w:val="0"/>
                <w:lang w:val="en-GB"/>
              </w:rPr>
            </w:pPr>
          </w:p>
        </w:tc>
      </w:tr>
      <w:tr w:rsidR="00F1171E" w:rsidRPr="00575490" w14:paraId="0D8B5B2C" w14:textId="77777777" w:rsidTr="007222C8">
        <w:trPr>
          <w:trHeight w:val="1262"/>
        </w:trPr>
        <w:tc>
          <w:tcPr>
            <w:tcW w:w="1265" w:type="pct"/>
            <w:noWrap/>
          </w:tcPr>
          <w:p w14:paraId="21CBA5FE" w14:textId="77777777" w:rsidR="00F1171E" w:rsidRPr="00575490" w:rsidRDefault="00F1171E" w:rsidP="007222C8">
            <w:pPr>
              <w:ind w:left="360"/>
              <w:rPr>
                <w:rFonts w:ascii="Arial" w:hAnsi="Arial" w:cs="Arial"/>
                <w:b/>
                <w:bCs/>
                <w:sz w:val="20"/>
                <w:szCs w:val="20"/>
                <w:lang w:val="en-GB"/>
              </w:rPr>
            </w:pPr>
            <w:r w:rsidRPr="00575490">
              <w:rPr>
                <w:rFonts w:ascii="Arial" w:hAnsi="Arial" w:cs="Arial"/>
                <w:b/>
                <w:bCs/>
                <w:sz w:val="20"/>
                <w:szCs w:val="20"/>
                <w:lang w:val="en-GB"/>
              </w:rPr>
              <w:t>Is the title of the article suitable?</w:t>
            </w:r>
          </w:p>
          <w:p w14:paraId="1CABB61A" w14:textId="77777777" w:rsidR="00F1171E" w:rsidRPr="00575490" w:rsidRDefault="00F1171E" w:rsidP="007222C8">
            <w:pPr>
              <w:ind w:left="360"/>
              <w:rPr>
                <w:rFonts w:ascii="Arial" w:hAnsi="Arial" w:cs="Arial"/>
                <w:b/>
                <w:bCs/>
                <w:sz w:val="20"/>
                <w:szCs w:val="20"/>
                <w:lang w:val="en-GB"/>
              </w:rPr>
            </w:pPr>
            <w:r w:rsidRPr="00575490">
              <w:rPr>
                <w:rFonts w:ascii="Arial" w:hAnsi="Arial" w:cs="Arial"/>
                <w:b/>
                <w:bCs/>
                <w:sz w:val="20"/>
                <w:szCs w:val="20"/>
                <w:lang w:val="en-GB"/>
              </w:rPr>
              <w:t>(If not please suggest an alternative title)</w:t>
            </w:r>
          </w:p>
          <w:p w14:paraId="0275B919" w14:textId="77777777" w:rsidR="00F1171E" w:rsidRPr="00575490" w:rsidRDefault="00F1171E" w:rsidP="007222C8">
            <w:pPr>
              <w:pStyle w:val="Heading2"/>
              <w:jc w:val="left"/>
              <w:rPr>
                <w:rFonts w:ascii="Arial" w:hAnsi="Arial" w:cs="Arial"/>
                <w:u w:val="single"/>
                <w:lang w:val="en-GB"/>
              </w:rPr>
            </w:pPr>
          </w:p>
        </w:tc>
        <w:tc>
          <w:tcPr>
            <w:tcW w:w="2212" w:type="pct"/>
          </w:tcPr>
          <w:p w14:paraId="340B5A91" w14:textId="77777777" w:rsidR="007D474A" w:rsidRPr="00575490" w:rsidRDefault="007D474A" w:rsidP="00C03D7C">
            <w:pPr>
              <w:ind w:left="36"/>
              <w:rPr>
                <w:rFonts w:ascii="Arial" w:hAnsi="Arial" w:cs="Arial"/>
                <w:sz w:val="20"/>
                <w:szCs w:val="20"/>
                <w:lang w:val="en-GB"/>
              </w:rPr>
            </w:pPr>
            <w:r w:rsidRPr="00575490">
              <w:rPr>
                <w:rFonts w:ascii="Arial" w:hAnsi="Arial" w:cs="Arial"/>
                <w:sz w:val="20"/>
                <w:szCs w:val="20"/>
                <w:lang w:val="en-GB"/>
              </w:rPr>
              <w:t>The present title is descriptive and correct. A somewhat altered title could be: to better emphasize the originality and wider consequences of the project.</w:t>
            </w:r>
          </w:p>
          <w:p w14:paraId="329E4458" w14:textId="77777777" w:rsidR="007D474A" w:rsidRPr="00575490" w:rsidRDefault="007D474A" w:rsidP="00C03D7C">
            <w:pPr>
              <w:ind w:left="36"/>
              <w:rPr>
                <w:rFonts w:ascii="Arial" w:hAnsi="Arial" w:cs="Arial"/>
                <w:sz w:val="20"/>
                <w:szCs w:val="20"/>
                <w:lang w:val="en-GB"/>
              </w:rPr>
            </w:pPr>
          </w:p>
          <w:p w14:paraId="7CB0AB5F" w14:textId="77777777" w:rsidR="007D474A" w:rsidRPr="00575490" w:rsidRDefault="007D474A" w:rsidP="00C03D7C">
            <w:pPr>
              <w:ind w:left="36"/>
              <w:rPr>
                <w:rFonts w:ascii="Arial" w:hAnsi="Arial" w:cs="Arial"/>
                <w:sz w:val="20"/>
                <w:szCs w:val="20"/>
                <w:lang w:val="en-GB"/>
              </w:rPr>
            </w:pPr>
            <w:r w:rsidRPr="00575490">
              <w:rPr>
                <w:rFonts w:ascii="Arial" w:hAnsi="Arial" w:cs="Arial"/>
                <w:sz w:val="20"/>
                <w:szCs w:val="20"/>
                <w:lang w:val="en-GB"/>
              </w:rPr>
              <w:t>"Room-Temperature Transformation of Alkyl to Vinyl Carbocations in Organic Solutions: A New Path to Stable Vinyl Cation Salts"</w:t>
            </w:r>
          </w:p>
          <w:p w14:paraId="20AB5FB0" w14:textId="77777777" w:rsidR="007D474A" w:rsidRPr="00575490" w:rsidRDefault="007D474A" w:rsidP="00C03D7C">
            <w:pPr>
              <w:ind w:left="36"/>
              <w:rPr>
                <w:rFonts w:ascii="Arial" w:hAnsi="Arial" w:cs="Arial"/>
                <w:sz w:val="20"/>
                <w:szCs w:val="20"/>
                <w:lang w:val="en-GB"/>
              </w:rPr>
            </w:pPr>
          </w:p>
          <w:p w14:paraId="794AA9A7" w14:textId="6982A64C" w:rsidR="00F1171E" w:rsidRPr="00575490" w:rsidRDefault="007D474A" w:rsidP="00C03D7C">
            <w:pPr>
              <w:ind w:left="36"/>
              <w:rPr>
                <w:rFonts w:ascii="Arial" w:hAnsi="Arial" w:cs="Arial"/>
                <w:sz w:val="20"/>
                <w:szCs w:val="20"/>
                <w:lang w:val="en-GB"/>
              </w:rPr>
            </w:pPr>
            <w:r w:rsidRPr="00575490">
              <w:rPr>
                <w:rFonts w:ascii="Arial" w:hAnsi="Arial" w:cs="Arial"/>
                <w:sz w:val="20"/>
                <w:szCs w:val="20"/>
                <w:lang w:val="en-GB"/>
              </w:rPr>
              <w:t>This approach stresses the impulsive quality as well as the practical result: stable vinyl cation salts.</w:t>
            </w:r>
          </w:p>
        </w:tc>
        <w:tc>
          <w:tcPr>
            <w:tcW w:w="1523" w:type="pct"/>
          </w:tcPr>
          <w:p w14:paraId="405B6701" w14:textId="77777777" w:rsidR="00F1171E" w:rsidRPr="00575490" w:rsidRDefault="00F1171E" w:rsidP="007222C8">
            <w:pPr>
              <w:pStyle w:val="Heading2"/>
              <w:jc w:val="left"/>
              <w:rPr>
                <w:rFonts w:ascii="Arial" w:hAnsi="Arial" w:cs="Arial"/>
                <w:b w:val="0"/>
                <w:lang w:val="en-GB"/>
              </w:rPr>
            </w:pPr>
          </w:p>
        </w:tc>
      </w:tr>
      <w:tr w:rsidR="00F1171E" w:rsidRPr="00575490" w14:paraId="5604762A" w14:textId="77777777" w:rsidTr="007222C8">
        <w:trPr>
          <w:trHeight w:val="1262"/>
        </w:trPr>
        <w:tc>
          <w:tcPr>
            <w:tcW w:w="1265" w:type="pct"/>
            <w:noWrap/>
          </w:tcPr>
          <w:p w14:paraId="3635573D" w14:textId="77777777" w:rsidR="00F1171E" w:rsidRPr="00575490" w:rsidRDefault="00F1171E" w:rsidP="007222C8">
            <w:pPr>
              <w:pStyle w:val="Heading2"/>
              <w:ind w:left="360"/>
              <w:jc w:val="left"/>
              <w:rPr>
                <w:rFonts w:ascii="Arial" w:hAnsi="Arial" w:cs="Arial"/>
                <w:lang w:val="en-GB"/>
              </w:rPr>
            </w:pPr>
            <w:r w:rsidRPr="0057549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75490" w:rsidRDefault="00F1171E" w:rsidP="007222C8">
            <w:pPr>
              <w:pStyle w:val="Heading2"/>
              <w:jc w:val="left"/>
              <w:rPr>
                <w:rFonts w:ascii="Arial" w:hAnsi="Arial" w:cs="Arial"/>
                <w:u w:val="single"/>
                <w:lang w:val="en-GB"/>
              </w:rPr>
            </w:pPr>
          </w:p>
        </w:tc>
        <w:tc>
          <w:tcPr>
            <w:tcW w:w="2212" w:type="pct"/>
          </w:tcPr>
          <w:p w14:paraId="09FED938" w14:textId="77777777" w:rsidR="00416CB0" w:rsidRPr="00575490" w:rsidRDefault="00416CB0" w:rsidP="00C03D7C">
            <w:pPr>
              <w:rPr>
                <w:rFonts w:ascii="Arial" w:hAnsi="Arial" w:cs="Arial"/>
                <w:sz w:val="20"/>
                <w:szCs w:val="20"/>
                <w:lang w:val="en-GB"/>
              </w:rPr>
            </w:pPr>
            <w:r w:rsidRPr="00575490">
              <w:rPr>
                <w:rFonts w:ascii="Arial" w:hAnsi="Arial" w:cs="Arial"/>
                <w:sz w:val="20"/>
                <w:szCs w:val="20"/>
                <w:lang w:val="en-GB"/>
              </w:rPr>
              <w:t>The abstract is concise and informative but could benefit from slightly more detail to enhance clarity. Consider adding:</w:t>
            </w:r>
          </w:p>
          <w:p w14:paraId="10DFF357" w14:textId="77777777" w:rsidR="00416CB0" w:rsidRPr="00575490" w:rsidRDefault="00416CB0" w:rsidP="00C03D7C">
            <w:pPr>
              <w:rPr>
                <w:rFonts w:ascii="Arial" w:hAnsi="Arial" w:cs="Arial"/>
                <w:sz w:val="20"/>
                <w:szCs w:val="20"/>
                <w:lang w:val="en-GB"/>
              </w:rPr>
            </w:pPr>
          </w:p>
          <w:p w14:paraId="7A871AB5" w14:textId="77777777" w:rsidR="00416CB0" w:rsidRPr="00575490" w:rsidRDefault="00416CB0" w:rsidP="00C03D7C">
            <w:pPr>
              <w:rPr>
                <w:rFonts w:ascii="Arial" w:hAnsi="Arial" w:cs="Arial"/>
                <w:sz w:val="20"/>
                <w:szCs w:val="20"/>
                <w:lang w:val="en-GB"/>
              </w:rPr>
            </w:pPr>
            <w:r w:rsidRPr="00575490">
              <w:rPr>
                <w:rFonts w:ascii="Arial" w:hAnsi="Arial" w:cs="Arial"/>
                <w:sz w:val="20"/>
                <w:szCs w:val="20"/>
                <w:lang w:val="en-GB"/>
              </w:rPr>
              <w:t xml:space="preserve">A brief mention of the specific carbocations studied (e.g., tert-butyl and </w:t>
            </w:r>
            <w:proofErr w:type="spellStart"/>
            <w:r w:rsidRPr="00575490">
              <w:rPr>
                <w:rFonts w:ascii="Arial" w:hAnsi="Arial" w:cs="Arial"/>
                <w:sz w:val="20"/>
                <w:szCs w:val="20"/>
                <w:lang w:val="en-GB"/>
              </w:rPr>
              <w:t>methylcyclopentyl</w:t>
            </w:r>
            <w:proofErr w:type="spellEnd"/>
            <w:r w:rsidRPr="00575490">
              <w:rPr>
                <w:rFonts w:ascii="Arial" w:hAnsi="Arial" w:cs="Arial"/>
                <w:sz w:val="20"/>
                <w:szCs w:val="20"/>
                <w:lang w:val="en-GB"/>
              </w:rPr>
              <w:t>).</w:t>
            </w:r>
          </w:p>
          <w:p w14:paraId="2C18843F" w14:textId="77777777" w:rsidR="00416CB0" w:rsidRPr="00575490" w:rsidRDefault="00416CB0" w:rsidP="00C03D7C">
            <w:pPr>
              <w:rPr>
                <w:rFonts w:ascii="Arial" w:hAnsi="Arial" w:cs="Arial"/>
                <w:sz w:val="20"/>
                <w:szCs w:val="20"/>
                <w:lang w:val="en-GB"/>
              </w:rPr>
            </w:pPr>
          </w:p>
          <w:p w14:paraId="43962D58" w14:textId="77777777" w:rsidR="00416CB0" w:rsidRPr="00575490" w:rsidRDefault="00416CB0" w:rsidP="00C03D7C">
            <w:pPr>
              <w:rPr>
                <w:rFonts w:ascii="Arial" w:hAnsi="Arial" w:cs="Arial"/>
                <w:sz w:val="20"/>
                <w:szCs w:val="20"/>
                <w:lang w:val="en-GB"/>
              </w:rPr>
            </w:pPr>
            <w:r w:rsidRPr="00575490">
              <w:rPr>
                <w:rFonts w:ascii="Arial" w:hAnsi="Arial" w:cs="Arial"/>
                <w:sz w:val="20"/>
                <w:szCs w:val="20"/>
                <w:lang w:val="en-GB"/>
              </w:rPr>
              <w:t>A clearer statement on the significance of obtaining vinyl cation salts in common solvents.</w:t>
            </w:r>
          </w:p>
          <w:p w14:paraId="7356553E" w14:textId="77777777" w:rsidR="00416CB0" w:rsidRPr="00575490" w:rsidRDefault="00416CB0" w:rsidP="00C03D7C">
            <w:pPr>
              <w:rPr>
                <w:rFonts w:ascii="Arial" w:hAnsi="Arial" w:cs="Arial"/>
                <w:sz w:val="20"/>
                <w:szCs w:val="20"/>
                <w:lang w:val="en-GB"/>
              </w:rPr>
            </w:pPr>
          </w:p>
          <w:p w14:paraId="52112847" w14:textId="77777777" w:rsidR="00416CB0" w:rsidRPr="00575490" w:rsidRDefault="00416CB0" w:rsidP="00C03D7C">
            <w:pPr>
              <w:rPr>
                <w:rFonts w:ascii="Arial" w:hAnsi="Arial" w:cs="Arial"/>
                <w:sz w:val="20"/>
                <w:szCs w:val="20"/>
                <w:lang w:val="en-GB"/>
              </w:rPr>
            </w:pPr>
            <w:r w:rsidRPr="00575490">
              <w:rPr>
                <w:rFonts w:ascii="Arial" w:hAnsi="Arial" w:cs="Arial"/>
                <w:sz w:val="20"/>
                <w:szCs w:val="20"/>
                <w:lang w:val="en-GB"/>
              </w:rPr>
              <w:t>A sentence on the broader implications of this transformation.</w:t>
            </w:r>
          </w:p>
          <w:p w14:paraId="77431643" w14:textId="77777777" w:rsidR="00416CB0" w:rsidRPr="00575490" w:rsidRDefault="00416CB0" w:rsidP="00C03D7C">
            <w:pPr>
              <w:rPr>
                <w:rFonts w:ascii="Arial" w:hAnsi="Arial" w:cs="Arial"/>
                <w:sz w:val="20"/>
                <w:szCs w:val="20"/>
                <w:lang w:val="en-GB"/>
              </w:rPr>
            </w:pPr>
          </w:p>
          <w:p w14:paraId="63BA0CD0" w14:textId="77777777" w:rsidR="00416CB0" w:rsidRPr="00575490" w:rsidRDefault="00416CB0" w:rsidP="00C03D7C">
            <w:pPr>
              <w:rPr>
                <w:rFonts w:ascii="Arial" w:hAnsi="Arial" w:cs="Arial"/>
                <w:sz w:val="20"/>
                <w:szCs w:val="20"/>
                <w:lang w:val="en-GB"/>
              </w:rPr>
            </w:pPr>
            <w:r w:rsidRPr="00575490">
              <w:rPr>
                <w:rFonts w:ascii="Arial" w:hAnsi="Arial" w:cs="Arial"/>
                <w:sz w:val="20"/>
                <w:szCs w:val="20"/>
                <w:lang w:val="en-GB"/>
              </w:rPr>
              <w:t>Suggested revision:</w:t>
            </w:r>
          </w:p>
          <w:p w14:paraId="738A66CB" w14:textId="77777777" w:rsidR="00416CB0" w:rsidRPr="00575490" w:rsidRDefault="00416CB0" w:rsidP="00C03D7C">
            <w:pPr>
              <w:rPr>
                <w:rFonts w:ascii="Arial" w:hAnsi="Arial" w:cs="Arial"/>
                <w:sz w:val="20"/>
                <w:szCs w:val="20"/>
                <w:lang w:val="en-GB"/>
              </w:rPr>
            </w:pPr>
          </w:p>
          <w:p w14:paraId="0FB7E83A" w14:textId="1F9674C8" w:rsidR="00F1171E" w:rsidRPr="00575490" w:rsidRDefault="00416CB0" w:rsidP="00C03D7C">
            <w:pPr>
              <w:rPr>
                <w:rFonts w:ascii="Arial" w:hAnsi="Arial" w:cs="Arial"/>
                <w:sz w:val="20"/>
                <w:szCs w:val="20"/>
                <w:lang w:val="en-GB"/>
              </w:rPr>
            </w:pPr>
            <w:r w:rsidRPr="00575490">
              <w:rPr>
                <w:rFonts w:ascii="Arial" w:hAnsi="Arial" w:cs="Arial"/>
                <w:sz w:val="20"/>
                <w:szCs w:val="20"/>
                <w:lang w:val="en-GB"/>
              </w:rPr>
              <w:t xml:space="preserve">"It was found that alkyl carbocations, such as tert-butyl and </w:t>
            </w:r>
            <w:proofErr w:type="spellStart"/>
            <w:r w:rsidRPr="00575490">
              <w:rPr>
                <w:rFonts w:ascii="Arial" w:hAnsi="Arial" w:cs="Arial"/>
                <w:sz w:val="20"/>
                <w:szCs w:val="20"/>
                <w:lang w:val="en-GB"/>
              </w:rPr>
              <w:t>methylcyclopentyl</w:t>
            </w:r>
            <w:proofErr w:type="spellEnd"/>
            <w:r w:rsidRPr="00575490">
              <w:rPr>
                <w:rFonts w:ascii="Arial" w:hAnsi="Arial" w:cs="Arial"/>
                <w:sz w:val="20"/>
                <w:szCs w:val="20"/>
                <w:lang w:val="en-GB"/>
              </w:rPr>
              <w:t xml:space="preserve"> cations, decompose to unsaturated vinyl-type carbocations when their salts are dissolved in common organochlorine solvents. These transformations yield thermally stable vinyl cation salts, which were characterized by IR spectroscopy and, in some cases, X-ray crystallography. This method provides a convenient approach to isolating and studying vinyl carbocations in solution, with implications for understanding carbocation stability and reactivity beyond </w:t>
            </w:r>
            <w:proofErr w:type="spellStart"/>
            <w:r w:rsidRPr="00575490">
              <w:rPr>
                <w:rFonts w:ascii="Arial" w:hAnsi="Arial" w:cs="Arial"/>
                <w:sz w:val="20"/>
                <w:szCs w:val="20"/>
                <w:lang w:val="en-GB"/>
              </w:rPr>
              <w:t>superacidic</w:t>
            </w:r>
            <w:proofErr w:type="spellEnd"/>
            <w:r w:rsidRPr="00575490">
              <w:rPr>
                <w:rFonts w:ascii="Arial" w:hAnsi="Arial" w:cs="Arial"/>
                <w:sz w:val="20"/>
                <w:szCs w:val="20"/>
                <w:lang w:val="en-GB"/>
              </w:rPr>
              <w:t xml:space="preserve"> media."</w:t>
            </w:r>
          </w:p>
        </w:tc>
        <w:tc>
          <w:tcPr>
            <w:tcW w:w="1523" w:type="pct"/>
          </w:tcPr>
          <w:p w14:paraId="1D54B730" w14:textId="77777777" w:rsidR="00F1171E" w:rsidRPr="00575490" w:rsidRDefault="00F1171E" w:rsidP="007222C8">
            <w:pPr>
              <w:pStyle w:val="Heading2"/>
              <w:jc w:val="left"/>
              <w:rPr>
                <w:rFonts w:ascii="Arial" w:hAnsi="Arial" w:cs="Arial"/>
                <w:b w:val="0"/>
                <w:lang w:val="en-GB"/>
              </w:rPr>
            </w:pPr>
          </w:p>
        </w:tc>
      </w:tr>
      <w:tr w:rsidR="00F1171E" w:rsidRPr="00575490" w14:paraId="2F579F54" w14:textId="77777777" w:rsidTr="007222C8">
        <w:trPr>
          <w:trHeight w:val="859"/>
        </w:trPr>
        <w:tc>
          <w:tcPr>
            <w:tcW w:w="1265" w:type="pct"/>
            <w:noWrap/>
          </w:tcPr>
          <w:p w14:paraId="04361F46" w14:textId="368783AB" w:rsidR="00F1171E" w:rsidRPr="00575490" w:rsidRDefault="00DC6FED" w:rsidP="007222C8">
            <w:pPr>
              <w:ind w:left="360"/>
              <w:rPr>
                <w:rFonts w:ascii="Arial" w:hAnsi="Arial" w:cs="Arial"/>
                <w:b/>
                <w:bCs/>
                <w:sz w:val="20"/>
                <w:szCs w:val="20"/>
                <w:u w:val="single"/>
                <w:lang w:val="en-GB"/>
              </w:rPr>
            </w:pPr>
            <w:r w:rsidRPr="00575490">
              <w:rPr>
                <w:rFonts w:ascii="Arial" w:hAnsi="Arial" w:cs="Arial"/>
                <w:b/>
                <w:bCs/>
                <w:sz w:val="20"/>
                <w:szCs w:val="20"/>
                <w:lang w:val="en-GB"/>
              </w:rPr>
              <w:t xml:space="preserve">Is the manuscript scientifically, correct? Please write here. </w:t>
            </w:r>
          </w:p>
        </w:tc>
        <w:tc>
          <w:tcPr>
            <w:tcW w:w="2212" w:type="pct"/>
          </w:tcPr>
          <w:p w14:paraId="2B5A7721" w14:textId="217BFF71" w:rsidR="00F1171E" w:rsidRPr="00575490" w:rsidRDefault="00416CB0" w:rsidP="00C03D7C">
            <w:pPr>
              <w:pStyle w:val="ListParagraph"/>
              <w:ind w:left="0"/>
              <w:rPr>
                <w:rFonts w:ascii="Arial" w:hAnsi="Arial" w:cs="Arial"/>
                <w:sz w:val="20"/>
                <w:szCs w:val="20"/>
                <w:lang w:val="en-GB"/>
              </w:rPr>
            </w:pPr>
            <w:r w:rsidRPr="00575490">
              <w:rPr>
                <w:rFonts w:ascii="Arial" w:hAnsi="Arial" w:cs="Arial"/>
                <w:sz w:val="20"/>
                <w:szCs w:val="20"/>
                <w:lang w:val="en-GB"/>
              </w:rPr>
              <w:t>Yes, the manuscript looks to be scientifically correct. Experimental data, especially crystallographic verification and infrared spectroscopic results, provide excellent basis for the conclusions. The authors appropriately cite already available sources and clearly explain the methodology, with interpretations congruent with these publications.</w:t>
            </w:r>
          </w:p>
        </w:tc>
        <w:tc>
          <w:tcPr>
            <w:tcW w:w="1523" w:type="pct"/>
          </w:tcPr>
          <w:p w14:paraId="4898F764" w14:textId="77777777" w:rsidR="00F1171E" w:rsidRPr="00575490" w:rsidRDefault="00F1171E" w:rsidP="007222C8">
            <w:pPr>
              <w:pStyle w:val="Heading2"/>
              <w:jc w:val="left"/>
              <w:rPr>
                <w:rFonts w:ascii="Arial" w:hAnsi="Arial" w:cs="Arial"/>
                <w:b w:val="0"/>
                <w:lang w:val="en-GB"/>
              </w:rPr>
            </w:pPr>
          </w:p>
        </w:tc>
      </w:tr>
      <w:tr w:rsidR="00F1171E" w:rsidRPr="00575490" w14:paraId="73739464" w14:textId="77777777" w:rsidTr="007222C8">
        <w:trPr>
          <w:trHeight w:val="703"/>
        </w:trPr>
        <w:tc>
          <w:tcPr>
            <w:tcW w:w="1265" w:type="pct"/>
            <w:noWrap/>
          </w:tcPr>
          <w:p w14:paraId="09C25322" w14:textId="77777777" w:rsidR="00F1171E" w:rsidRPr="00575490" w:rsidRDefault="00F1171E" w:rsidP="007222C8">
            <w:pPr>
              <w:ind w:left="360"/>
              <w:rPr>
                <w:rFonts w:ascii="Arial" w:hAnsi="Arial" w:cs="Arial"/>
                <w:b/>
                <w:bCs/>
                <w:sz w:val="20"/>
                <w:szCs w:val="20"/>
                <w:lang w:val="en-GB"/>
              </w:rPr>
            </w:pPr>
            <w:r w:rsidRPr="0057549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75490" w:rsidRDefault="00F1171E" w:rsidP="007222C8">
            <w:pPr>
              <w:ind w:left="360"/>
              <w:rPr>
                <w:rFonts w:ascii="Arial" w:hAnsi="Arial" w:cs="Arial"/>
                <w:b/>
                <w:bCs/>
                <w:sz w:val="20"/>
                <w:szCs w:val="20"/>
                <w:u w:val="single"/>
                <w:lang w:val="en-GB"/>
              </w:rPr>
            </w:pPr>
            <w:r w:rsidRPr="00575490">
              <w:rPr>
                <w:rFonts w:ascii="Arial" w:hAnsi="Arial" w:cs="Arial"/>
                <w:b/>
                <w:bCs/>
                <w:sz w:val="20"/>
                <w:szCs w:val="20"/>
                <w:u w:val="single"/>
                <w:lang w:val="en-GB"/>
              </w:rPr>
              <w:t>-</w:t>
            </w:r>
          </w:p>
        </w:tc>
        <w:tc>
          <w:tcPr>
            <w:tcW w:w="2212" w:type="pct"/>
          </w:tcPr>
          <w:p w14:paraId="5A2AAAB8" w14:textId="77777777" w:rsidR="00416CB0" w:rsidRPr="00575490" w:rsidRDefault="00416CB0" w:rsidP="00C03D7C">
            <w:pPr>
              <w:pStyle w:val="ListParagraph"/>
              <w:ind w:left="0"/>
              <w:rPr>
                <w:rFonts w:ascii="Arial" w:hAnsi="Arial" w:cs="Arial"/>
                <w:sz w:val="20"/>
                <w:szCs w:val="20"/>
                <w:lang w:val="en-GB"/>
              </w:rPr>
            </w:pPr>
            <w:r w:rsidRPr="00575490">
              <w:rPr>
                <w:rFonts w:ascii="Arial" w:hAnsi="Arial" w:cs="Arial"/>
                <w:sz w:val="20"/>
                <w:szCs w:val="20"/>
                <w:lang w:val="en-GB"/>
              </w:rPr>
              <w:t>Classic and contemporary sources are included in the references, which are adequate. Most major citations range from 2004 to 2023, thus well with contemporary research trends.</w:t>
            </w:r>
          </w:p>
          <w:p w14:paraId="31E44516" w14:textId="77777777" w:rsidR="00416CB0" w:rsidRPr="00575490" w:rsidRDefault="00416CB0" w:rsidP="00C03D7C">
            <w:pPr>
              <w:pStyle w:val="ListParagraph"/>
              <w:ind w:left="0"/>
              <w:rPr>
                <w:rFonts w:ascii="Arial" w:hAnsi="Arial" w:cs="Arial"/>
                <w:sz w:val="20"/>
                <w:szCs w:val="20"/>
                <w:lang w:val="en-GB"/>
              </w:rPr>
            </w:pPr>
          </w:p>
          <w:p w14:paraId="1D3B3A94" w14:textId="77777777" w:rsidR="00416CB0" w:rsidRPr="00575490" w:rsidRDefault="00416CB0" w:rsidP="00C03D7C">
            <w:pPr>
              <w:pStyle w:val="ListParagraph"/>
              <w:ind w:left="0"/>
              <w:rPr>
                <w:rFonts w:ascii="Arial" w:hAnsi="Arial" w:cs="Arial"/>
                <w:sz w:val="20"/>
                <w:szCs w:val="20"/>
                <w:lang w:val="en-GB"/>
              </w:rPr>
            </w:pPr>
            <w:r w:rsidRPr="00575490">
              <w:rPr>
                <w:rFonts w:ascii="Arial" w:hAnsi="Arial" w:cs="Arial"/>
                <w:sz w:val="20"/>
                <w:szCs w:val="20"/>
                <w:lang w:val="en-GB"/>
              </w:rPr>
              <w:t>Recommendations for potential extras (optional):</w:t>
            </w:r>
          </w:p>
          <w:p w14:paraId="04431497" w14:textId="77777777" w:rsidR="00416CB0" w:rsidRPr="00575490" w:rsidRDefault="00416CB0" w:rsidP="00C03D7C">
            <w:pPr>
              <w:pStyle w:val="ListParagraph"/>
              <w:ind w:left="0"/>
              <w:rPr>
                <w:rFonts w:ascii="Arial" w:hAnsi="Arial" w:cs="Arial"/>
                <w:sz w:val="20"/>
                <w:szCs w:val="20"/>
                <w:lang w:val="en-GB"/>
              </w:rPr>
            </w:pPr>
          </w:p>
          <w:p w14:paraId="1C7989A6" w14:textId="77777777" w:rsidR="00416CB0" w:rsidRPr="00575490" w:rsidRDefault="00416CB0" w:rsidP="00C03D7C">
            <w:pPr>
              <w:pStyle w:val="ListParagraph"/>
              <w:ind w:left="0"/>
              <w:rPr>
                <w:rFonts w:ascii="Arial" w:hAnsi="Arial" w:cs="Arial"/>
                <w:sz w:val="20"/>
                <w:szCs w:val="20"/>
                <w:lang w:val="en-GB"/>
              </w:rPr>
            </w:pPr>
            <w:r w:rsidRPr="00575490">
              <w:rPr>
                <w:rFonts w:ascii="Arial" w:hAnsi="Arial" w:cs="Arial"/>
                <w:sz w:val="20"/>
                <w:szCs w:val="20"/>
                <w:lang w:val="en-GB"/>
              </w:rPr>
              <w:t>Should they be accessible, a few more recent works (2023–2024) on vinyl carbocations in non-superacid settings could bolster the contemporary relevance.</w:t>
            </w:r>
          </w:p>
          <w:p w14:paraId="7DA25FE5" w14:textId="77777777" w:rsidR="00416CB0" w:rsidRPr="00575490" w:rsidRDefault="00416CB0" w:rsidP="00C03D7C">
            <w:pPr>
              <w:pStyle w:val="ListParagraph"/>
              <w:ind w:left="0"/>
              <w:rPr>
                <w:rFonts w:ascii="Arial" w:hAnsi="Arial" w:cs="Arial"/>
                <w:sz w:val="20"/>
                <w:szCs w:val="20"/>
                <w:lang w:val="en-GB"/>
              </w:rPr>
            </w:pPr>
          </w:p>
          <w:p w14:paraId="24FE0567" w14:textId="5945D60A" w:rsidR="00F1171E" w:rsidRPr="00575490" w:rsidRDefault="00416CB0" w:rsidP="00C03D7C">
            <w:pPr>
              <w:pStyle w:val="ListParagraph"/>
              <w:ind w:left="0"/>
              <w:rPr>
                <w:rFonts w:ascii="Arial" w:hAnsi="Arial" w:cs="Arial"/>
                <w:sz w:val="20"/>
                <w:szCs w:val="20"/>
                <w:lang w:val="en-GB"/>
              </w:rPr>
            </w:pPr>
            <w:r w:rsidRPr="00575490">
              <w:rPr>
                <w:rFonts w:ascii="Arial" w:hAnsi="Arial" w:cs="Arial"/>
                <w:sz w:val="20"/>
                <w:szCs w:val="20"/>
                <w:lang w:val="en-GB"/>
              </w:rPr>
              <w:t>Should the aim be to emphasize more general use, include reviews on recent carbocation applications in organic synthesis.</w:t>
            </w:r>
          </w:p>
        </w:tc>
        <w:tc>
          <w:tcPr>
            <w:tcW w:w="1523" w:type="pct"/>
          </w:tcPr>
          <w:p w14:paraId="40220055" w14:textId="77777777" w:rsidR="00F1171E" w:rsidRPr="00575490" w:rsidRDefault="00F1171E" w:rsidP="007222C8">
            <w:pPr>
              <w:pStyle w:val="Heading2"/>
              <w:jc w:val="left"/>
              <w:rPr>
                <w:rFonts w:ascii="Arial" w:hAnsi="Arial" w:cs="Arial"/>
                <w:b w:val="0"/>
                <w:lang w:val="en-GB"/>
              </w:rPr>
            </w:pPr>
          </w:p>
        </w:tc>
      </w:tr>
      <w:tr w:rsidR="00F1171E" w:rsidRPr="00575490" w14:paraId="73CC4A50" w14:textId="77777777" w:rsidTr="007222C8">
        <w:trPr>
          <w:trHeight w:val="386"/>
        </w:trPr>
        <w:tc>
          <w:tcPr>
            <w:tcW w:w="1265" w:type="pct"/>
            <w:noWrap/>
          </w:tcPr>
          <w:p w14:paraId="029CE8D0" w14:textId="77777777" w:rsidR="00F1171E" w:rsidRPr="00575490" w:rsidRDefault="00F1171E" w:rsidP="007222C8">
            <w:pPr>
              <w:pStyle w:val="Heading2"/>
              <w:jc w:val="left"/>
              <w:rPr>
                <w:rFonts w:ascii="Arial" w:hAnsi="Arial" w:cs="Arial"/>
                <w:b w:val="0"/>
                <w:lang w:val="en-GB"/>
              </w:rPr>
            </w:pPr>
          </w:p>
          <w:p w14:paraId="589C16C7" w14:textId="77777777" w:rsidR="00F1171E" w:rsidRPr="00575490" w:rsidRDefault="00F1171E" w:rsidP="007222C8">
            <w:pPr>
              <w:pStyle w:val="Heading2"/>
              <w:ind w:left="360"/>
              <w:jc w:val="left"/>
              <w:rPr>
                <w:rFonts w:ascii="Arial" w:hAnsi="Arial" w:cs="Arial"/>
                <w:bCs w:val="0"/>
                <w:lang w:val="en-GB"/>
              </w:rPr>
            </w:pPr>
            <w:r w:rsidRPr="00575490">
              <w:rPr>
                <w:rFonts w:ascii="Arial" w:hAnsi="Arial" w:cs="Arial"/>
                <w:bCs w:val="0"/>
                <w:lang w:val="en-GB"/>
              </w:rPr>
              <w:t>Is the language/English quality of the article suitable for scholarly communications?</w:t>
            </w:r>
          </w:p>
          <w:p w14:paraId="7722B85E" w14:textId="77777777" w:rsidR="00F1171E" w:rsidRPr="00575490" w:rsidRDefault="00F1171E" w:rsidP="007222C8">
            <w:pPr>
              <w:rPr>
                <w:rFonts w:ascii="Arial" w:hAnsi="Arial" w:cs="Arial"/>
                <w:sz w:val="20"/>
                <w:szCs w:val="20"/>
                <w:lang w:val="en-GB"/>
              </w:rPr>
            </w:pPr>
          </w:p>
        </w:tc>
        <w:tc>
          <w:tcPr>
            <w:tcW w:w="2212" w:type="pct"/>
          </w:tcPr>
          <w:p w14:paraId="0A07EA75" w14:textId="77777777" w:rsidR="00F1171E" w:rsidRPr="00575490" w:rsidRDefault="00F1171E" w:rsidP="007222C8">
            <w:pPr>
              <w:rPr>
                <w:rFonts w:ascii="Arial" w:hAnsi="Arial" w:cs="Arial"/>
                <w:sz w:val="20"/>
                <w:szCs w:val="20"/>
                <w:lang w:val="en-GB"/>
              </w:rPr>
            </w:pPr>
          </w:p>
          <w:p w14:paraId="6CBA4B2A" w14:textId="468A6ACE" w:rsidR="00F1171E" w:rsidRPr="00575490" w:rsidRDefault="00416CB0" w:rsidP="007222C8">
            <w:pPr>
              <w:rPr>
                <w:rFonts w:ascii="Arial" w:hAnsi="Arial" w:cs="Arial"/>
                <w:sz w:val="20"/>
                <w:szCs w:val="20"/>
                <w:lang w:val="en-GB"/>
              </w:rPr>
            </w:pPr>
            <w:r w:rsidRPr="00575490">
              <w:rPr>
                <w:rFonts w:ascii="Arial" w:hAnsi="Arial" w:cs="Arial"/>
                <w:sz w:val="20"/>
                <w:szCs w:val="20"/>
                <w:lang w:val="en-GB"/>
              </w:rPr>
              <w:t>Written in straightforward, academic English, the manuscript is fit for print. The text is logical and scientific jargon is used correctly. Though no major language problems were found, small editorial changes might help to clarify. The manuscript points out that a professional service handled language editing, which shows in the readability of the paper.</w:t>
            </w:r>
          </w:p>
          <w:p w14:paraId="41E28118" w14:textId="77777777" w:rsidR="00F1171E" w:rsidRPr="00575490" w:rsidRDefault="00F1171E" w:rsidP="007222C8">
            <w:pPr>
              <w:rPr>
                <w:rFonts w:ascii="Arial" w:hAnsi="Arial" w:cs="Arial"/>
                <w:sz w:val="20"/>
                <w:szCs w:val="20"/>
                <w:lang w:val="en-GB"/>
              </w:rPr>
            </w:pPr>
          </w:p>
          <w:p w14:paraId="297F52DB" w14:textId="77777777" w:rsidR="00F1171E" w:rsidRPr="00575490" w:rsidRDefault="00F1171E" w:rsidP="007222C8">
            <w:pPr>
              <w:rPr>
                <w:rFonts w:ascii="Arial" w:hAnsi="Arial" w:cs="Arial"/>
                <w:sz w:val="20"/>
                <w:szCs w:val="20"/>
                <w:lang w:val="en-GB"/>
              </w:rPr>
            </w:pPr>
          </w:p>
          <w:p w14:paraId="149A6CEF" w14:textId="77777777" w:rsidR="00F1171E" w:rsidRPr="00575490" w:rsidRDefault="00F1171E" w:rsidP="007222C8">
            <w:pPr>
              <w:rPr>
                <w:rFonts w:ascii="Arial" w:hAnsi="Arial" w:cs="Arial"/>
                <w:sz w:val="20"/>
                <w:szCs w:val="20"/>
                <w:lang w:val="en-GB"/>
              </w:rPr>
            </w:pPr>
          </w:p>
        </w:tc>
        <w:tc>
          <w:tcPr>
            <w:tcW w:w="1523" w:type="pct"/>
          </w:tcPr>
          <w:p w14:paraId="0351CA58" w14:textId="77777777" w:rsidR="00F1171E" w:rsidRPr="00575490" w:rsidRDefault="00F1171E" w:rsidP="007222C8">
            <w:pPr>
              <w:rPr>
                <w:rFonts w:ascii="Arial" w:hAnsi="Arial" w:cs="Arial"/>
                <w:sz w:val="20"/>
                <w:szCs w:val="20"/>
                <w:lang w:val="en-GB"/>
              </w:rPr>
            </w:pPr>
          </w:p>
        </w:tc>
      </w:tr>
      <w:tr w:rsidR="00F1171E" w:rsidRPr="00575490" w14:paraId="20A16C0C" w14:textId="77777777" w:rsidTr="007222C8">
        <w:trPr>
          <w:trHeight w:val="1178"/>
        </w:trPr>
        <w:tc>
          <w:tcPr>
            <w:tcW w:w="1265" w:type="pct"/>
            <w:noWrap/>
          </w:tcPr>
          <w:p w14:paraId="7F4BCFAE" w14:textId="77777777" w:rsidR="00F1171E" w:rsidRPr="00575490" w:rsidRDefault="00F1171E" w:rsidP="007222C8">
            <w:pPr>
              <w:pStyle w:val="Heading2"/>
              <w:jc w:val="left"/>
              <w:rPr>
                <w:rFonts w:ascii="Arial" w:hAnsi="Arial" w:cs="Arial"/>
                <w:b w:val="0"/>
                <w:bCs w:val="0"/>
                <w:lang w:val="en-GB"/>
              </w:rPr>
            </w:pPr>
            <w:r w:rsidRPr="00575490">
              <w:rPr>
                <w:rFonts w:ascii="Arial" w:hAnsi="Arial" w:cs="Arial"/>
                <w:bCs w:val="0"/>
                <w:u w:val="single"/>
                <w:lang w:val="en-GB"/>
              </w:rPr>
              <w:t>Optional/General</w:t>
            </w:r>
            <w:r w:rsidRPr="00575490">
              <w:rPr>
                <w:rFonts w:ascii="Arial" w:hAnsi="Arial" w:cs="Arial"/>
                <w:bCs w:val="0"/>
                <w:lang w:val="en-GB"/>
              </w:rPr>
              <w:t xml:space="preserve"> </w:t>
            </w:r>
            <w:r w:rsidRPr="00575490">
              <w:rPr>
                <w:rFonts w:ascii="Arial" w:hAnsi="Arial" w:cs="Arial"/>
                <w:b w:val="0"/>
                <w:bCs w:val="0"/>
                <w:lang w:val="en-GB"/>
              </w:rPr>
              <w:t>comments</w:t>
            </w:r>
          </w:p>
          <w:p w14:paraId="1A6B3748" w14:textId="77777777" w:rsidR="00F1171E" w:rsidRPr="00575490" w:rsidRDefault="00F1171E" w:rsidP="007222C8">
            <w:pPr>
              <w:pStyle w:val="Heading2"/>
              <w:jc w:val="left"/>
              <w:rPr>
                <w:rFonts w:ascii="Arial" w:hAnsi="Arial" w:cs="Arial"/>
                <w:b w:val="0"/>
                <w:lang w:val="en-GB"/>
              </w:rPr>
            </w:pPr>
          </w:p>
        </w:tc>
        <w:tc>
          <w:tcPr>
            <w:tcW w:w="2212" w:type="pct"/>
          </w:tcPr>
          <w:p w14:paraId="5EF1F151" w14:textId="77777777" w:rsidR="00C03D7C" w:rsidRPr="00575490" w:rsidRDefault="00C03D7C" w:rsidP="00C03D7C">
            <w:pPr>
              <w:rPr>
                <w:rFonts w:ascii="Arial" w:hAnsi="Arial" w:cs="Arial"/>
                <w:sz w:val="20"/>
                <w:szCs w:val="20"/>
                <w:lang w:val="en-GB"/>
              </w:rPr>
            </w:pPr>
            <w:r w:rsidRPr="00575490">
              <w:rPr>
                <w:rFonts w:ascii="Arial" w:hAnsi="Arial" w:cs="Arial"/>
                <w:sz w:val="20"/>
                <w:szCs w:val="20"/>
                <w:lang w:val="en-GB"/>
              </w:rPr>
              <w:t>Particularly on carbocation stability and transformation mechanisms in non-</w:t>
            </w:r>
            <w:proofErr w:type="spellStart"/>
            <w:r w:rsidRPr="00575490">
              <w:rPr>
                <w:rFonts w:ascii="Arial" w:hAnsi="Arial" w:cs="Arial"/>
                <w:sz w:val="20"/>
                <w:szCs w:val="20"/>
                <w:lang w:val="en-GB"/>
              </w:rPr>
              <w:t>superacidic</w:t>
            </w:r>
            <w:proofErr w:type="spellEnd"/>
            <w:r w:rsidRPr="00575490">
              <w:rPr>
                <w:rFonts w:ascii="Arial" w:hAnsi="Arial" w:cs="Arial"/>
                <w:sz w:val="20"/>
                <w:szCs w:val="20"/>
                <w:lang w:val="en-GB"/>
              </w:rPr>
              <w:t xml:space="preserve"> conditions, this study is a significant contribution to physical organic chemistry. Regarding vinyl cations, it successfully connects theoretical forecasts with experimental data.</w:t>
            </w:r>
          </w:p>
          <w:p w14:paraId="02C3A864" w14:textId="77777777" w:rsidR="00C03D7C" w:rsidRPr="00575490" w:rsidRDefault="00C03D7C" w:rsidP="00C03D7C">
            <w:pPr>
              <w:rPr>
                <w:rFonts w:ascii="Arial" w:hAnsi="Arial" w:cs="Arial"/>
                <w:sz w:val="20"/>
                <w:szCs w:val="20"/>
                <w:lang w:val="en-GB"/>
              </w:rPr>
            </w:pPr>
          </w:p>
          <w:p w14:paraId="271FB063" w14:textId="77777777" w:rsidR="00C03D7C" w:rsidRPr="00575490" w:rsidRDefault="00C03D7C" w:rsidP="00C03D7C">
            <w:pPr>
              <w:rPr>
                <w:rFonts w:ascii="Arial" w:hAnsi="Arial" w:cs="Arial"/>
                <w:sz w:val="20"/>
                <w:szCs w:val="20"/>
                <w:lang w:val="en-GB"/>
              </w:rPr>
            </w:pPr>
            <w:r w:rsidRPr="00575490">
              <w:rPr>
                <w:rFonts w:ascii="Arial" w:hAnsi="Arial" w:cs="Arial"/>
                <w:sz w:val="20"/>
                <w:szCs w:val="20"/>
                <w:lang w:val="en-GB"/>
              </w:rPr>
              <w:t>Combining X-ray crystallography with infrared spectroscopy supports the findings and establishes a high methodological benchmark for next research in this sector.</w:t>
            </w:r>
          </w:p>
          <w:p w14:paraId="05BE9851" w14:textId="77777777" w:rsidR="00C03D7C" w:rsidRPr="00575490" w:rsidRDefault="00C03D7C" w:rsidP="00C03D7C">
            <w:pPr>
              <w:rPr>
                <w:rFonts w:ascii="Arial" w:hAnsi="Arial" w:cs="Arial"/>
                <w:sz w:val="20"/>
                <w:szCs w:val="20"/>
                <w:lang w:val="en-GB"/>
              </w:rPr>
            </w:pPr>
          </w:p>
          <w:p w14:paraId="7BE61771" w14:textId="77777777" w:rsidR="00C03D7C" w:rsidRPr="00575490" w:rsidRDefault="00C03D7C" w:rsidP="00C03D7C">
            <w:pPr>
              <w:rPr>
                <w:rFonts w:ascii="Arial" w:hAnsi="Arial" w:cs="Arial"/>
                <w:sz w:val="20"/>
                <w:szCs w:val="20"/>
                <w:lang w:val="en-GB"/>
              </w:rPr>
            </w:pPr>
            <w:r w:rsidRPr="00575490">
              <w:rPr>
                <w:rFonts w:ascii="Arial" w:hAnsi="Arial" w:cs="Arial"/>
                <w:sz w:val="20"/>
                <w:szCs w:val="20"/>
                <w:lang w:val="en-GB"/>
              </w:rPr>
              <w:t>Adding a schematic overview figure demonstrating the general transformation routes (from alkyl to vinyl cations) and the important IR frequencies utilized for detection could improve clarity and visual appeal in next releases of the manuscript.</w:t>
            </w:r>
          </w:p>
          <w:p w14:paraId="451E36D9" w14:textId="77777777" w:rsidR="00C03D7C" w:rsidRPr="00575490" w:rsidRDefault="00C03D7C" w:rsidP="00C03D7C">
            <w:pPr>
              <w:rPr>
                <w:rFonts w:ascii="Arial" w:hAnsi="Arial" w:cs="Arial"/>
                <w:sz w:val="20"/>
                <w:szCs w:val="20"/>
                <w:lang w:val="en-GB"/>
              </w:rPr>
            </w:pPr>
          </w:p>
          <w:p w14:paraId="332AF2C8" w14:textId="77777777" w:rsidR="00C03D7C" w:rsidRPr="00575490" w:rsidRDefault="00C03D7C" w:rsidP="00C03D7C">
            <w:pPr>
              <w:rPr>
                <w:rFonts w:ascii="Arial" w:hAnsi="Arial" w:cs="Arial"/>
                <w:sz w:val="20"/>
                <w:szCs w:val="20"/>
                <w:lang w:val="en-GB"/>
              </w:rPr>
            </w:pPr>
            <w:r w:rsidRPr="00575490">
              <w:rPr>
                <w:rFonts w:ascii="Arial" w:hAnsi="Arial" w:cs="Arial"/>
                <w:sz w:val="20"/>
                <w:szCs w:val="20"/>
                <w:lang w:val="en-GB"/>
              </w:rPr>
              <w:t>If available, expanding the NMR analysis and presenting spectra or overlays could further support the findings and show the complementary nature of IR and NMR methods in carbocation research.</w:t>
            </w:r>
          </w:p>
          <w:p w14:paraId="11B0B53B" w14:textId="77777777" w:rsidR="00C03D7C" w:rsidRPr="00575490" w:rsidRDefault="00C03D7C" w:rsidP="00C03D7C">
            <w:pPr>
              <w:rPr>
                <w:rFonts w:ascii="Arial" w:hAnsi="Arial" w:cs="Arial"/>
                <w:sz w:val="20"/>
                <w:szCs w:val="20"/>
                <w:lang w:val="en-GB"/>
              </w:rPr>
            </w:pPr>
          </w:p>
          <w:p w14:paraId="1E347C61" w14:textId="4325525A" w:rsidR="00F1171E" w:rsidRPr="00575490" w:rsidRDefault="00C03D7C" w:rsidP="00C03D7C">
            <w:pPr>
              <w:rPr>
                <w:rFonts w:ascii="Arial" w:hAnsi="Arial" w:cs="Arial"/>
                <w:sz w:val="20"/>
                <w:szCs w:val="20"/>
                <w:lang w:val="en-GB"/>
              </w:rPr>
            </w:pPr>
            <w:r w:rsidRPr="00575490">
              <w:rPr>
                <w:rFonts w:ascii="Arial" w:hAnsi="Arial" w:cs="Arial"/>
                <w:sz w:val="20"/>
                <w:szCs w:val="20"/>
                <w:lang w:val="en-GB"/>
              </w:rPr>
              <w:t>Accessibility would be enhanced by a straight reference of what figures/tables the Supplementary Materials include (e.g., crystal structures, further spectra). Although well-cited, a direct mention of these would improve readability.</w:t>
            </w:r>
          </w:p>
          <w:p w14:paraId="5E946A0E" w14:textId="77777777" w:rsidR="00F1171E" w:rsidRPr="00575490" w:rsidRDefault="00F1171E" w:rsidP="007222C8">
            <w:pPr>
              <w:rPr>
                <w:rFonts w:ascii="Arial" w:hAnsi="Arial" w:cs="Arial"/>
                <w:sz w:val="20"/>
                <w:szCs w:val="20"/>
                <w:lang w:val="en-GB"/>
              </w:rPr>
            </w:pPr>
          </w:p>
          <w:p w14:paraId="7EB58C99" w14:textId="77777777" w:rsidR="00F1171E" w:rsidRPr="00575490" w:rsidRDefault="00F1171E" w:rsidP="007222C8">
            <w:pPr>
              <w:rPr>
                <w:rFonts w:ascii="Arial" w:hAnsi="Arial" w:cs="Arial"/>
                <w:sz w:val="20"/>
                <w:szCs w:val="20"/>
                <w:lang w:val="en-GB"/>
              </w:rPr>
            </w:pPr>
          </w:p>
          <w:p w14:paraId="15DFD0E8" w14:textId="77777777" w:rsidR="00F1171E" w:rsidRPr="00575490" w:rsidRDefault="00F1171E" w:rsidP="007222C8">
            <w:pPr>
              <w:rPr>
                <w:rFonts w:ascii="Arial" w:hAnsi="Arial" w:cs="Arial"/>
                <w:sz w:val="20"/>
                <w:szCs w:val="20"/>
                <w:lang w:val="en-GB"/>
              </w:rPr>
            </w:pPr>
          </w:p>
        </w:tc>
        <w:tc>
          <w:tcPr>
            <w:tcW w:w="1523" w:type="pct"/>
          </w:tcPr>
          <w:p w14:paraId="465E098E" w14:textId="77777777" w:rsidR="00F1171E" w:rsidRPr="00575490" w:rsidRDefault="00F1171E" w:rsidP="007222C8">
            <w:pPr>
              <w:rPr>
                <w:rFonts w:ascii="Arial" w:hAnsi="Arial" w:cs="Arial"/>
                <w:sz w:val="20"/>
                <w:szCs w:val="20"/>
                <w:lang w:val="en-GB"/>
              </w:rPr>
            </w:pPr>
          </w:p>
        </w:tc>
      </w:tr>
    </w:tbl>
    <w:p w14:paraId="0821307F" w14:textId="77777777" w:rsidR="00F1171E" w:rsidRPr="00575490"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75490"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75490" w:rsidRDefault="00F1171E" w:rsidP="007222C8">
            <w:pPr>
              <w:pStyle w:val="NormalWeb"/>
              <w:spacing w:before="0" w:beforeAutospacing="0" w:after="0" w:afterAutospacing="0"/>
              <w:rPr>
                <w:rFonts w:ascii="Arial" w:hAnsi="Arial" w:cs="Arial"/>
                <w:b/>
                <w:sz w:val="20"/>
                <w:szCs w:val="20"/>
                <w:u w:val="single"/>
                <w:lang w:val="en-GB"/>
              </w:rPr>
            </w:pPr>
            <w:r w:rsidRPr="00575490">
              <w:rPr>
                <w:rFonts w:ascii="Arial" w:hAnsi="Arial" w:cs="Arial"/>
                <w:b/>
                <w:sz w:val="20"/>
                <w:szCs w:val="20"/>
                <w:highlight w:val="yellow"/>
                <w:u w:val="single"/>
                <w:lang w:val="en-GB"/>
              </w:rPr>
              <w:t>PART  2:</w:t>
            </w:r>
            <w:r w:rsidRPr="00575490">
              <w:rPr>
                <w:rFonts w:ascii="Arial" w:hAnsi="Arial" w:cs="Arial"/>
                <w:b/>
                <w:sz w:val="20"/>
                <w:szCs w:val="20"/>
                <w:u w:val="single"/>
                <w:lang w:val="en-GB"/>
              </w:rPr>
              <w:t xml:space="preserve"> </w:t>
            </w:r>
          </w:p>
          <w:p w14:paraId="5B767407" w14:textId="77777777" w:rsidR="00F1171E" w:rsidRPr="00575490"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75490"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7549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75490" w:rsidRDefault="00F1171E" w:rsidP="007222C8">
            <w:pPr>
              <w:pStyle w:val="Heading2"/>
              <w:jc w:val="left"/>
              <w:rPr>
                <w:rFonts w:ascii="Arial" w:hAnsi="Arial" w:cs="Arial"/>
                <w:lang w:val="en-GB"/>
              </w:rPr>
            </w:pPr>
            <w:r w:rsidRPr="00575490">
              <w:rPr>
                <w:rFonts w:ascii="Arial" w:hAnsi="Arial" w:cs="Arial"/>
                <w:lang w:val="en-GB"/>
              </w:rPr>
              <w:t>Reviewer’s comment</w:t>
            </w:r>
          </w:p>
        </w:tc>
        <w:tc>
          <w:tcPr>
            <w:tcW w:w="1342" w:type="pct"/>
          </w:tcPr>
          <w:p w14:paraId="6F48B50B" w14:textId="77777777" w:rsidR="00F1171E" w:rsidRPr="00575490" w:rsidRDefault="00F1171E" w:rsidP="007222C8">
            <w:pPr>
              <w:pStyle w:val="Heading2"/>
              <w:jc w:val="left"/>
              <w:rPr>
                <w:rFonts w:ascii="Arial" w:hAnsi="Arial" w:cs="Arial"/>
                <w:b w:val="0"/>
                <w:lang w:val="en-GB"/>
              </w:rPr>
            </w:pPr>
            <w:r w:rsidRPr="00575490">
              <w:rPr>
                <w:rFonts w:ascii="Arial" w:hAnsi="Arial" w:cs="Arial"/>
                <w:lang w:val="en-GB"/>
              </w:rPr>
              <w:t>Author’s comment</w:t>
            </w:r>
            <w:r w:rsidRPr="00575490">
              <w:rPr>
                <w:rFonts w:ascii="Arial" w:hAnsi="Arial" w:cs="Arial"/>
                <w:b w:val="0"/>
                <w:lang w:val="en-GB"/>
              </w:rPr>
              <w:t xml:space="preserve"> </w:t>
            </w:r>
            <w:r w:rsidRPr="00575490">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75490"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75490" w:rsidRDefault="00F1171E" w:rsidP="007222C8">
            <w:pPr>
              <w:pStyle w:val="NormalWeb"/>
              <w:spacing w:before="0" w:beforeAutospacing="0" w:after="0" w:afterAutospacing="0"/>
              <w:rPr>
                <w:rFonts w:ascii="Arial" w:hAnsi="Arial" w:cs="Arial"/>
                <w:b/>
                <w:sz w:val="20"/>
                <w:szCs w:val="20"/>
                <w:lang w:val="en-GB"/>
              </w:rPr>
            </w:pPr>
            <w:r w:rsidRPr="00575490">
              <w:rPr>
                <w:rFonts w:ascii="Arial" w:hAnsi="Arial" w:cs="Arial"/>
                <w:b/>
                <w:sz w:val="20"/>
                <w:szCs w:val="20"/>
                <w:lang w:val="en-GB"/>
              </w:rPr>
              <w:t xml:space="preserve">Are there ethical issues in this manuscript? </w:t>
            </w:r>
          </w:p>
          <w:p w14:paraId="6034B476" w14:textId="77777777" w:rsidR="00F1171E" w:rsidRPr="00575490"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7B654B67" w14:textId="3862F88D" w:rsidR="00F1171E" w:rsidRPr="00575490"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75490" w:rsidRDefault="00F1171E" w:rsidP="007222C8">
            <w:pPr>
              <w:rPr>
                <w:rFonts w:ascii="Arial" w:eastAsia="Arial Unicode MS" w:hAnsi="Arial" w:cs="Arial"/>
                <w:sz w:val="20"/>
                <w:szCs w:val="20"/>
                <w:lang w:val="en-GB"/>
              </w:rPr>
            </w:pPr>
          </w:p>
          <w:p w14:paraId="4A981594" w14:textId="77777777" w:rsidR="00F1171E" w:rsidRPr="00575490" w:rsidRDefault="00F1171E" w:rsidP="007222C8">
            <w:pPr>
              <w:rPr>
                <w:rFonts w:ascii="Arial" w:eastAsia="Arial Unicode MS" w:hAnsi="Arial" w:cs="Arial"/>
                <w:sz w:val="20"/>
                <w:szCs w:val="20"/>
                <w:lang w:val="en-GB"/>
              </w:rPr>
            </w:pPr>
          </w:p>
          <w:p w14:paraId="4780A682" w14:textId="77777777" w:rsidR="00F1171E" w:rsidRPr="00575490" w:rsidRDefault="00F1171E" w:rsidP="007222C8">
            <w:pPr>
              <w:rPr>
                <w:rFonts w:ascii="Arial" w:eastAsia="Arial Unicode MS" w:hAnsi="Arial" w:cs="Arial"/>
                <w:sz w:val="20"/>
                <w:szCs w:val="20"/>
                <w:lang w:val="en-GB"/>
              </w:rPr>
            </w:pPr>
          </w:p>
          <w:p w14:paraId="2D80979A" w14:textId="77777777" w:rsidR="00F1171E" w:rsidRPr="00575490"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7F2C89B" w14:textId="77777777" w:rsidR="00575490" w:rsidRPr="00117A12" w:rsidRDefault="00575490" w:rsidP="00575490">
      <w:pPr>
        <w:pStyle w:val="Affiliation"/>
        <w:spacing w:after="0" w:line="240" w:lineRule="auto"/>
        <w:jc w:val="left"/>
        <w:rPr>
          <w:rFonts w:ascii="Arial" w:hAnsi="Arial" w:cs="Arial"/>
          <w:b/>
          <w:u w:val="single"/>
        </w:rPr>
      </w:pPr>
      <w:r w:rsidRPr="00117A12">
        <w:rPr>
          <w:rFonts w:ascii="Arial" w:hAnsi="Arial" w:cs="Arial"/>
          <w:b/>
          <w:u w:val="single"/>
        </w:rPr>
        <w:t>Reviewer details:</w:t>
      </w:r>
    </w:p>
    <w:p w14:paraId="2806AE23" w14:textId="77777777" w:rsidR="00575490" w:rsidRPr="00117A12" w:rsidRDefault="00575490" w:rsidP="00575490">
      <w:pPr>
        <w:pStyle w:val="Affiliation"/>
        <w:spacing w:after="0" w:line="240" w:lineRule="auto"/>
        <w:jc w:val="left"/>
        <w:rPr>
          <w:rFonts w:ascii="Arial" w:hAnsi="Arial" w:cs="Arial"/>
          <w:b/>
        </w:rPr>
      </w:pPr>
      <w:r w:rsidRPr="00117A12">
        <w:rPr>
          <w:rFonts w:ascii="Arial" w:hAnsi="Arial" w:cs="Arial"/>
          <w:b/>
          <w:color w:val="000000"/>
        </w:rPr>
        <w:t>Anmar Kamil Alalwani, Iraq</w:t>
      </w:r>
    </w:p>
    <w:p w14:paraId="06A94CC5" w14:textId="77777777" w:rsidR="00575490" w:rsidRPr="00575490" w:rsidRDefault="00575490">
      <w:pPr>
        <w:rPr>
          <w:rFonts w:ascii="Arial" w:hAnsi="Arial" w:cs="Arial"/>
          <w:b/>
          <w:sz w:val="20"/>
          <w:szCs w:val="20"/>
        </w:rPr>
      </w:pPr>
    </w:p>
    <w:sectPr w:rsidR="00575490" w:rsidRPr="0057549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98FE" w14:textId="77777777" w:rsidR="00193908" w:rsidRPr="0000007A" w:rsidRDefault="00193908" w:rsidP="0099583E">
      <w:r>
        <w:separator/>
      </w:r>
    </w:p>
  </w:endnote>
  <w:endnote w:type="continuationSeparator" w:id="0">
    <w:p w14:paraId="2D1E09D8" w14:textId="77777777" w:rsidR="00193908" w:rsidRPr="0000007A" w:rsidRDefault="0019390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6438C" w14:textId="77777777" w:rsidR="00193908" w:rsidRPr="0000007A" w:rsidRDefault="00193908" w:rsidP="0099583E">
      <w:r>
        <w:separator/>
      </w:r>
    </w:p>
  </w:footnote>
  <w:footnote w:type="continuationSeparator" w:id="0">
    <w:p w14:paraId="58DD3B5D" w14:textId="77777777" w:rsidR="00193908" w:rsidRPr="0000007A" w:rsidRDefault="0019390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8043504">
    <w:abstractNumId w:val="3"/>
  </w:num>
  <w:num w:numId="2" w16cid:durableId="1304315739">
    <w:abstractNumId w:val="6"/>
  </w:num>
  <w:num w:numId="3" w16cid:durableId="1664165886">
    <w:abstractNumId w:val="5"/>
  </w:num>
  <w:num w:numId="4" w16cid:durableId="1898778977">
    <w:abstractNumId w:val="7"/>
  </w:num>
  <w:num w:numId="5" w16cid:durableId="1837183479">
    <w:abstractNumId w:val="4"/>
  </w:num>
  <w:num w:numId="6" w16cid:durableId="1409693287">
    <w:abstractNumId w:val="0"/>
  </w:num>
  <w:num w:numId="7" w16cid:durableId="1496872549">
    <w:abstractNumId w:val="1"/>
  </w:num>
  <w:num w:numId="8" w16cid:durableId="2052150617">
    <w:abstractNumId w:val="9"/>
  </w:num>
  <w:num w:numId="9" w16cid:durableId="574432951">
    <w:abstractNumId w:val="8"/>
  </w:num>
  <w:num w:numId="10" w16cid:durableId="368917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81A"/>
    <w:rsid w:val="00115767"/>
    <w:rsid w:val="00121FFA"/>
    <w:rsid w:val="0012616A"/>
    <w:rsid w:val="00136984"/>
    <w:rsid w:val="001425F1"/>
    <w:rsid w:val="00142A9C"/>
    <w:rsid w:val="00150304"/>
    <w:rsid w:val="0015296D"/>
    <w:rsid w:val="00163622"/>
    <w:rsid w:val="001639A6"/>
    <w:rsid w:val="001645A2"/>
    <w:rsid w:val="00164F4E"/>
    <w:rsid w:val="00165685"/>
    <w:rsid w:val="0017480A"/>
    <w:rsid w:val="0017545C"/>
    <w:rsid w:val="001766DF"/>
    <w:rsid w:val="00176F0D"/>
    <w:rsid w:val="00186C8F"/>
    <w:rsid w:val="0018753A"/>
    <w:rsid w:val="00193908"/>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0B4C"/>
    <w:rsid w:val="00374F93"/>
    <w:rsid w:val="00377F1D"/>
    <w:rsid w:val="00394901"/>
    <w:rsid w:val="003A04E7"/>
    <w:rsid w:val="003A1C45"/>
    <w:rsid w:val="003A4991"/>
    <w:rsid w:val="003A6E1A"/>
    <w:rsid w:val="003B1D0B"/>
    <w:rsid w:val="003B2172"/>
    <w:rsid w:val="003D1BDE"/>
    <w:rsid w:val="003E746A"/>
    <w:rsid w:val="00401C12"/>
    <w:rsid w:val="00416CB0"/>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9EA"/>
    <w:rsid w:val="004B03BF"/>
    <w:rsid w:val="004B0965"/>
    <w:rsid w:val="004B4CAD"/>
    <w:rsid w:val="004B4FDC"/>
    <w:rsid w:val="004C0178"/>
    <w:rsid w:val="004C3DF1"/>
    <w:rsid w:val="004D2E36"/>
    <w:rsid w:val="004E08E3"/>
    <w:rsid w:val="004E1D1A"/>
    <w:rsid w:val="004E4915"/>
    <w:rsid w:val="004F5607"/>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75C"/>
    <w:rsid w:val="00546E3F"/>
    <w:rsid w:val="00555430"/>
    <w:rsid w:val="00557BCE"/>
    <w:rsid w:val="00557CD3"/>
    <w:rsid w:val="00560D3C"/>
    <w:rsid w:val="00565D90"/>
    <w:rsid w:val="00567DE0"/>
    <w:rsid w:val="005706E5"/>
    <w:rsid w:val="005735A5"/>
    <w:rsid w:val="00575490"/>
    <w:rsid w:val="005757CF"/>
    <w:rsid w:val="00581FF9"/>
    <w:rsid w:val="005A4F17"/>
    <w:rsid w:val="005B3509"/>
    <w:rsid w:val="005C25A0"/>
    <w:rsid w:val="005D230D"/>
    <w:rsid w:val="005E11DC"/>
    <w:rsid w:val="005E29CE"/>
    <w:rsid w:val="005E3241"/>
    <w:rsid w:val="005E7429"/>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884"/>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474A"/>
    <w:rsid w:val="007F0F72"/>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135C"/>
    <w:rsid w:val="00882091"/>
    <w:rsid w:val="00893E75"/>
    <w:rsid w:val="00895D0A"/>
    <w:rsid w:val="00896335"/>
    <w:rsid w:val="008B265C"/>
    <w:rsid w:val="008C0032"/>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6111"/>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3DB9"/>
    <w:rsid w:val="00A31AAC"/>
    <w:rsid w:val="00A32905"/>
    <w:rsid w:val="00A36C95"/>
    <w:rsid w:val="00A37DE3"/>
    <w:rsid w:val="00A40B00"/>
    <w:rsid w:val="00A4787C"/>
    <w:rsid w:val="00A51369"/>
    <w:rsid w:val="00A519D1"/>
    <w:rsid w:val="00A529BC"/>
    <w:rsid w:val="00A5303B"/>
    <w:rsid w:val="00A65C50"/>
    <w:rsid w:val="00A8290F"/>
    <w:rsid w:val="00A8617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3D7C"/>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B7D"/>
    <w:rsid w:val="00CE199A"/>
    <w:rsid w:val="00CE5AC7"/>
    <w:rsid w:val="00CF0BBB"/>
    <w:rsid w:val="00CF0D07"/>
    <w:rsid w:val="00CF7035"/>
    <w:rsid w:val="00D1283A"/>
    <w:rsid w:val="00D12970"/>
    <w:rsid w:val="00D17979"/>
    <w:rsid w:val="00D2075F"/>
    <w:rsid w:val="00D24CBE"/>
    <w:rsid w:val="00D26CAF"/>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6C8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BB5"/>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EE909CC1-2610-4E1C-A6B7-37D5BFB4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26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26CA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7549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79643422">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710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ms240218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ijms24021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885</Words>
  <Characters>5047</Characters>
  <Application>Microsoft Office Word</Application>
  <DocSecurity>0</DocSecurity>
  <Lines>42</Lines>
  <Paragraphs>11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5921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2025-07-03T16:47:00Z</dcterms:created>
  <dcterms:modified xsi:type="dcterms:W3CDTF">2025-09-10T12:58:00Z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