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A1C77" w14:paraId="1643A4CA" w14:textId="77777777" w:rsidTr="004847FF">
        <w:trPr>
          <w:trHeight w:val="450"/>
        </w:trPr>
        <w:tc>
          <w:tcPr>
            <w:tcW w:w="5000" w:type="pct"/>
            <w:gridSpan w:val="2"/>
            <w:tcBorders>
              <w:top w:val="nil"/>
              <w:left w:val="nil"/>
              <w:right w:val="nil"/>
            </w:tcBorders>
          </w:tcPr>
          <w:p w14:paraId="4C55E51F" w14:textId="77777777" w:rsidR="00602F7D" w:rsidRPr="001A1C77" w:rsidRDefault="00602F7D" w:rsidP="00F2643C">
            <w:pPr>
              <w:pStyle w:val="Heading2"/>
              <w:jc w:val="left"/>
              <w:rPr>
                <w:rFonts w:ascii="Arial" w:hAnsi="Arial" w:cs="Arial"/>
                <w:b w:val="0"/>
                <w:bCs w:val="0"/>
                <w:lang w:val="en-US"/>
              </w:rPr>
            </w:pPr>
          </w:p>
        </w:tc>
      </w:tr>
      <w:tr w:rsidR="0000007A" w:rsidRPr="001A1C77" w14:paraId="127EAD7E" w14:textId="77777777" w:rsidTr="00F33C84">
        <w:trPr>
          <w:trHeight w:val="413"/>
        </w:trPr>
        <w:tc>
          <w:tcPr>
            <w:tcW w:w="1234" w:type="pct"/>
          </w:tcPr>
          <w:p w14:paraId="3C159AA5" w14:textId="77777777" w:rsidR="0000007A" w:rsidRPr="001A1C77" w:rsidRDefault="00D27A79" w:rsidP="00696CAD">
            <w:pPr>
              <w:pStyle w:val="BodyText"/>
              <w:ind w:left="90"/>
              <w:jc w:val="left"/>
              <w:rPr>
                <w:rFonts w:ascii="Arial" w:hAnsi="Arial" w:cs="Arial"/>
                <w:bCs/>
                <w:sz w:val="20"/>
                <w:szCs w:val="20"/>
                <w:lang w:val="en-GB"/>
              </w:rPr>
            </w:pPr>
            <w:r w:rsidRPr="001A1C77">
              <w:rPr>
                <w:rFonts w:ascii="Arial" w:hAnsi="Arial" w:cs="Arial"/>
                <w:bCs/>
                <w:sz w:val="20"/>
                <w:szCs w:val="20"/>
                <w:lang w:val="en-GB"/>
              </w:rPr>
              <w:t xml:space="preserve">Book </w:t>
            </w:r>
            <w:r w:rsidR="0000007A" w:rsidRPr="001A1C7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1ECF2A1" w:rsidR="0000007A" w:rsidRPr="001A1C77" w:rsidRDefault="00582F2E" w:rsidP="00054BC4">
            <w:pPr>
              <w:pStyle w:val="NormalWeb"/>
              <w:rPr>
                <w:rFonts w:ascii="Arial" w:hAnsi="Arial" w:cs="Arial"/>
                <w:b/>
                <w:bCs/>
                <w:sz w:val="20"/>
                <w:szCs w:val="20"/>
                <w:u w:val="single"/>
              </w:rPr>
            </w:pPr>
            <w:hyperlink r:id="rId7" w:history="1">
              <w:r w:rsidRPr="001A1C77">
                <w:rPr>
                  <w:rStyle w:val="Hyperlink"/>
                  <w:rFonts w:ascii="Arial" w:hAnsi="Arial" w:cs="Arial"/>
                  <w:b/>
                  <w:bCs/>
                  <w:sz w:val="20"/>
                  <w:szCs w:val="20"/>
                </w:rPr>
                <w:t>Medical Science: Recent Advances and Applications</w:t>
              </w:r>
            </w:hyperlink>
          </w:p>
        </w:tc>
      </w:tr>
      <w:tr w:rsidR="0000007A" w:rsidRPr="001A1C77" w14:paraId="73C90375" w14:textId="77777777" w:rsidTr="002E7787">
        <w:trPr>
          <w:trHeight w:val="290"/>
        </w:trPr>
        <w:tc>
          <w:tcPr>
            <w:tcW w:w="1234" w:type="pct"/>
          </w:tcPr>
          <w:p w14:paraId="20D28135" w14:textId="77777777" w:rsidR="0000007A" w:rsidRPr="001A1C77" w:rsidRDefault="0000007A" w:rsidP="00696CAD">
            <w:pPr>
              <w:pStyle w:val="BodyText"/>
              <w:ind w:left="90"/>
              <w:jc w:val="left"/>
              <w:rPr>
                <w:rFonts w:ascii="Arial" w:hAnsi="Arial" w:cs="Arial"/>
                <w:bCs/>
                <w:sz w:val="20"/>
                <w:szCs w:val="20"/>
                <w:lang w:val="en-GB"/>
              </w:rPr>
            </w:pPr>
            <w:r w:rsidRPr="001A1C7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AD67352" w:rsidR="0000007A" w:rsidRPr="001A1C77" w:rsidRDefault="00E72A8E" w:rsidP="00F3669D">
            <w:pPr>
              <w:pStyle w:val="NormalWeb"/>
              <w:spacing w:before="0" w:beforeAutospacing="0" w:after="0" w:afterAutospacing="0"/>
              <w:rPr>
                <w:rFonts w:ascii="Arial" w:hAnsi="Arial" w:cs="Arial"/>
                <w:b/>
                <w:bCs/>
                <w:sz w:val="20"/>
                <w:szCs w:val="20"/>
                <w:highlight w:val="yellow"/>
                <w:lang w:val="en-GB"/>
              </w:rPr>
            </w:pPr>
            <w:r w:rsidRPr="001A1C77">
              <w:rPr>
                <w:rFonts w:ascii="Arial" w:hAnsi="Arial" w:cs="Arial"/>
                <w:b/>
                <w:bCs/>
                <w:sz w:val="20"/>
                <w:szCs w:val="20"/>
                <w:lang w:val="en-GB"/>
              </w:rPr>
              <w:t>Ms_BP</w:t>
            </w:r>
            <w:r w:rsidR="00FC432A" w:rsidRPr="001A1C77">
              <w:rPr>
                <w:rFonts w:ascii="Arial" w:hAnsi="Arial" w:cs="Arial"/>
                <w:b/>
                <w:bCs/>
                <w:sz w:val="20"/>
                <w:szCs w:val="20"/>
                <w:lang w:val="en-GB"/>
              </w:rPr>
              <w:t>R</w:t>
            </w:r>
            <w:r w:rsidRPr="001A1C77">
              <w:rPr>
                <w:rFonts w:ascii="Arial" w:hAnsi="Arial" w:cs="Arial"/>
                <w:b/>
                <w:bCs/>
                <w:sz w:val="20"/>
                <w:szCs w:val="20"/>
                <w:lang w:val="en-GB"/>
              </w:rPr>
              <w:t>_</w:t>
            </w:r>
            <w:r w:rsidR="00FF03B1" w:rsidRPr="001A1C77">
              <w:rPr>
                <w:rFonts w:ascii="Arial" w:hAnsi="Arial" w:cs="Arial"/>
                <w:b/>
                <w:bCs/>
                <w:sz w:val="20"/>
                <w:szCs w:val="20"/>
                <w:lang w:val="en-GB"/>
              </w:rPr>
              <w:t>6173</w:t>
            </w:r>
          </w:p>
        </w:tc>
      </w:tr>
      <w:tr w:rsidR="0000007A" w:rsidRPr="001A1C77" w14:paraId="05B60576" w14:textId="77777777" w:rsidTr="002109D6">
        <w:trPr>
          <w:trHeight w:val="331"/>
        </w:trPr>
        <w:tc>
          <w:tcPr>
            <w:tcW w:w="1234" w:type="pct"/>
          </w:tcPr>
          <w:p w14:paraId="0196A627" w14:textId="77777777" w:rsidR="0000007A" w:rsidRPr="001A1C77" w:rsidRDefault="0000007A" w:rsidP="00696CAD">
            <w:pPr>
              <w:pStyle w:val="BodyText"/>
              <w:ind w:left="90"/>
              <w:jc w:val="left"/>
              <w:rPr>
                <w:rFonts w:ascii="Arial" w:hAnsi="Arial" w:cs="Arial"/>
                <w:bCs/>
                <w:sz w:val="20"/>
                <w:szCs w:val="20"/>
                <w:lang w:val="en-GB"/>
              </w:rPr>
            </w:pPr>
            <w:r w:rsidRPr="001A1C7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9745E29" w:rsidR="0000007A" w:rsidRPr="001A1C77" w:rsidRDefault="00A47AA1" w:rsidP="000450FC">
            <w:pPr>
              <w:pStyle w:val="NormalWeb"/>
              <w:spacing w:before="0" w:beforeAutospacing="0" w:after="0" w:afterAutospacing="0"/>
              <w:rPr>
                <w:rFonts w:ascii="Arial" w:hAnsi="Arial" w:cs="Arial"/>
                <w:b/>
                <w:sz w:val="20"/>
                <w:szCs w:val="20"/>
                <w:highlight w:val="yellow"/>
                <w:lang w:val="en-GB"/>
              </w:rPr>
            </w:pPr>
            <w:r w:rsidRPr="001A1C77">
              <w:rPr>
                <w:rFonts w:ascii="Arial" w:hAnsi="Arial" w:cs="Arial"/>
                <w:b/>
                <w:sz w:val="20"/>
                <w:szCs w:val="20"/>
                <w:lang w:val="en-GB"/>
              </w:rPr>
              <w:t>Evolution of Dental Ceramics in the Aesthetic Zone</w:t>
            </w:r>
          </w:p>
        </w:tc>
      </w:tr>
      <w:tr w:rsidR="00CF0BBB" w:rsidRPr="001A1C77" w14:paraId="6D508B1C" w14:textId="77777777" w:rsidTr="002E7787">
        <w:trPr>
          <w:trHeight w:val="332"/>
        </w:trPr>
        <w:tc>
          <w:tcPr>
            <w:tcW w:w="1234" w:type="pct"/>
          </w:tcPr>
          <w:p w14:paraId="32FC28F7" w14:textId="77777777" w:rsidR="00CF0BBB" w:rsidRPr="001A1C77" w:rsidRDefault="00CF0BBB" w:rsidP="00696CAD">
            <w:pPr>
              <w:pStyle w:val="BodyText"/>
              <w:ind w:left="90"/>
              <w:jc w:val="left"/>
              <w:rPr>
                <w:rFonts w:ascii="Arial" w:hAnsi="Arial" w:cs="Arial"/>
                <w:bCs/>
                <w:sz w:val="20"/>
                <w:szCs w:val="20"/>
                <w:lang w:val="en-GB"/>
              </w:rPr>
            </w:pPr>
            <w:r w:rsidRPr="001A1C7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0611150" w:rsidR="00CF0BBB" w:rsidRPr="001A1C77" w:rsidRDefault="00FF03B1" w:rsidP="000450FC">
            <w:pPr>
              <w:pStyle w:val="NormalWeb"/>
              <w:spacing w:before="0" w:beforeAutospacing="0" w:after="0" w:afterAutospacing="0"/>
              <w:rPr>
                <w:rFonts w:ascii="Arial" w:hAnsi="Arial" w:cs="Arial"/>
                <w:b/>
                <w:sz w:val="20"/>
                <w:szCs w:val="20"/>
                <w:lang w:val="en-GB"/>
              </w:rPr>
            </w:pPr>
            <w:r w:rsidRPr="001A1C77">
              <w:rPr>
                <w:rFonts w:ascii="Arial" w:hAnsi="Arial" w:cs="Arial"/>
                <w:b/>
                <w:sz w:val="20"/>
                <w:szCs w:val="20"/>
                <w:lang w:val="en-GB"/>
              </w:rPr>
              <w:t>Book Chapter</w:t>
            </w:r>
          </w:p>
        </w:tc>
      </w:tr>
    </w:tbl>
    <w:p w14:paraId="45F5983C" w14:textId="77777777" w:rsidR="00037D52" w:rsidRPr="001A1C77" w:rsidRDefault="00037D52" w:rsidP="0000007A">
      <w:pPr>
        <w:pStyle w:val="BodyText"/>
        <w:rPr>
          <w:rFonts w:ascii="Arial" w:hAnsi="Arial" w:cs="Arial"/>
          <w:b/>
          <w:bCs/>
          <w:sz w:val="20"/>
          <w:szCs w:val="20"/>
          <w:u w:val="single"/>
          <w:lang w:val="en-GB"/>
        </w:rPr>
      </w:pPr>
    </w:p>
    <w:p w14:paraId="79DE1CF8" w14:textId="77777777" w:rsidR="00605952" w:rsidRPr="001A1C77" w:rsidRDefault="00605952" w:rsidP="0000007A">
      <w:pPr>
        <w:pStyle w:val="BodyText"/>
        <w:rPr>
          <w:rFonts w:ascii="Arial" w:hAnsi="Arial" w:cs="Arial"/>
          <w:b/>
          <w:bCs/>
          <w:sz w:val="20"/>
          <w:szCs w:val="20"/>
          <w:u w:val="single"/>
          <w:lang w:val="en-GB"/>
        </w:rPr>
      </w:pPr>
    </w:p>
    <w:p w14:paraId="5A743ECE" w14:textId="77777777" w:rsidR="00D27A79" w:rsidRPr="001A1C7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A1C77" w14:paraId="71A94C1F" w14:textId="77777777" w:rsidTr="007222C8">
        <w:tc>
          <w:tcPr>
            <w:tcW w:w="5000" w:type="pct"/>
            <w:gridSpan w:val="3"/>
            <w:tcBorders>
              <w:top w:val="nil"/>
              <w:left w:val="nil"/>
              <w:right w:val="nil"/>
            </w:tcBorders>
            <w:noWrap/>
          </w:tcPr>
          <w:p w14:paraId="0BC15285" w14:textId="75BEB51F" w:rsidR="00F1171E" w:rsidRPr="001A1C77" w:rsidRDefault="00F1171E" w:rsidP="007222C8">
            <w:pPr>
              <w:pStyle w:val="Heading2"/>
              <w:jc w:val="left"/>
              <w:rPr>
                <w:rFonts w:ascii="Arial" w:hAnsi="Arial" w:cs="Arial"/>
                <w:lang w:val="en-GB"/>
              </w:rPr>
            </w:pPr>
            <w:r w:rsidRPr="001A1C77">
              <w:rPr>
                <w:rFonts w:ascii="Arial" w:hAnsi="Arial" w:cs="Arial"/>
                <w:highlight w:val="yellow"/>
                <w:lang w:val="en-GB"/>
              </w:rPr>
              <w:t>PART  1:</w:t>
            </w:r>
            <w:r w:rsidRPr="001A1C77">
              <w:rPr>
                <w:rFonts w:ascii="Arial" w:hAnsi="Arial" w:cs="Arial"/>
                <w:lang w:val="en-GB"/>
              </w:rPr>
              <w:t xml:space="preserve"> Comments</w:t>
            </w:r>
          </w:p>
          <w:p w14:paraId="1287753C" w14:textId="77777777" w:rsidR="00F1171E" w:rsidRPr="001A1C77" w:rsidRDefault="00F1171E" w:rsidP="007222C8">
            <w:pPr>
              <w:rPr>
                <w:rFonts w:ascii="Arial" w:hAnsi="Arial" w:cs="Arial"/>
                <w:sz w:val="20"/>
                <w:szCs w:val="20"/>
                <w:lang w:val="en-GB"/>
              </w:rPr>
            </w:pPr>
          </w:p>
        </w:tc>
      </w:tr>
      <w:tr w:rsidR="00F1171E" w:rsidRPr="001A1C77" w14:paraId="5EA12279" w14:textId="77777777" w:rsidTr="007222C8">
        <w:tc>
          <w:tcPr>
            <w:tcW w:w="1265" w:type="pct"/>
            <w:noWrap/>
          </w:tcPr>
          <w:p w14:paraId="7AE9682F" w14:textId="77777777" w:rsidR="00F1171E" w:rsidRPr="001A1C77" w:rsidRDefault="00F1171E" w:rsidP="007222C8">
            <w:pPr>
              <w:pStyle w:val="Heading2"/>
              <w:jc w:val="left"/>
              <w:rPr>
                <w:rFonts w:ascii="Arial" w:hAnsi="Arial" w:cs="Arial"/>
                <w:lang w:val="en-GB"/>
              </w:rPr>
            </w:pPr>
          </w:p>
        </w:tc>
        <w:tc>
          <w:tcPr>
            <w:tcW w:w="2212" w:type="pct"/>
          </w:tcPr>
          <w:p w14:paraId="5B8DBE06" w14:textId="77777777" w:rsidR="00F1171E" w:rsidRPr="001A1C77" w:rsidRDefault="00F1171E" w:rsidP="007222C8">
            <w:pPr>
              <w:pStyle w:val="Heading2"/>
              <w:jc w:val="left"/>
              <w:rPr>
                <w:rFonts w:ascii="Arial" w:hAnsi="Arial" w:cs="Arial"/>
                <w:lang w:val="en-GB"/>
              </w:rPr>
            </w:pPr>
            <w:r w:rsidRPr="001A1C77">
              <w:rPr>
                <w:rFonts w:ascii="Arial" w:hAnsi="Arial" w:cs="Arial"/>
                <w:lang w:val="en-GB"/>
              </w:rPr>
              <w:t>Reviewer’s comment</w:t>
            </w:r>
          </w:p>
          <w:p w14:paraId="693A9C4D" w14:textId="77777777" w:rsidR="00421DBF" w:rsidRPr="001A1C77" w:rsidRDefault="00421DBF" w:rsidP="00421DBF">
            <w:pPr>
              <w:rPr>
                <w:rFonts w:ascii="Arial" w:hAnsi="Arial" w:cs="Arial"/>
                <w:b/>
                <w:bCs/>
                <w:sz w:val="20"/>
                <w:szCs w:val="20"/>
              </w:rPr>
            </w:pPr>
            <w:r w:rsidRPr="001A1C7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A1C77" w:rsidRDefault="00421DBF" w:rsidP="00421DBF">
            <w:pPr>
              <w:rPr>
                <w:rFonts w:ascii="Arial" w:hAnsi="Arial" w:cs="Arial"/>
                <w:sz w:val="20"/>
                <w:szCs w:val="20"/>
                <w:lang w:val="en-GB"/>
              </w:rPr>
            </w:pPr>
          </w:p>
        </w:tc>
        <w:tc>
          <w:tcPr>
            <w:tcW w:w="1523" w:type="pct"/>
          </w:tcPr>
          <w:p w14:paraId="57792C30" w14:textId="77777777" w:rsidR="00F1171E" w:rsidRPr="001A1C77" w:rsidRDefault="00F1171E" w:rsidP="007222C8">
            <w:pPr>
              <w:pStyle w:val="Heading2"/>
              <w:jc w:val="left"/>
              <w:rPr>
                <w:rFonts w:ascii="Arial" w:hAnsi="Arial" w:cs="Arial"/>
                <w:b w:val="0"/>
                <w:lang w:val="en-GB"/>
              </w:rPr>
            </w:pPr>
            <w:r w:rsidRPr="001A1C77">
              <w:rPr>
                <w:rFonts w:ascii="Arial" w:hAnsi="Arial" w:cs="Arial"/>
                <w:lang w:val="en-GB"/>
              </w:rPr>
              <w:t>Author’s Feedback</w:t>
            </w:r>
            <w:r w:rsidRPr="001A1C77">
              <w:rPr>
                <w:rFonts w:ascii="Arial" w:hAnsi="Arial" w:cs="Arial"/>
                <w:b w:val="0"/>
                <w:lang w:val="en-GB"/>
              </w:rPr>
              <w:t xml:space="preserve"> </w:t>
            </w:r>
            <w:r w:rsidRPr="001A1C77">
              <w:rPr>
                <w:rFonts w:ascii="Arial" w:hAnsi="Arial" w:cs="Arial"/>
                <w:b w:val="0"/>
                <w:i/>
                <w:lang w:val="en-GB"/>
              </w:rPr>
              <w:t>(Please correct the manuscript and highlight that part in the manuscript. It is mandatory that authors should write his/her feedback here)</w:t>
            </w:r>
          </w:p>
        </w:tc>
      </w:tr>
      <w:tr w:rsidR="00F1171E" w:rsidRPr="001A1C77" w14:paraId="5C0AB4EC" w14:textId="77777777" w:rsidTr="007222C8">
        <w:trPr>
          <w:trHeight w:val="1264"/>
        </w:trPr>
        <w:tc>
          <w:tcPr>
            <w:tcW w:w="1265" w:type="pct"/>
            <w:noWrap/>
          </w:tcPr>
          <w:p w14:paraId="66B47184" w14:textId="48030299" w:rsidR="00F1171E" w:rsidRPr="001A1C77" w:rsidRDefault="00F1171E" w:rsidP="007222C8">
            <w:pPr>
              <w:ind w:left="360"/>
              <w:rPr>
                <w:rFonts w:ascii="Arial" w:hAnsi="Arial" w:cs="Arial"/>
                <w:b/>
                <w:bCs/>
                <w:sz w:val="20"/>
                <w:szCs w:val="20"/>
                <w:lang w:val="en-GB"/>
              </w:rPr>
            </w:pPr>
            <w:r w:rsidRPr="001A1C7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A1C77" w:rsidRDefault="00F1171E" w:rsidP="007222C8">
            <w:pPr>
              <w:ind w:left="360"/>
              <w:rPr>
                <w:rFonts w:ascii="Arial" w:eastAsia="MS Mincho" w:hAnsi="Arial" w:cs="Arial"/>
                <w:b/>
                <w:bCs/>
                <w:sz w:val="20"/>
                <w:szCs w:val="20"/>
                <w:lang w:val="en-GB"/>
              </w:rPr>
            </w:pPr>
          </w:p>
        </w:tc>
        <w:tc>
          <w:tcPr>
            <w:tcW w:w="2212" w:type="pct"/>
          </w:tcPr>
          <w:p w14:paraId="7DBC9196" w14:textId="585C243A" w:rsidR="00F1171E" w:rsidRPr="001A1C77" w:rsidRDefault="00F26249" w:rsidP="007222C8">
            <w:pPr>
              <w:pStyle w:val="ListParagraph"/>
              <w:ind w:left="0"/>
              <w:rPr>
                <w:rFonts w:ascii="Arial" w:hAnsi="Arial" w:cs="Arial"/>
                <w:b/>
                <w:bCs/>
                <w:sz w:val="20"/>
                <w:szCs w:val="20"/>
                <w:lang w:val="en-GB"/>
              </w:rPr>
            </w:pPr>
            <w:r w:rsidRPr="001A1C77">
              <w:rPr>
                <w:rFonts w:ascii="Arial" w:hAnsi="Arial" w:cs="Arial"/>
                <w:b/>
                <w:bCs/>
                <w:sz w:val="20"/>
                <w:szCs w:val="20"/>
                <w:lang w:val="en-GB"/>
              </w:rPr>
              <w:t xml:space="preserve">This manuscript possesses considerable significance </w:t>
            </w:r>
            <w:proofErr w:type="gramStart"/>
            <w:r w:rsidRPr="001A1C77">
              <w:rPr>
                <w:rFonts w:ascii="Arial" w:hAnsi="Arial" w:cs="Arial"/>
                <w:b/>
                <w:bCs/>
                <w:sz w:val="20"/>
                <w:szCs w:val="20"/>
                <w:lang w:val="en-GB"/>
              </w:rPr>
              <w:t>for  the</w:t>
            </w:r>
            <w:proofErr w:type="gramEnd"/>
            <w:r w:rsidRPr="001A1C77">
              <w:rPr>
                <w:rFonts w:ascii="Arial" w:hAnsi="Arial" w:cs="Arial"/>
                <w:b/>
                <w:bCs/>
                <w:sz w:val="20"/>
                <w:szCs w:val="20"/>
                <w:lang w:val="en-GB"/>
              </w:rPr>
              <w:t xml:space="preserve"> extraordinary progression of dental ceramics. It offers guidance for the selection of materials, thereby assisting practitioners in optimizing treatment outcomes through the integration of aesthetic excellence with enduring durability. Moreover, the study underscores the variances in aesthetic results, mechanical integrity, optical characteristics, manufacturing processes, and clinical efficacy across diverse ceramic systems, which is essential for making informed decisions in everyday clinical practice. </w:t>
            </w:r>
          </w:p>
        </w:tc>
        <w:tc>
          <w:tcPr>
            <w:tcW w:w="1523" w:type="pct"/>
          </w:tcPr>
          <w:p w14:paraId="462A339C" w14:textId="0FFFFA43" w:rsidR="00F1171E" w:rsidRPr="001A1C77" w:rsidRDefault="00F1171E" w:rsidP="007222C8">
            <w:pPr>
              <w:pStyle w:val="Heading2"/>
              <w:jc w:val="left"/>
              <w:rPr>
                <w:rFonts w:ascii="Arial" w:hAnsi="Arial" w:cs="Arial"/>
                <w:b w:val="0"/>
                <w:lang w:val="en-GB"/>
              </w:rPr>
            </w:pPr>
          </w:p>
        </w:tc>
      </w:tr>
      <w:tr w:rsidR="00F1171E" w:rsidRPr="001A1C77" w14:paraId="0D8B5B2C" w14:textId="77777777" w:rsidTr="007222C8">
        <w:trPr>
          <w:trHeight w:val="1262"/>
        </w:trPr>
        <w:tc>
          <w:tcPr>
            <w:tcW w:w="1265" w:type="pct"/>
            <w:noWrap/>
          </w:tcPr>
          <w:p w14:paraId="21CBA5FE" w14:textId="77777777" w:rsidR="00F1171E" w:rsidRPr="001A1C77" w:rsidRDefault="00F1171E" w:rsidP="007222C8">
            <w:pPr>
              <w:ind w:left="360"/>
              <w:rPr>
                <w:rFonts w:ascii="Arial" w:hAnsi="Arial" w:cs="Arial"/>
                <w:b/>
                <w:bCs/>
                <w:sz w:val="20"/>
                <w:szCs w:val="20"/>
                <w:lang w:val="en-GB"/>
              </w:rPr>
            </w:pPr>
            <w:r w:rsidRPr="001A1C77">
              <w:rPr>
                <w:rFonts w:ascii="Arial" w:hAnsi="Arial" w:cs="Arial"/>
                <w:b/>
                <w:bCs/>
                <w:sz w:val="20"/>
                <w:szCs w:val="20"/>
                <w:lang w:val="en-GB"/>
              </w:rPr>
              <w:t>Is the title of the article suitable?</w:t>
            </w:r>
          </w:p>
          <w:p w14:paraId="1CABB61A" w14:textId="77777777" w:rsidR="00F1171E" w:rsidRPr="001A1C77" w:rsidRDefault="00F1171E" w:rsidP="007222C8">
            <w:pPr>
              <w:ind w:left="360"/>
              <w:rPr>
                <w:rFonts w:ascii="Arial" w:hAnsi="Arial" w:cs="Arial"/>
                <w:b/>
                <w:bCs/>
                <w:sz w:val="20"/>
                <w:szCs w:val="20"/>
                <w:lang w:val="en-GB"/>
              </w:rPr>
            </w:pPr>
            <w:r w:rsidRPr="001A1C77">
              <w:rPr>
                <w:rFonts w:ascii="Arial" w:hAnsi="Arial" w:cs="Arial"/>
                <w:b/>
                <w:bCs/>
                <w:sz w:val="20"/>
                <w:szCs w:val="20"/>
                <w:lang w:val="en-GB"/>
              </w:rPr>
              <w:t>(If not please suggest an alternative title)</w:t>
            </w:r>
          </w:p>
          <w:p w14:paraId="0275B919" w14:textId="77777777" w:rsidR="00F1171E" w:rsidRPr="001A1C77" w:rsidRDefault="00F1171E" w:rsidP="007222C8">
            <w:pPr>
              <w:pStyle w:val="Heading2"/>
              <w:jc w:val="left"/>
              <w:rPr>
                <w:rFonts w:ascii="Arial" w:hAnsi="Arial" w:cs="Arial"/>
                <w:u w:val="single"/>
                <w:lang w:val="en-GB"/>
              </w:rPr>
            </w:pPr>
          </w:p>
        </w:tc>
        <w:tc>
          <w:tcPr>
            <w:tcW w:w="2212" w:type="pct"/>
          </w:tcPr>
          <w:p w14:paraId="794AA9A7" w14:textId="71804383" w:rsidR="00F1171E" w:rsidRPr="001A1C77" w:rsidRDefault="00F26249" w:rsidP="007222C8">
            <w:pPr>
              <w:ind w:left="360"/>
              <w:rPr>
                <w:rFonts w:ascii="Arial" w:hAnsi="Arial" w:cs="Arial"/>
                <w:b/>
                <w:bCs/>
                <w:sz w:val="20"/>
                <w:szCs w:val="20"/>
                <w:lang w:val="en-GB"/>
              </w:rPr>
            </w:pPr>
            <w:r w:rsidRPr="001A1C77">
              <w:rPr>
                <w:rFonts w:ascii="Arial" w:hAnsi="Arial" w:cs="Arial"/>
                <w:b/>
                <w:bCs/>
                <w:sz w:val="20"/>
                <w:szCs w:val="20"/>
                <w:lang w:val="en-GB"/>
              </w:rPr>
              <w:t>It is moderately fit but the more depth title is "A Comprehensive Review of Dental Ceramics: Evolution, Classification, and Clinical Guidelines for Aesthetic and Restorative Applications." This may encapsulate all data included.</w:t>
            </w:r>
          </w:p>
        </w:tc>
        <w:tc>
          <w:tcPr>
            <w:tcW w:w="1523" w:type="pct"/>
          </w:tcPr>
          <w:p w14:paraId="405B6701" w14:textId="77777777" w:rsidR="00F1171E" w:rsidRPr="001A1C77" w:rsidRDefault="00F1171E" w:rsidP="007222C8">
            <w:pPr>
              <w:pStyle w:val="Heading2"/>
              <w:jc w:val="left"/>
              <w:rPr>
                <w:rFonts w:ascii="Arial" w:hAnsi="Arial" w:cs="Arial"/>
                <w:b w:val="0"/>
                <w:lang w:val="en-GB"/>
              </w:rPr>
            </w:pPr>
          </w:p>
        </w:tc>
      </w:tr>
      <w:tr w:rsidR="00F1171E" w:rsidRPr="001A1C77" w14:paraId="5604762A" w14:textId="77777777" w:rsidTr="007222C8">
        <w:trPr>
          <w:trHeight w:val="1262"/>
        </w:trPr>
        <w:tc>
          <w:tcPr>
            <w:tcW w:w="1265" w:type="pct"/>
            <w:noWrap/>
          </w:tcPr>
          <w:p w14:paraId="3635573D" w14:textId="77777777" w:rsidR="00F1171E" w:rsidRPr="001A1C77" w:rsidRDefault="00F1171E" w:rsidP="007222C8">
            <w:pPr>
              <w:pStyle w:val="Heading2"/>
              <w:ind w:left="360"/>
              <w:jc w:val="left"/>
              <w:rPr>
                <w:rFonts w:ascii="Arial" w:hAnsi="Arial" w:cs="Arial"/>
                <w:lang w:val="en-GB"/>
              </w:rPr>
            </w:pPr>
            <w:r w:rsidRPr="001A1C7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A1C77" w:rsidRDefault="00F1171E" w:rsidP="007222C8">
            <w:pPr>
              <w:pStyle w:val="Heading2"/>
              <w:jc w:val="left"/>
              <w:rPr>
                <w:rFonts w:ascii="Arial" w:hAnsi="Arial" w:cs="Arial"/>
                <w:u w:val="single"/>
                <w:lang w:val="en-GB"/>
              </w:rPr>
            </w:pPr>
          </w:p>
        </w:tc>
        <w:tc>
          <w:tcPr>
            <w:tcW w:w="2212" w:type="pct"/>
          </w:tcPr>
          <w:p w14:paraId="5F59D9B9" w14:textId="77777777" w:rsidR="00F1171E" w:rsidRPr="001A1C77" w:rsidRDefault="00F26249" w:rsidP="007222C8">
            <w:pPr>
              <w:ind w:left="360"/>
              <w:rPr>
                <w:rFonts w:ascii="Arial" w:hAnsi="Arial" w:cs="Arial"/>
                <w:b/>
                <w:bCs/>
                <w:sz w:val="20"/>
                <w:szCs w:val="20"/>
                <w:lang w:val="en-GB"/>
              </w:rPr>
            </w:pPr>
            <w:r w:rsidRPr="001A1C77">
              <w:rPr>
                <w:rFonts w:ascii="Arial" w:hAnsi="Arial" w:cs="Arial"/>
                <w:b/>
                <w:bCs/>
                <w:sz w:val="20"/>
                <w:szCs w:val="20"/>
                <w:lang w:val="en-GB"/>
              </w:rPr>
              <w:t>It is largely guided but can add briefly list the main categories explored, such as glass-matrix ceramics (e.g., feldspathic, leucite-reinforced, lithium disilicate), polycrystalline ceramics (e.g., zirconia), and hybrid ceramics (resin-matrix ceramics)</w:t>
            </w:r>
          </w:p>
          <w:p w14:paraId="0FB7E83A" w14:textId="5770B438" w:rsidR="00F26249" w:rsidRPr="001A1C77" w:rsidRDefault="00F26249" w:rsidP="007222C8">
            <w:pPr>
              <w:ind w:left="360"/>
              <w:rPr>
                <w:rFonts w:ascii="Arial" w:hAnsi="Arial" w:cs="Arial"/>
                <w:b/>
                <w:bCs/>
                <w:sz w:val="20"/>
                <w:szCs w:val="20"/>
                <w:lang w:val="en-GB"/>
              </w:rPr>
            </w:pPr>
            <w:r w:rsidRPr="001A1C77">
              <w:rPr>
                <w:rFonts w:ascii="Arial" w:hAnsi="Arial" w:cs="Arial"/>
                <w:b/>
                <w:bCs/>
                <w:sz w:val="20"/>
                <w:szCs w:val="20"/>
                <w:lang w:val="en-GB"/>
              </w:rPr>
              <w:t>Not need</w:t>
            </w:r>
            <w:r w:rsidR="00877634" w:rsidRPr="001A1C77">
              <w:rPr>
                <w:rFonts w:ascii="Arial" w:hAnsi="Arial" w:cs="Arial"/>
                <w:b/>
                <w:bCs/>
                <w:sz w:val="20"/>
                <w:szCs w:val="20"/>
                <w:lang w:val="en-GB"/>
              </w:rPr>
              <w:t xml:space="preserve"> a value deletion</w:t>
            </w:r>
          </w:p>
        </w:tc>
        <w:tc>
          <w:tcPr>
            <w:tcW w:w="1523" w:type="pct"/>
          </w:tcPr>
          <w:p w14:paraId="1D54B730" w14:textId="77777777" w:rsidR="00F1171E" w:rsidRPr="001A1C77" w:rsidRDefault="00F1171E" w:rsidP="007222C8">
            <w:pPr>
              <w:pStyle w:val="Heading2"/>
              <w:jc w:val="left"/>
              <w:rPr>
                <w:rFonts w:ascii="Arial" w:hAnsi="Arial" w:cs="Arial"/>
                <w:b w:val="0"/>
                <w:lang w:val="en-GB"/>
              </w:rPr>
            </w:pPr>
          </w:p>
        </w:tc>
      </w:tr>
      <w:tr w:rsidR="00F1171E" w:rsidRPr="001A1C77" w14:paraId="2F579F54" w14:textId="77777777" w:rsidTr="007222C8">
        <w:trPr>
          <w:trHeight w:val="859"/>
        </w:trPr>
        <w:tc>
          <w:tcPr>
            <w:tcW w:w="1265" w:type="pct"/>
            <w:noWrap/>
          </w:tcPr>
          <w:p w14:paraId="04361F46" w14:textId="368783AB" w:rsidR="00F1171E" w:rsidRPr="001A1C77" w:rsidRDefault="00DC6FED" w:rsidP="007222C8">
            <w:pPr>
              <w:ind w:left="360"/>
              <w:rPr>
                <w:rFonts w:ascii="Arial" w:hAnsi="Arial" w:cs="Arial"/>
                <w:b/>
                <w:bCs/>
                <w:sz w:val="20"/>
                <w:szCs w:val="20"/>
                <w:u w:val="single"/>
                <w:lang w:val="en-GB"/>
              </w:rPr>
            </w:pPr>
            <w:r w:rsidRPr="001A1C77">
              <w:rPr>
                <w:rFonts w:ascii="Arial" w:hAnsi="Arial" w:cs="Arial"/>
                <w:b/>
                <w:bCs/>
                <w:sz w:val="20"/>
                <w:szCs w:val="20"/>
                <w:lang w:val="en-GB"/>
              </w:rPr>
              <w:t xml:space="preserve">Is the manuscript scientifically, correct? Please write here. </w:t>
            </w:r>
          </w:p>
        </w:tc>
        <w:tc>
          <w:tcPr>
            <w:tcW w:w="2212" w:type="pct"/>
          </w:tcPr>
          <w:p w14:paraId="546FF04F" w14:textId="614A2D38" w:rsidR="00F1171E" w:rsidRPr="001A1C77" w:rsidRDefault="00877634" w:rsidP="007222C8">
            <w:pPr>
              <w:pStyle w:val="ListParagraph"/>
              <w:ind w:left="0"/>
              <w:rPr>
                <w:rFonts w:ascii="Arial" w:hAnsi="Arial" w:cs="Arial"/>
                <w:b/>
                <w:bCs/>
                <w:sz w:val="20"/>
                <w:szCs w:val="20"/>
                <w:lang w:val="en-GB"/>
              </w:rPr>
            </w:pPr>
            <w:r w:rsidRPr="001A1C77">
              <w:rPr>
                <w:rFonts w:ascii="Arial" w:hAnsi="Arial" w:cs="Arial"/>
                <w:b/>
                <w:bCs/>
                <w:sz w:val="20"/>
                <w:szCs w:val="20"/>
                <w:lang w:val="en-GB"/>
              </w:rPr>
              <w:t>It is accepted scientifically</w:t>
            </w:r>
            <w:r w:rsidR="007F3075" w:rsidRPr="001A1C77">
              <w:rPr>
                <w:rFonts w:ascii="Arial" w:hAnsi="Arial" w:cs="Arial"/>
                <w:b/>
                <w:bCs/>
                <w:sz w:val="20"/>
                <w:szCs w:val="20"/>
                <w:lang w:val="en-GB"/>
              </w:rPr>
              <w:t>.</w:t>
            </w:r>
          </w:p>
          <w:p w14:paraId="2B5A7721" w14:textId="634D1DBC" w:rsidR="00877634" w:rsidRPr="001A1C77" w:rsidRDefault="00877634" w:rsidP="007222C8">
            <w:pPr>
              <w:pStyle w:val="ListParagraph"/>
              <w:ind w:left="0"/>
              <w:rPr>
                <w:rFonts w:ascii="Arial" w:hAnsi="Arial" w:cs="Arial"/>
                <w:b/>
                <w:bCs/>
                <w:sz w:val="20"/>
                <w:szCs w:val="20"/>
                <w:lang w:val="en-GB"/>
              </w:rPr>
            </w:pPr>
            <w:r w:rsidRPr="001A1C77">
              <w:rPr>
                <w:rFonts w:ascii="Arial" w:hAnsi="Arial" w:cs="Arial"/>
                <w:b/>
                <w:bCs/>
                <w:sz w:val="20"/>
                <w:szCs w:val="20"/>
                <w:lang w:val="en-GB"/>
              </w:rPr>
              <w:t>The manuscript correctly highlights debates (e.g., increased translucency in newer zirconia often means reduced fracture toughness) and supports its claims with references to scientific studies regarding properties like fracture resistance, wear resistance, translucency, and bond strength of Zirconia-Reinforced Lithium Silicate (ZLS) ceramics</w:t>
            </w:r>
          </w:p>
        </w:tc>
        <w:tc>
          <w:tcPr>
            <w:tcW w:w="1523" w:type="pct"/>
          </w:tcPr>
          <w:p w14:paraId="4898F764" w14:textId="77777777" w:rsidR="00F1171E" w:rsidRPr="001A1C77" w:rsidRDefault="00F1171E" w:rsidP="007222C8">
            <w:pPr>
              <w:pStyle w:val="Heading2"/>
              <w:jc w:val="left"/>
              <w:rPr>
                <w:rFonts w:ascii="Arial" w:hAnsi="Arial" w:cs="Arial"/>
                <w:b w:val="0"/>
                <w:lang w:val="en-GB"/>
              </w:rPr>
            </w:pPr>
          </w:p>
        </w:tc>
      </w:tr>
      <w:tr w:rsidR="00F1171E" w:rsidRPr="001A1C77" w14:paraId="73739464" w14:textId="77777777" w:rsidTr="007222C8">
        <w:trPr>
          <w:trHeight w:val="703"/>
        </w:trPr>
        <w:tc>
          <w:tcPr>
            <w:tcW w:w="1265" w:type="pct"/>
            <w:noWrap/>
          </w:tcPr>
          <w:p w14:paraId="09C25322" w14:textId="77777777" w:rsidR="00F1171E" w:rsidRPr="001A1C77" w:rsidRDefault="00F1171E" w:rsidP="007222C8">
            <w:pPr>
              <w:ind w:left="360"/>
              <w:rPr>
                <w:rFonts w:ascii="Arial" w:hAnsi="Arial" w:cs="Arial"/>
                <w:b/>
                <w:bCs/>
                <w:sz w:val="20"/>
                <w:szCs w:val="20"/>
                <w:lang w:val="en-GB"/>
              </w:rPr>
            </w:pPr>
            <w:r w:rsidRPr="001A1C7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A1C77" w:rsidRDefault="00F1171E" w:rsidP="007222C8">
            <w:pPr>
              <w:ind w:left="360"/>
              <w:rPr>
                <w:rFonts w:ascii="Arial" w:hAnsi="Arial" w:cs="Arial"/>
                <w:b/>
                <w:bCs/>
                <w:sz w:val="20"/>
                <w:szCs w:val="20"/>
                <w:u w:val="single"/>
                <w:lang w:val="en-GB"/>
              </w:rPr>
            </w:pPr>
            <w:r w:rsidRPr="001A1C77">
              <w:rPr>
                <w:rFonts w:ascii="Arial" w:hAnsi="Arial" w:cs="Arial"/>
                <w:b/>
                <w:bCs/>
                <w:sz w:val="20"/>
                <w:szCs w:val="20"/>
                <w:u w:val="single"/>
                <w:lang w:val="en-GB"/>
              </w:rPr>
              <w:t>-</w:t>
            </w:r>
          </w:p>
        </w:tc>
        <w:tc>
          <w:tcPr>
            <w:tcW w:w="2212" w:type="pct"/>
          </w:tcPr>
          <w:p w14:paraId="44462B22" w14:textId="77777777" w:rsidR="007F3075" w:rsidRPr="001A1C77" w:rsidRDefault="007F3075" w:rsidP="007222C8">
            <w:pPr>
              <w:pStyle w:val="ListParagraph"/>
              <w:ind w:left="0"/>
              <w:rPr>
                <w:rFonts w:ascii="Arial" w:hAnsi="Arial" w:cs="Arial"/>
                <w:b/>
                <w:bCs/>
                <w:sz w:val="20"/>
                <w:szCs w:val="20"/>
                <w:lang w:val="en-GB"/>
              </w:rPr>
            </w:pPr>
          </w:p>
          <w:p w14:paraId="02EB50AA" w14:textId="44EFF2E6" w:rsidR="00F1171E" w:rsidRPr="001A1C77" w:rsidRDefault="00877634" w:rsidP="007222C8">
            <w:pPr>
              <w:pStyle w:val="ListParagraph"/>
              <w:ind w:left="0"/>
              <w:rPr>
                <w:rFonts w:ascii="Arial" w:hAnsi="Arial" w:cs="Arial"/>
                <w:b/>
                <w:bCs/>
                <w:sz w:val="20"/>
                <w:szCs w:val="20"/>
                <w:lang w:val="en-GB"/>
              </w:rPr>
            </w:pPr>
            <w:r w:rsidRPr="001A1C77">
              <w:rPr>
                <w:rFonts w:ascii="Arial" w:hAnsi="Arial" w:cs="Arial"/>
                <w:b/>
                <w:bCs/>
                <w:sz w:val="20"/>
                <w:szCs w:val="20"/>
                <w:lang w:val="en-GB"/>
              </w:rPr>
              <w:t xml:space="preserve">The manuscript includes </w:t>
            </w:r>
            <w:proofErr w:type="gramStart"/>
            <w:r w:rsidRPr="001A1C77">
              <w:rPr>
                <w:rFonts w:ascii="Arial" w:hAnsi="Arial" w:cs="Arial"/>
                <w:b/>
                <w:bCs/>
                <w:sz w:val="20"/>
                <w:szCs w:val="20"/>
                <w:lang w:val="en-GB"/>
              </w:rPr>
              <w:t>37  references</w:t>
            </w:r>
            <w:proofErr w:type="gramEnd"/>
            <w:r w:rsidRPr="001A1C77">
              <w:rPr>
                <w:rFonts w:ascii="Arial" w:hAnsi="Arial" w:cs="Arial"/>
                <w:b/>
                <w:bCs/>
                <w:sz w:val="20"/>
                <w:szCs w:val="20"/>
                <w:lang w:val="en-GB"/>
              </w:rPr>
              <w:t xml:space="preserve"> across various sections, which is a good number for a comprehensive review article.</w:t>
            </w:r>
          </w:p>
          <w:p w14:paraId="24FE0567" w14:textId="123D4156" w:rsidR="00877634" w:rsidRPr="001A1C77" w:rsidRDefault="00877634" w:rsidP="007222C8">
            <w:pPr>
              <w:pStyle w:val="ListParagraph"/>
              <w:ind w:left="0"/>
              <w:rPr>
                <w:rFonts w:ascii="Arial" w:hAnsi="Arial" w:cs="Arial"/>
                <w:b/>
                <w:bCs/>
                <w:sz w:val="20"/>
                <w:szCs w:val="20"/>
                <w:lang w:val="en-GB"/>
              </w:rPr>
            </w:pPr>
            <w:r w:rsidRPr="001A1C77">
              <w:rPr>
                <w:rFonts w:ascii="Arial" w:hAnsi="Arial" w:cs="Arial"/>
                <w:b/>
                <w:bCs/>
                <w:sz w:val="20"/>
                <w:szCs w:val="20"/>
                <w:lang w:val="en-GB"/>
              </w:rPr>
              <w:t xml:space="preserve">For a required field like dental materials, continuous capturing of new research is always beneficial. However, </w:t>
            </w:r>
            <w:proofErr w:type="gramStart"/>
            <w:r w:rsidRPr="001A1C77">
              <w:rPr>
                <w:rFonts w:ascii="Arial" w:hAnsi="Arial" w:cs="Arial"/>
                <w:b/>
                <w:bCs/>
                <w:sz w:val="20"/>
                <w:szCs w:val="20"/>
                <w:lang w:val="en-GB"/>
              </w:rPr>
              <w:t>overall</w:t>
            </w:r>
            <w:proofErr w:type="gramEnd"/>
            <w:r w:rsidRPr="001A1C77">
              <w:rPr>
                <w:rFonts w:ascii="Arial" w:hAnsi="Arial" w:cs="Arial"/>
                <w:b/>
                <w:bCs/>
                <w:sz w:val="20"/>
                <w:szCs w:val="20"/>
                <w:lang w:val="en-GB"/>
              </w:rPr>
              <w:t xml:space="preserve"> the provided material, the references are comprehensive and up-to-date.</w:t>
            </w:r>
          </w:p>
        </w:tc>
        <w:tc>
          <w:tcPr>
            <w:tcW w:w="1523" w:type="pct"/>
          </w:tcPr>
          <w:p w14:paraId="40220055" w14:textId="77777777" w:rsidR="00F1171E" w:rsidRPr="001A1C77" w:rsidRDefault="00F1171E" w:rsidP="007222C8">
            <w:pPr>
              <w:pStyle w:val="Heading2"/>
              <w:jc w:val="left"/>
              <w:rPr>
                <w:rFonts w:ascii="Arial" w:hAnsi="Arial" w:cs="Arial"/>
                <w:b w:val="0"/>
                <w:lang w:val="en-GB"/>
              </w:rPr>
            </w:pPr>
          </w:p>
        </w:tc>
      </w:tr>
      <w:tr w:rsidR="00F1171E" w:rsidRPr="001A1C77" w14:paraId="73CC4A50" w14:textId="77777777" w:rsidTr="007222C8">
        <w:trPr>
          <w:trHeight w:val="386"/>
        </w:trPr>
        <w:tc>
          <w:tcPr>
            <w:tcW w:w="1265" w:type="pct"/>
            <w:noWrap/>
          </w:tcPr>
          <w:p w14:paraId="029CE8D0" w14:textId="77777777" w:rsidR="00F1171E" w:rsidRPr="001A1C77" w:rsidRDefault="00F1171E" w:rsidP="007222C8">
            <w:pPr>
              <w:pStyle w:val="Heading2"/>
              <w:jc w:val="left"/>
              <w:rPr>
                <w:rFonts w:ascii="Arial" w:hAnsi="Arial" w:cs="Arial"/>
                <w:b w:val="0"/>
                <w:lang w:val="en-GB"/>
              </w:rPr>
            </w:pPr>
          </w:p>
          <w:p w14:paraId="589C16C7" w14:textId="77777777" w:rsidR="00F1171E" w:rsidRPr="001A1C77" w:rsidRDefault="00F1171E" w:rsidP="007222C8">
            <w:pPr>
              <w:pStyle w:val="Heading2"/>
              <w:ind w:left="360"/>
              <w:jc w:val="left"/>
              <w:rPr>
                <w:rFonts w:ascii="Arial" w:hAnsi="Arial" w:cs="Arial"/>
                <w:bCs w:val="0"/>
                <w:lang w:val="en-GB"/>
              </w:rPr>
            </w:pPr>
            <w:r w:rsidRPr="001A1C77">
              <w:rPr>
                <w:rFonts w:ascii="Arial" w:hAnsi="Arial" w:cs="Arial"/>
                <w:bCs w:val="0"/>
                <w:lang w:val="en-GB"/>
              </w:rPr>
              <w:t>Is the language/English quality of the article suitable for scholarly communications?</w:t>
            </w:r>
          </w:p>
          <w:p w14:paraId="7722B85E" w14:textId="77777777" w:rsidR="00F1171E" w:rsidRPr="001A1C77" w:rsidRDefault="00F1171E" w:rsidP="007222C8">
            <w:pPr>
              <w:rPr>
                <w:rFonts w:ascii="Arial" w:hAnsi="Arial" w:cs="Arial"/>
                <w:sz w:val="20"/>
                <w:szCs w:val="20"/>
                <w:lang w:val="en-GB"/>
              </w:rPr>
            </w:pPr>
          </w:p>
        </w:tc>
        <w:tc>
          <w:tcPr>
            <w:tcW w:w="2212" w:type="pct"/>
          </w:tcPr>
          <w:p w14:paraId="0A07EA75" w14:textId="77777777" w:rsidR="00F1171E" w:rsidRPr="001A1C77" w:rsidRDefault="00F1171E" w:rsidP="007222C8">
            <w:pPr>
              <w:rPr>
                <w:rFonts w:ascii="Arial" w:hAnsi="Arial" w:cs="Arial"/>
                <w:sz w:val="20"/>
                <w:szCs w:val="20"/>
                <w:lang w:val="en-GB"/>
              </w:rPr>
            </w:pPr>
          </w:p>
          <w:p w14:paraId="149A6CEF" w14:textId="1859E016" w:rsidR="00F1171E" w:rsidRPr="001A1C77" w:rsidRDefault="00877634" w:rsidP="007222C8">
            <w:pPr>
              <w:rPr>
                <w:rFonts w:ascii="Arial" w:hAnsi="Arial" w:cs="Arial"/>
                <w:sz w:val="20"/>
                <w:szCs w:val="20"/>
                <w:lang w:val="en-GB"/>
              </w:rPr>
            </w:pPr>
            <w:r w:rsidRPr="001A1C77">
              <w:rPr>
                <w:rFonts w:ascii="Arial" w:hAnsi="Arial" w:cs="Arial"/>
                <w:sz w:val="20"/>
                <w:szCs w:val="20"/>
                <w:lang w:val="en-GB"/>
              </w:rPr>
              <w:t>It is good,</w:t>
            </w:r>
            <w:r w:rsidRPr="001A1C77">
              <w:rPr>
                <w:rFonts w:ascii="Arial" w:hAnsi="Arial" w:cs="Arial"/>
                <w:sz w:val="20"/>
                <w:szCs w:val="20"/>
              </w:rPr>
              <w:t xml:space="preserve"> </w:t>
            </w:r>
            <w:r w:rsidRPr="001A1C77">
              <w:rPr>
                <w:rFonts w:ascii="Arial" w:hAnsi="Arial" w:cs="Arial"/>
                <w:sz w:val="20"/>
                <w:szCs w:val="20"/>
                <w:lang w:val="en-GB"/>
              </w:rPr>
              <w:t>the manuscript's language quality is robust and meets the standards expected for academic publications in the field of dental materials.</w:t>
            </w:r>
          </w:p>
        </w:tc>
        <w:tc>
          <w:tcPr>
            <w:tcW w:w="1523" w:type="pct"/>
          </w:tcPr>
          <w:p w14:paraId="0351CA58" w14:textId="77777777" w:rsidR="00F1171E" w:rsidRPr="001A1C77" w:rsidRDefault="00F1171E" w:rsidP="007222C8">
            <w:pPr>
              <w:rPr>
                <w:rFonts w:ascii="Arial" w:hAnsi="Arial" w:cs="Arial"/>
                <w:sz w:val="20"/>
                <w:szCs w:val="20"/>
                <w:lang w:val="en-GB"/>
              </w:rPr>
            </w:pPr>
          </w:p>
        </w:tc>
      </w:tr>
      <w:tr w:rsidR="00F1171E" w:rsidRPr="001A1C77" w14:paraId="20A16C0C" w14:textId="77777777" w:rsidTr="007222C8">
        <w:trPr>
          <w:trHeight w:val="1178"/>
        </w:trPr>
        <w:tc>
          <w:tcPr>
            <w:tcW w:w="1265" w:type="pct"/>
            <w:noWrap/>
          </w:tcPr>
          <w:p w14:paraId="7F4BCFAE" w14:textId="77777777" w:rsidR="00F1171E" w:rsidRPr="001A1C77" w:rsidRDefault="00F1171E" w:rsidP="007222C8">
            <w:pPr>
              <w:pStyle w:val="Heading2"/>
              <w:jc w:val="left"/>
              <w:rPr>
                <w:rFonts w:ascii="Arial" w:hAnsi="Arial" w:cs="Arial"/>
                <w:b w:val="0"/>
                <w:bCs w:val="0"/>
                <w:lang w:val="en-GB"/>
              </w:rPr>
            </w:pPr>
            <w:r w:rsidRPr="001A1C77">
              <w:rPr>
                <w:rFonts w:ascii="Arial" w:hAnsi="Arial" w:cs="Arial"/>
                <w:bCs w:val="0"/>
                <w:u w:val="single"/>
                <w:lang w:val="en-GB"/>
              </w:rPr>
              <w:t>Optional/General</w:t>
            </w:r>
            <w:r w:rsidRPr="001A1C77">
              <w:rPr>
                <w:rFonts w:ascii="Arial" w:hAnsi="Arial" w:cs="Arial"/>
                <w:bCs w:val="0"/>
                <w:lang w:val="en-GB"/>
              </w:rPr>
              <w:t xml:space="preserve"> </w:t>
            </w:r>
            <w:r w:rsidRPr="001A1C77">
              <w:rPr>
                <w:rFonts w:ascii="Arial" w:hAnsi="Arial" w:cs="Arial"/>
                <w:b w:val="0"/>
                <w:bCs w:val="0"/>
                <w:lang w:val="en-GB"/>
              </w:rPr>
              <w:t>comments</w:t>
            </w:r>
          </w:p>
          <w:p w14:paraId="1A6B3748" w14:textId="77777777" w:rsidR="00F1171E" w:rsidRPr="001A1C77" w:rsidRDefault="00F1171E" w:rsidP="007222C8">
            <w:pPr>
              <w:pStyle w:val="Heading2"/>
              <w:jc w:val="left"/>
              <w:rPr>
                <w:rFonts w:ascii="Arial" w:hAnsi="Arial" w:cs="Arial"/>
                <w:b w:val="0"/>
                <w:lang w:val="en-GB"/>
              </w:rPr>
            </w:pPr>
          </w:p>
        </w:tc>
        <w:tc>
          <w:tcPr>
            <w:tcW w:w="2212" w:type="pct"/>
          </w:tcPr>
          <w:p w14:paraId="5E946A0E" w14:textId="3BCA7729" w:rsidR="00F1171E" w:rsidRPr="001A1C77" w:rsidRDefault="007F3075" w:rsidP="007222C8">
            <w:pPr>
              <w:rPr>
                <w:rFonts w:ascii="Arial" w:hAnsi="Arial" w:cs="Arial"/>
                <w:sz w:val="20"/>
                <w:szCs w:val="20"/>
                <w:lang w:val="en-GB"/>
              </w:rPr>
            </w:pPr>
            <w:r w:rsidRPr="001A1C77">
              <w:rPr>
                <w:rFonts w:ascii="Arial" w:hAnsi="Arial" w:cs="Arial"/>
                <w:sz w:val="20"/>
                <w:szCs w:val="20"/>
                <w:lang w:val="en-GB"/>
              </w:rPr>
              <w:t xml:space="preserve">The </w:t>
            </w:r>
            <w:r w:rsidR="00A4751B" w:rsidRPr="001A1C77">
              <w:rPr>
                <w:rFonts w:ascii="Arial" w:hAnsi="Arial" w:cs="Arial"/>
                <w:sz w:val="20"/>
                <w:szCs w:val="20"/>
                <w:lang w:val="en-GB"/>
              </w:rPr>
              <w:t>manuscript appears to be a good contribution to the literature on dental ceramics, characterized by its accuracy, comprehensiveness, recent referencing, and professional presentation.</w:t>
            </w:r>
          </w:p>
          <w:p w14:paraId="7EB58C99" w14:textId="77777777" w:rsidR="00F1171E" w:rsidRPr="001A1C77" w:rsidRDefault="00F1171E" w:rsidP="007222C8">
            <w:pPr>
              <w:rPr>
                <w:rFonts w:ascii="Arial" w:hAnsi="Arial" w:cs="Arial"/>
                <w:sz w:val="20"/>
                <w:szCs w:val="20"/>
                <w:lang w:val="en-GB"/>
              </w:rPr>
            </w:pPr>
          </w:p>
          <w:p w14:paraId="15DFD0E8" w14:textId="77777777" w:rsidR="00F1171E" w:rsidRPr="001A1C77" w:rsidRDefault="00F1171E" w:rsidP="007222C8">
            <w:pPr>
              <w:rPr>
                <w:rFonts w:ascii="Arial" w:hAnsi="Arial" w:cs="Arial"/>
                <w:sz w:val="20"/>
                <w:szCs w:val="20"/>
                <w:lang w:val="en-GB"/>
              </w:rPr>
            </w:pPr>
          </w:p>
        </w:tc>
        <w:tc>
          <w:tcPr>
            <w:tcW w:w="1523" w:type="pct"/>
          </w:tcPr>
          <w:p w14:paraId="465E098E" w14:textId="77777777" w:rsidR="00F1171E" w:rsidRPr="001A1C77" w:rsidRDefault="00F1171E" w:rsidP="007222C8">
            <w:pPr>
              <w:rPr>
                <w:rFonts w:ascii="Arial" w:hAnsi="Arial" w:cs="Arial"/>
                <w:sz w:val="20"/>
                <w:szCs w:val="20"/>
                <w:lang w:val="en-GB"/>
              </w:rPr>
            </w:pPr>
          </w:p>
        </w:tc>
      </w:tr>
    </w:tbl>
    <w:p w14:paraId="4437A01F" w14:textId="77777777" w:rsidR="00F1171E" w:rsidRPr="001A1C77" w:rsidRDefault="00F1171E" w:rsidP="00F1171E">
      <w:pPr>
        <w:pStyle w:val="BodyText"/>
        <w:rPr>
          <w:rFonts w:ascii="Arial" w:hAnsi="Arial" w:cs="Arial"/>
          <w:b/>
          <w:bCs/>
          <w:sz w:val="20"/>
          <w:szCs w:val="20"/>
          <w:u w:val="single"/>
          <w:lang w:val="en-GB"/>
        </w:rPr>
      </w:pPr>
    </w:p>
    <w:p w14:paraId="25069224" w14:textId="77777777" w:rsidR="00F1171E" w:rsidRPr="001A1C77" w:rsidRDefault="00F1171E" w:rsidP="00F1171E">
      <w:pPr>
        <w:pStyle w:val="BodyText"/>
        <w:rPr>
          <w:rFonts w:ascii="Arial" w:hAnsi="Arial" w:cs="Arial"/>
          <w:b/>
          <w:bCs/>
          <w:sz w:val="20"/>
          <w:szCs w:val="20"/>
          <w:u w:val="single"/>
          <w:lang w:val="en-GB"/>
        </w:rPr>
      </w:pPr>
    </w:p>
    <w:p w14:paraId="0821307F" w14:textId="77777777" w:rsidR="00F1171E" w:rsidRPr="001A1C7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A1C7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A1C77" w:rsidRDefault="00F1171E" w:rsidP="007222C8">
            <w:pPr>
              <w:pStyle w:val="NormalWeb"/>
              <w:spacing w:before="0" w:beforeAutospacing="0" w:after="0" w:afterAutospacing="0"/>
              <w:rPr>
                <w:rFonts w:ascii="Arial" w:hAnsi="Arial" w:cs="Arial"/>
                <w:b/>
                <w:sz w:val="20"/>
                <w:szCs w:val="20"/>
                <w:u w:val="single"/>
                <w:lang w:val="en-GB"/>
              </w:rPr>
            </w:pPr>
            <w:r w:rsidRPr="001A1C77">
              <w:rPr>
                <w:rFonts w:ascii="Arial" w:hAnsi="Arial" w:cs="Arial"/>
                <w:b/>
                <w:sz w:val="20"/>
                <w:szCs w:val="20"/>
                <w:highlight w:val="yellow"/>
                <w:u w:val="single"/>
                <w:lang w:val="en-GB"/>
              </w:rPr>
              <w:t>PART  2:</w:t>
            </w:r>
            <w:r w:rsidRPr="001A1C77">
              <w:rPr>
                <w:rFonts w:ascii="Arial" w:hAnsi="Arial" w:cs="Arial"/>
                <w:b/>
                <w:sz w:val="20"/>
                <w:szCs w:val="20"/>
                <w:u w:val="single"/>
                <w:lang w:val="en-GB"/>
              </w:rPr>
              <w:t xml:space="preserve"> </w:t>
            </w:r>
          </w:p>
          <w:p w14:paraId="5B767407" w14:textId="77777777" w:rsidR="00F1171E" w:rsidRPr="001A1C7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A1C7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A1C7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A1C77" w:rsidRDefault="00F1171E" w:rsidP="007222C8">
            <w:pPr>
              <w:pStyle w:val="Heading2"/>
              <w:jc w:val="left"/>
              <w:rPr>
                <w:rFonts w:ascii="Arial" w:hAnsi="Arial" w:cs="Arial"/>
                <w:lang w:val="en-GB"/>
              </w:rPr>
            </w:pPr>
            <w:r w:rsidRPr="001A1C77">
              <w:rPr>
                <w:rFonts w:ascii="Arial" w:hAnsi="Arial" w:cs="Arial"/>
                <w:lang w:val="en-GB"/>
              </w:rPr>
              <w:t>Reviewer’s comment</w:t>
            </w:r>
          </w:p>
        </w:tc>
        <w:tc>
          <w:tcPr>
            <w:tcW w:w="1342" w:type="pct"/>
          </w:tcPr>
          <w:p w14:paraId="6F48B50B" w14:textId="77777777" w:rsidR="00F1171E" w:rsidRPr="001A1C77" w:rsidRDefault="00F1171E" w:rsidP="007222C8">
            <w:pPr>
              <w:pStyle w:val="Heading2"/>
              <w:jc w:val="left"/>
              <w:rPr>
                <w:rFonts w:ascii="Arial" w:hAnsi="Arial" w:cs="Arial"/>
                <w:b w:val="0"/>
                <w:lang w:val="en-GB"/>
              </w:rPr>
            </w:pPr>
            <w:r w:rsidRPr="001A1C77">
              <w:rPr>
                <w:rFonts w:ascii="Arial" w:hAnsi="Arial" w:cs="Arial"/>
                <w:lang w:val="en-GB"/>
              </w:rPr>
              <w:t>Author’s comment</w:t>
            </w:r>
            <w:r w:rsidRPr="001A1C77">
              <w:rPr>
                <w:rFonts w:ascii="Arial" w:hAnsi="Arial" w:cs="Arial"/>
                <w:b w:val="0"/>
                <w:lang w:val="en-GB"/>
              </w:rPr>
              <w:t xml:space="preserve"> </w:t>
            </w:r>
            <w:r w:rsidRPr="001A1C7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A1C7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A1C77" w:rsidRDefault="00F1171E" w:rsidP="007222C8">
            <w:pPr>
              <w:pStyle w:val="NormalWeb"/>
              <w:spacing w:before="0" w:beforeAutospacing="0" w:after="0" w:afterAutospacing="0"/>
              <w:rPr>
                <w:rFonts w:ascii="Arial" w:hAnsi="Arial" w:cs="Arial"/>
                <w:b/>
                <w:sz w:val="20"/>
                <w:szCs w:val="20"/>
                <w:lang w:val="en-GB"/>
              </w:rPr>
            </w:pPr>
            <w:r w:rsidRPr="001A1C77">
              <w:rPr>
                <w:rFonts w:ascii="Arial" w:hAnsi="Arial" w:cs="Arial"/>
                <w:b/>
                <w:sz w:val="20"/>
                <w:szCs w:val="20"/>
                <w:lang w:val="en-GB"/>
              </w:rPr>
              <w:t xml:space="preserve">Are there ethical issues in this manuscript? </w:t>
            </w:r>
          </w:p>
          <w:p w14:paraId="6034B476" w14:textId="77777777" w:rsidR="00F1171E" w:rsidRPr="001A1C7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1A1C77" w:rsidRDefault="00F1171E" w:rsidP="007222C8">
            <w:pPr>
              <w:pStyle w:val="NormalWeb"/>
              <w:spacing w:before="0" w:beforeAutospacing="0" w:after="0" w:afterAutospacing="0"/>
              <w:rPr>
                <w:rFonts w:ascii="Arial" w:hAnsi="Arial" w:cs="Arial"/>
                <w:i/>
                <w:iCs/>
                <w:sz w:val="20"/>
                <w:szCs w:val="20"/>
                <w:u w:val="single"/>
                <w:lang w:val="en-GB"/>
              </w:rPr>
            </w:pPr>
            <w:r w:rsidRPr="001A1C77">
              <w:rPr>
                <w:rFonts w:ascii="Arial" w:hAnsi="Arial" w:cs="Arial"/>
                <w:i/>
                <w:iCs/>
                <w:sz w:val="20"/>
                <w:szCs w:val="20"/>
                <w:u w:val="single"/>
                <w:lang w:val="en-GB"/>
              </w:rPr>
              <w:t xml:space="preserve">(If yes, </w:t>
            </w:r>
            <w:proofErr w:type="gramStart"/>
            <w:r w:rsidRPr="001A1C77">
              <w:rPr>
                <w:rFonts w:ascii="Arial" w:hAnsi="Arial" w:cs="Arial"/>
                <w:i/>
                <w:iCs/>
                <w:sz w:val="20"/>
                <w:szCs w:val="20"/>
                <w:u w:val="single"/>
                <w:lang w:val="en-GB"/>
              </w:rPr>
              <w:t>Kindly</w:t>
            </w:r>
            <w:proofErr w:type="gramEnd"/>
            <w:r w:rsidRPr="001A1C77">
              <w:rPr>
                <w:rFonts w:ascii="Arial" w:hAnsi="Arial" w:cs="Arial"/>
                <w:i/>
                <w:iCs/>
                <w:sz w:val="20"/>
                <w:szCs w:val="20"/>
                <w:u w:val="single"/>
                <w:lang w:val="en-GB"/>
              </w:rPr>
              <w:t xml:space="preserve"> please write down the ethical issues here in detail)</w:t>
            </w:r>
          </w:p>
          <w:p w14:paraId="7B654B67" w14:textId="77777777" w:rsidR="00F1171E" w:rsidRPr="001A1C77" w:rsidRDefault="00F1171E" w:rsidP="00242A83">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A1C77" w:rsidRDefault="00F1171E" w:rsidP="007222C8">
            <w:pPr>
              <w:rPr>
                <w:rFonts w:ascii="Arial" w:eastAsia="Arial Unicode MS" w:hAnsi="Arial" w:cs="Arial"/>
                <w:sz w:val="20"/>
                <w:szCs w:val="20"/>
                <w:lang w:val="en-GB"/>
              </w:rPr>
            </w:pPr>
          </w:p>
          <w:p w14:paraId="4A981594" w14:textId="77777777" w:rsidR="00F1171E" w:rsidRPr="001A1C77" w:rsidRDefault="00F1171E" w:rsidP="007222C8">
            <w:pPr>
              <w:rPr>
                <w:rFonts w:ascii="Arial" w:eastAsia="Arial Unicode MS" w:hAnsi="Arial" w:cs="Arial"/>
                <w:sz w:val="20"/>
                <w:szCs w:val="20"/>
                <w:lang w:val="en-GB"/>
              </w:rPr>
            </w:pPr>
          </w:p>
          <w:p w14:paraId="4780A682" w14:textId="77777777" w:rsidR="00F1171E" w:rsidRPr="001A1C77" w:rsidRDefault="00F1171E" w:rsidP="007222C8">
            <w:pPr>
              <w:rPr>
                <w:rFonts w:ascii="Arial" w:eastAsia="Arial Unicode MS" w:hAnsi="Arial" w:cs="Arial"/>
                <w:sz w:val="20"/>
                <w:szCs w:val="20"/>
                <w:lang w:val="en-GB"/>
              </w:rPr>
            </w:pPr>
          </w:p>
          <w:p w14:paraId="2D80979A" w14:textId="77777777" w:rsidR="00F1171E" w:rsidRPr="001A1C7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F4FC49B" w14:textId="77777777" w:rsidR="001A1C77" w:rsidRPr="00084A48" w:rsidRDefault="001A1C77" w:rsidP="001A1C77">
      <w:pPr>
        <w:pStyle w:val="Affiliation"/>
        <w:spacing w:after="0" w:line="240" w:lineRule="auto"/>
        <w:jc w:val="left"/>
        <w:rPr>
          <w:rFonts w:ascii="Arial" w:hAnsi="Arial" w:cs="Arial"/>
          <w:b/>
          <w:u w:val="single"/>
        </w:rPr>
      </w:pPr>
      <w:r w:rsidRPr="00084A48">
        <w:rPr>
          <w:rFonts w:ascii="Arial" w:hAnsi="Arial" w:cs="Arial"/>
          <w:b/>
          <w:u w:val="single"/>
        </w:rPr>
        <w:t>Reviewer details:</w:t>
      </w:r>
    </w:p>
    <w:p w14:paraId="02361AF8" w14:textId="77777777" w:rsidR="001A1C77" w:rsidRPr="00084A48" w:rsidRDefault="001A1C77" w:rsidP="001A1C77">
      <w:pPr>
        <w:pStyle w:val="Affiliation"/>
        <w:spacing w:after="0" w:line="240" w:lineRule="auto"/>
        <w:jc w:val="left"/>
        <w:rPr>
          <w:rFonts w:ascii="Arial" w:hAnsi="Arial" w:cs="Arial"/>
          <w:b/>
        </w:rPr>
      </w:pPr>
      <w:r w:rsidRPr="00084A48">
        <w:rPr>
          <w:rFonts w:ascii="Arial" w:hAnsi="Arial" w:cs="Arial"/>
          <w:b/>
          <w:color w:val="0D0D0D"/>
        </w:rPr>
        <w:t xml:space="preserve">Raafat Abdelrahman </w:t>
      </w:r>
      <w:proofErr w:type="spellStart"/>
      <w:r w:rsidRPr="00084A48">
        <w:rPr>
          <w:rFonts w:ascii="Arial" w:hAnsi="Arial" w:cs="Arial"/>
          <w:b/>
          <w:color w:val="0D0D0D"/>
        </w:rPr>
        <w:t>Tammam</w:t>
      </w:r>
      <w:proofErr w:type="spellEnd"/>
      <w:r w:rsidRPr="00084A48">
        <w:rPr>
          <w:rFonts w:ascii="Arial" w:hAnsi="Arial" w:cs="Arial"/>
          <w:b/>
          <w:color w:val="0D0D0D"/>
        </w:rPr>
        <w:t>, Egypt</w:t>
      </w:r>
    </w:p>
    <w:p w14:paraId="7638AC63" w14:textId="77777777" w:rsidR="001A1C77" w:rsidRPr="001A1C77" w:rsidRDefault="001A1C77">
      <w:pPr>
        <w:rPr>
          <w:rFonts w:ascii="Arial" w:hAnsi="Arial" w:cs="Arial"/>
          <w:b/>
          <w:sz w:val="20"/>
          <w:szCs w:val="20"/>
        </w:rPr>
      </w:pPr>
    </w:p>
    <w:sectPr w:rsidR="001A1C77" w:rsidRPr="001A1C7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A87DE" w14:textId="77777777" w:rsidR="0079096F" w:rsidRPr="0000007A" w:rsidRDefault="0079096F" w:rsidP="0099583E">
      <w:r>
        <w:separator/>
      </w:r>
    </w:p>
  </w:endnote>
  <w:endnote w:type="continuationSeparator" w:id="0">
    <w:p w14:paraId="5D9066B3" w14:textId="77777777" w:rsidR="0079096F" w:rsidRPr="0000007A" w:rsidRDefault="0079096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F4390" w14:textId="77777777" w:rsidR="0079096F" w:rsidRPr="0000007A" w:rsidRDefault="0079096F" w:rsidP="0099583E">
      <w:r>
        <w:separator/>
      </w:r>
    </w:p>
  </w:footnote>
  <w:footnote w:type="continuationSeparator" w:id="0">
    <w:p w14:paraId="0E81114A" w14:textId="77777777" w:rsidR="0079096F" w:rsidRPr="0000007A" w:rsidRDefault="0079096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7890640">
    <w:abstractNumId w:val="3"/>
  </w:num>
  <w:num w:numId="2" w16cid:durableId="393892266">
    <w:abstractNumId w:val="6"/>
  </w:num>
  <w:num w:numId="3" w16cid:durableId="824974847">
    <w:abstractNumId w:val="5"/>
  </w:num>
  <w:num w:numId="4" w16cid:durableId="497620066">
    <w:abstractNumId w:val="7"/>
  </w:num>
  <w:num w:numId="5" w16cid:durableId="667287595">
    <w:abstractNumId w:val="4"/>
  </w:num>
  <w:num w:numId="6" w16cid:durableId="1582760938">
    <w:abstractNumId w:val="0"/>
  </w:num>
  <w:num w:numId="7" w16cid:durableId="1574243567">
    <w:abstractNumId w:val="1"/>
  </w:num>
  <w:num w:numId="8" w16cid:durableId="406264450">
    <w:abstractNumId w:val="9"/>
  </w:num>
  <w:num w:numId="9" w16cid:durableId="281766413">
    <w:abstractNumId w:val="8"/>
  </w:num>
  <w:num w:numId="10" w16cid:durableId="1979190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4118"/>
    <w:rsid w:val="00005319"/>
    <w:rsid w:val="00010403"/>
    <w:rsid w:val="00012C8B"/>
    <w:rsid w:val="00013693"/>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1C77"/>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2A83"/>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7D"/>
    <w:rsid w:val="0033018A"/>
    <w:rsid w:val="0033692F"/>
    <w:rsid w:val="00353718"/>
    <w:rsid w:val="00374F93"/>
    <w:rsid w:val="00377F1D"/>
    <w:rsid w:val="00394901"/>
    <w:rsid w:val="00397B39"/>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2F2E"/>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0A39"/>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096F"/>
    <w:rsid w:val="007949A9"/>
    <w:rsid w:val="007A62F8"/>
    <w:rsid w:val="007B1099"/>
    <w:rsid w:val="007B54A4"/>
    <w:rsid w:val="007C6CDF"/>
    <w:rsid w:val="007D0246"/>
    <w:rsid w:val="007F3075"/>
    <w:rsid w:val="007F5873"/>
    <w:rsid w:val="008126B7"/>
    <w:rsid w:val="00815F94"/>
    <w:rsid w:val="008224E2"/>
    <w:rsid w:val="00825DC9"/>
    <w:rsid w:val="0082676D"/>
    <w:rsid w:val="008324FC"/>
    <w:rsid w:val="00846F1F"/>
    <w:rsid w:val="008470AB"/>
    <w:rsid w:val="0085546D"/>
    <w:rsid w:val="0086369B"/>
    <w:rsid w:val="00867E37"/>
    <w:rsid w:val="0087201B"/>
    <w:rsid w:val="00877634"/>
    <w:rsid w:val="00877F10"/>
    <w:rsid w:val="00882091"/>
    <w:rsid w:val="00893E75"/>
    <w:rsid w:val="00895D0A"/>
    <w:rsid w:val="008B265C"/>
    <w:rsid w:val="008C2F62"/>
    <w:rsid w:val="008C309C"/>
    <w:rsid w:val="008C4B1F"/>
    <w:rsid w:val="008C75AD"/>
    <w:rsid w:val="008D020E"/>
    <w:rsid w:val="008E5067"/>
    <w:rsid w:val="008F036B"/>
    <w:rsid w:val="008F2EE3"/>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A6CC3"/>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51B"/>
    <w:rsid w:val="00A4787C"/>
    <w:rsid w:val="00A47AA1"/>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3B79"/>
    <w:rsid w:val="00B53059"/>
    <w:rsid w:val="00B562D2"/>
    <w:rsid w:val="00B62087"/>
    <w:rsid w:val="00B62F41"/>
    <w:rsid w:val="00B63782"/>
    <w:rsid w:val="00B66599"/>
    <w:rsid w:val="00B760E1"/>
    <w:rsid w:val="00B82FFC"/>
    <w:rsid w:val="00BA1AB3"/>
    <w:rsid w:val="00BA55B7"/>
    <w:rsid w:val="00BA6421"/>
    <w:rsid w:val="00BB21AB"/>
    <w:rsid w:val="00BB4FEC"/>
    <w:rsid w:val="00BC296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4D47"/>
    <w:rsid w:val="00EC6894"/>
    <w:rsid w:val="00ED6B12"/>
    <w:rsid w:val="00ED7400"/>
    <w:rsid w:val="00EF326D"/>
    <w:rsid w:val="00EF53FE"/>
    <w:rsid w:val="00F1171E"/>
    <w:rsid w:val="00F13071"/>
    <w:rsid w:val="00F26249"/>
    <w:rsid w:val="00F2643C"/>
    <w:rsid w:val="00F32717"/>
    <w:rsid w:val="00F3295A"/>
    <w:rsid w:val="00F32A9A"/>
    <w:rsid w:val="00F33C84"/>
    <w:rsid w:val="00F3669D"/>
    <w:rsid w:val="00F405F8"/>
    <w:rsid w:val="00F4700F"/>
    <w:rsid w:val="00F52B15"/>
    <w:rsid w:val="00F52C6A"/>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3B1"/>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A1C7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92081948">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3853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2025-08-22T10:43:00Z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