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06E24" w14:paraId="1643A4CA" w14:textId="77777777" w:rsidTr="004847FF">
        <w:trPr>
          <w:trHeight w:val="450"/>
        </w:trPr>
        <w:tc>
          <w:tcPr>
            <w:tcW w:w="5000" w:type="pct"/>
            <w:gridSpan w:val="2"/>
            <w:tcBorders>
              <w:top w:val="nil"/>
              <w:left w:val="nil"/>
              <w:right w:val="nil"/>
            </w:tcBorders>
          </w:tcPr>
          <w:p w14:paraId="4C55E51F" w14:textId="77777777" w:rsidR="00602F7D" w:rsidRPr="00D06E24" w:rsidRDefault="00602F7D" w:rsidP="00F2643C">
            <w:pPr>
              <w:pStyle w:val="Heading2"/>
              <w:jc w:val="left"/>
              <w:rPr>
                <w:rFonts w:ascii="Arial" w:hAnsi="Arial" w:cs="Arial"/>
                <w:b w:val="0"/>
                <w:bCs w:val="0"/>
                <w:lang w:val="en-US"/>
              </w:rPr>
            </w:pPr>
          </w:p>
        </w:tc>
      </w:tr>
      <w:tr w:rsidR="0000007A" w:rsidRPr="00D06E24" w14:paraId="127EAD7E" w14:textId="77777777" w:rsidTr="00F33C84">
        <w:trPr>
          <w:trHeight w:val="413"/>
        </w:trPr>
        <w:tc>
          <w:tcPr>
            <w:tcW w:w="1234" w:type="pct"/>
          </w:tcPr>
          <w:p w14:paraId="3C159AA5" w14:textId="77777777" w:rsidR="0000007A" w:rsidRPr="00D06E24" w:rsidRDefault="00D27A79" w:rsidP="00696CAD">
            <w:pPr>
              <w:pStyle w:val="BodyText"/>
              <w:ind w:left="90"/>
              <w:jc w:val="left"/>
              <w:rPr>
                <w:rFonts w:ascii="Arial" w:hAnsi="Arial" w:cs="Arial"/>
                <w:bCs/>
                <w:sz w:val="20"/>
                <w:szCs w:val="20"/>
                <w:lang w:val="en-GB"/>
              </w:rPr>
            </w:pPr>
            <w:r w:rsidRPr="00D06E24">
              <w:rPr>
                <w:rFonts w:ascii="Arial" w:hAnsi="Arial" w:cs="Arial"/>
                <w:bCs/>
                <w:sz w:val="20"/>
                <w:szCs w:val="20"/>
                <w:lang w:val="en-GB"/>
              </w:rPr>
              <w:t xml:space="preserve">Book </w:t>
            </w:r>
            <w:r w:rsidR="0000007A" w:rsidRPr="00D06E2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04355C5" w:rsidR="0000007A" w:rsidRPr="00D06E24" w:rsidRDefault="00FE269F" w:rsidP="00054BC4">
            <w:pPr>
              <w:pStyle w:val="NormalWeb"/>
              <w:rPr>
                <w:rFonts w:ascii="Arial" w:hAnsi="Arial" w:cs="Arial"/>
                <w:b/>
                <w:bCs/>
                <w:sz w:val="20"/>
                <w:szCs w:val="20"/>
                <w:u w:val="single"/>
              </w:rPr>
            </w:pPr>
            <w:hyperlink r:id="rId7" w:history="1">
              <w:r w:rsidRPr="00D06E24">
                <w:rPr>
                  <w:rStyle w:val="Hyperlink"/>
                  <w:rFonts w:ascii="Arial" w:hAnsi="Arial" w:cs="Arial"/>
                  <w:b/>
                  <w:bCs/>
                  <w:sz w:val="20"/>
                  <w:szCs w:val="20"/>
                </w:rPr>
                <w:t>Mathematics and Computer Science: Research Updates</w:t>
              </w:r>
            </w:hyperlink>
          </w:p>
        </w:tc>
      </w:tr>
      <w:tr w:rsidR="0000007A" w:rsidRPr="00D06E24" w14:paraId="73C90375" w14:textId="77777777" w:rsidTr="002E7787">
        <w:trPr>
          <w:trHeight w:val="290"/>
        </w:trPr>
        <w:tc>
          <w:tcPr>
            <w:tcW w:w="1234" w:type="pct"/>
          </w:tcPr>
          <w:p w14:paraId="20D28135" w14:textId="77777777" w:rsidR="0000007A" w:rsidRPr="00D06E24" w:rsidRDefault="0000007A" w:rsidP="00696CAD">
            <w:pPr>
              <w:pStyle w:val="BodyText"/>
              <w:ind w:left="90"/>
              <w:jc w:val="left"/>
              <w:rPr>
                <w:rFonts w:ascii="Arial" w:hAnsi="Arial" w:cs="Arial"/>
                <w:bCs/>
                <w:sz w:val="20"/>
                <w:szCs w:val="20"/>
                <w:lang w:val="en-GB"/>
              </w:rPr>
            </w:pPr>
            <w:r w:rsidRPr="00D06E2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35384A" w:rsidR="0000007A" w:rsidRPr="00D06E24" w:rsidRDefault="00E72A8E" w:rsidP="00F3669D">
            <w:pPr>
              <w:pStyle w:val="NormalWeb"/>
              <w:spacing w:before="0" w:beforeAutospacing="0" w:after="0" w:afterAutospacing="0"/>
              <w:rPr>
                <w:rFonts w:ascii="Arial" w:hAnsi="Arial" w:cs="Arial"/>
                <w:b/>
                <w:bCs/>
                <w:sz w:val="20"/>
                <w:szCs w:val="20"/>
                <w:highlight w:val="yellow"/>
                <w:lang w:val="en-GB"/>
              </w:rPr>
            </w:pPr>
            <w:r w:rsidRPr="00D06E24">
              <w:rPr>
                <w:rFonts w:ascii="Arial" w:hAnsi="Arial" w:cs="Arial"/>
                <w:b/>
                <w:bCs/>
                <w:sz w:val="20"/>
                <w:szCs w:val="20"/>
                <w:lang w:val="en-GB"/>
              </w:rPr>
              <w:t>Ms_BP</w:t>
            </w:r>
            <w:r w:rsidR="00FC432A" w:rsidRPr="00D06E24">
              <w:rPr>
                <w:rFonts w:ascii="Arial" w:hAnsi="Arial" w:cs="Arial"/>
                <w:b/>
                <w:bCs/>
                <w:sz w:val="20"/>
                <w:szCs w:val="20"/>
                <w:lang w:val="en-GB"/>
              </w:rPr>
              <w:t>R</w:t>
            </w:r>
            <w:r w:rsidRPr="00D06E24">
              <w:rPr>
                <w:rFonts w:ascii="Arial" w:hAnsi="Arial" w:cs="Arial"/>
                <w:b/>
                <w:bCs/>
                <w:sz w:val="20"/>
                <w:szCs w:val="20"/>
                <w:lang w:val="en-GB"/>
              </w:rPr>
              <w:t>_</w:t>
            </w:r>
            <w:r w:rsidR="009B1F32" w:rsidRPr="00D06E24">
              <w:rPr>
                <w:rFonts w:ascii="Arial" w:hAnsi="Arial" w:cs="Arial"/>
                <w:b/>
                <w:bCs/>
                <w:sz w:val="20"/>
                <w:szCs w:val="20"/>
                <w:lang w:val="en-GB"/>
              </w:rPr>
              <w:t>6198</w:t>
            </w:r>
          </w:p>
        </w:tc>
      </w:tr>
      <w:tr w:rsidR="0000007A" w:rsidRPr="00D06E24" w14:paraId="05B60576" w14:textId="77777777" w:rsidTr="002109D6">
        <w:trPr>
          <w:trHeight w:val="331"/>
        </w:trPr>
        <w:tc>
          <w:tcPr>
            <w:tcW w:w="1234" w:type="pct"/>
          </w:tcPr>
          <w:p w14:paraId="0196A627" w14:textId="77777777" w:rsidR="0000007A" w:rsidRPr="00D06E24" w:rsidRDefault="0000007A" w:rsidP="00696CAD">
            <w:pPr>
              <w:pStyle w:val="BodyText"/>
              <w:ind w:left="90"/>
              <w:jc w:val="left"/>
              <w:rPr>
                <w:rFonts w:ascii="Arial" w:hAnsi="Arial" w:cs="Arial"/>
                <w:bCs/>
                <w:sz w:val="20"/>
                <w:szCs w:val="20"/>
                <w:lang w:val="en-GB"/>
              </w:rPr>
            </w:pPr>
            <w:r w:rsidRPr="00D06E2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F6DECF" w:rsidR="0000007A" w:rsidRPr="00D06E24" w:rsidRDefault="004B0F32" w:rsidP="000450FC">
            <w:pPr>
              <w:pStyle w:val="NormalWeb"/>
              <w:spacing w:before="0" w:beforeAutospacing="0" w:after="0" w:afterAutospacing="0"/>
              <w:rPr>
                <w:rFonts w:ascii="Arial" w:hAnsi="Arial" w:cs="Arial"/>
                <w:b/>
                <w:sz w:val="20"/>
                <w:szCs w:val="20"/>
                <w:highlight w:val="yellow"/>
                <w:lang w:val="en-GB"/>
              </w:rPr>
            </w:pPr>
            <w:r w:rsidRPr="00D06E24">
              <w:rPr>
                <w:rFonts w:ascii="Arial" w:hAnsi="Arial" w:cs="Arial"/>
                <w:b/>
                <w:sz w:val="20"/>
                <w:szCs w:val="20"/>
                <w:lang w:val="en-GB"/>
              </w:rPr>
              <w:t>Mathematical Modelling and Analysis of Malaria Transmission Dynamics with Early and Late Treatment Interventions</w:t>
            </w:r>
          </w:p>
        </w:tc>
      </w:tr>
      <w:tr w:rsidR="00CF0BBB" w:rsidRPr="00D06E24" w14:paraId="6D508B1C" w14:textId="77777777" w:rsidTr="002E7787">
        <w:trPr>
          <w:trHeight w:val="332"/>
        </w:trPr>
        <w:tc>
          <w:tcPr>
            <w:tcW w:w="1234" w:type="pct"/>
          </w:tcPr>
          <w:p w14:paraId="32FC28F7" w14:textId="77777777" w:rsidR="00CF0BBB" w:rsidRPr="00D06E24" w:rsidRDefault="00CF0BBB" w:rsidP="00696CAD">
            <w:pPr>
              <w:pStyle w:val="BodyText"/>
              <w:ind w:left="90"/>
              <w:jc w:val="left"/>
              <w:rPr>
                <w:rFonts w:ascii="Arial" w:hAnsi="Arial" w:cs="Arial"/>
                <w:bCs/>
                <w:sz w:val="20"/>
                <w:szCs w:val="20"/>
                <w:lang w:val="en-GB"/>
              </w:rPr>
            </w:pPr>
            <w:r w:rsidRPr="00D06E2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AA7B9AB" w:rsidR="00CF0BBB" w:rsidRPr="00D06E24" w:rsidRDefault="009B1F32" w:rsidP="000450FC">
            <w:pPr>
              <w:pStyle w:val="NormalWeb"/>
              <w:spacing w:before="0" w:beforeAutospacing="0" w:after="0" w:afterAutospacing="0"/>
              <w:rPr>
                <w:rFonts w:ascii="Arial" w:hAnsi="Arial" w:cs="Arial"/>
                <w:b/>
                <w:sz w:val="20"/>
                <w:szCs w:val="20"/>
                <w:lang w:val="en-GB"/>
              </w:rPr>
            </w:pPr>
            <w:r w:rsidRPr="00D06E24">
              <w:rPr>
                <w:rFonts w:ascii="Arial" w:hAnsi="Arial" w:cs="Arial"/>
                <w:b/>
                <w:sz w:val="20"/>
                <w:szCs w:val="20"/>
                <w:lang w:val="en-GB"/>
              </w:rPr>
              <w:t>Book Chapter</w:t>
            </w:r>
          </w:p>
        </w:tc>
      </w:tr>
    </w:tbl>
    <w:p w14:paraId="45F5983C" w14:textId="77777777" w:rsidR="00037D52" w:rsidRPr="00D06E24" w:rsidRDefault="00037D52" w:rsidP="0000007A">
      <w:pPr>
        <w:pStyle w:val="BodyText"/>
        <w:rPr>
          <w:rFonts w:ascii="Arial" w:hAnsi="Arial" w:cs="Arial"/>
          <w:b/>
          <w:bCs/>
          <w:sz w:val="20"/>
          <w:szCs w:val="20"/>
          <w:u w:val="single"/>
          <w:lang w:val="en-GB"/>
        </w:rPr>
      </w:pPr>
    </w:p>
    <w:p w14:paraId="79DE1CF8" w14:textId="77777777" w:rsidR="00605952" w:rsidRPr="00D06E24" w:rsidRDefault="00605952" w:rsidP="0000007A">
      <w:pPr>
        <w:pStyle w:val="BodyText"/>
        <w:rPr>
          <w:rFonts w:ascii="Arial" w:hAnsi="Arial" w:cs="Arial"/>
          <w:b/>
          <w:bCs/>
          <w:sz w:val="20"/>
          <w:szCs w:val="20"/>
          <w:u w:val="single"/>
          <w:lang w:val="en-GB"/>
        </w:rPr>
      </w:pPr>
    </w:p>
    <w:p w14:paraId="63CD6BCB" w14:textId="0FFEAA9E" w:rsidR="00626025" w:rsidRPr="00D06E24" w:rsidRDefault="00640538" w:rsidP="00626025">
      <w:pPr>
        <w:pStyle w:val="BodyText"/>
        <w:rPr>
          <w:rFonts w:ascii="Arial" w:hAnsi="Arial" w:cs="Arial"/>
          <w:b/>
          <w:color w:val="222222"/>
          <w:sz w:val="20"/>
          <w:szCs w:val="20"/>
          <w:u w:val="single"/>
          <w:lang w:val="en-US"/>
        </w:rPr>
      </w:pPr>
      <w:r w:rsidRPr="00D06E24">
        <w:rPr>
          <w:rFonts w:ascii="Arial" w:hAnsi="Arial" w:cs="Arial"/>
          <w:b/>
          <w:color w:val="222222"/>
          <w:sz w:val="20"/>
          <w:szCs w:val="20"/>
          <w:u w:val="single"/>
          <w:lang w:val="en-US"/>
        </w:rPr>
        <w:t>Special note:</w:t>
      </w:r>
    </w:p>
    <w:p w14:paraId="1AC448A2" w14:textId="77777777" w:rsidR="007B54A4" w:rsidRPr="00D06E24" w:rsidRDefault="007B54A4" w:rsidP="00626025">
      <w:pPr>
        <w:pStyle w:val="BodyText"/>
        <w:rPr>
          <w:rFonts w:ascii="Arial" w:hAnsi="Arial" w:cs="Arial"/>
          <w:b/>
          <w:color w:val="222222"/>
          <w:sz w:val="20"/>
          <w:szCs w:val="20"/>
          <w:u w:val="single"/>
          <w:lang w:val="en-US"/>
        </w:rPr>
      </w:pPr>
    </w:p>
    <w:p w14:paraId="7F950B43" w14:textId="3CFD7BBC" w:rsidR="007B54A4" w:rsidRPr="00D06E24" w:rsidRDefault="00955E45" w:rsidP="00626025">
      <w:pPr>
        <w:pStyle w:val="BodyText"/>
        <w:rPr>
          <w:rFonts w:ascii="Arial" w:hAnsi="Arial" w:cs="Arial"/>
          <w:b/>
          <w:color w:val="222222"/>
          <w:sz w:val="20"/>
          <w:szCs w:val="20"/>
          <w:lang w:val="en-US"/>
        </w:rPr>
      </w:pPr>
      <w:r w:rsidRPr="00D06E2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06E24" w:rsidRDefault="00000000" w:rsidP="00626025">
      <w:pPr>
        <w:pStyle w:val="BodyText"/>
        <w:rPr>
          <w:rFonts w:ascii="Arial" w:hAnsi="Arial" w:cs="Arial"/>
          <w:b/>
          <w:color w:val="222222"/>
          <w:sz w:val="20"/>
          <w:szCs w:val="20"/>
          <w:u w:val="single"/>
          <w:lang w:val="en-US"/>
        </w:rPr>
      </w:pPr>
      <w:r w:rsidRPr="00D06E2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2223F8" w:rsidR="00E03C32" w:rsidRDefault="006F603E" w:rsidP="00E03C32">
                  <w:pPr>
                    <w:pStyle w:val="BodyText"/>
                    <w:jc w:val="left"/>
                    <w:rPr>
                      <w:rFonts w:ascii="Arial" w:hAnsi="Arial" w:cs="Arial"/>
                      <w:b/>
                      <w:color w:val="222222"/>
                      <w:sz w:val="32"/>
                      <w:lang w:val="en-US"/>
                    </w:rPr>
                  </w:pPr>
                  <w:r w:rsidRPr="006F603E">
                    <w:rPr>
                      <w:rFonts w:ascii="Arial" w:hAnsi="Arial" w:cs="Arial"/>
                      <w:b/>
                      <w:color w:val="222222"/>
                      <w:sz w:val="32"/>
                      <w:lang w:val="en-US"/>
                    </w:rPr>
                    <w:t>Asian Research Journal of Mathematics</w:t>
                  </w:r>
                  <w:r w:rsidR="00E03C32" w:rsidRPr="00640538">
                    <w:rPr>
                      <w:rFonts w:ascii="Arial" w:hAnsi="Arial" w:cs="Arial"/>
                      <w:b/>
                      <w:color w:val="222222"/>
                      <w:sz w:val="32"/>
                      <w:lang w:val="en-US"/>
                    </w:rPr>
                    <w:t xml:space="preserve">, </w:t>
                  </w:r>
                  <w:r>
                    <w:rPr>
                      <w:rFonts w:ascii="Arial" w:hAnsi="Arial" w:cs="Arial"/>
                      <w:b/>
                      <w:color w:val="222222"/>
                      <w:sz w:val="32"/>
                      <w:lang w:val="en-US"/>
                    </w:rPr>
                    <w:t>21</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6F603E">
                    <w:rPr>
                      <w:rFonts w:ascii="Arial" w:hAnsi="Arial" w:cs="Arial"/>
                      <w:b/>
                      <w:color w:val="222222"/>
                      <w:sz w:val="32"/>
                      <w:lang w:val="en-US"/>
                    </w:rPr>
                    <w:t>78-98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5FD5E7E" w:rsidR="00E03C32" w:rsidRPr="007B54A4" w:rsidRDefault="006F603E" w:rsidP="006F603E">
                  <w:pPr>
                    <w:pStyle w:val="BodyText"/>
                    <w:jc w:val="left"/>
                    <w:rPr>
                      <w:rFonts w:ascii="Arial" w:hAnsi="Arial" w:cs="Arial"/>
                      <w:b/>
                      <w:color w:val="222222"/>
                      <w:sz w:val="32"/>
                      <w:lang w:val="en-US"/>
                    </w:rPr>
                  </w:pPr>
                  <w:r w:rsidRPr="006F603E">
                    <w:rPr>
                      <w:rFonts w:ascii="Arial" w:hAnsi="Arial" w:cs="Arial"/>
                      <w:b/>
                      <w:color w:val="222222"/>
                      <w:sz w:val="32"/>
                      <w:lang w:val="en-US"/>
                    </w:rPr>
                    <w:t>DOI: 10.9734/</w:t>
                  </w:r>
                  <w:proofErr w:type="spellStart"/>
                  <w:r w:rsidRPr="006F603E">
                    <w:rPr>
                      <w:rFonts w:ascii="Arial" w:hAnsi="Arial" w:cs="Arial"/>
                      <w:b/>
                      <w:color w:val="222222"/>
                      <w:sz w:val="32"/>
                      <w:lang w:val="en-US"/>
                    </w:rPr>
                    <w:t>arjom</w:t>
                  </w:r>
                  <w:proofErr w:type="spellEnd"/>
                  <w:r w:rsidRPr="006F603E">
                    <w:rPr>
                      <w:rFonts w:ascii="Arial" w:hAnsi="Arial" w:cs="Arial"/>
                      <w:b/>
                      <w:color w:val="222222"/>
                      <w:sz w:val="32"/>
                      <w:lang w:val="en-US"/>
                    </w:rPr>
                    <w:t>/2025/v21i7959</w:t>
                  </w:r>
                  <w:r>
                    <w:rPr>
                      <w:rFonts w:ascii="Arial" w:hAnsi="Arial" w:cs="Arial"/>
                      <w:b/>
                      <w:color w:val="222222"/>
                      <w:sz w:val="32"/>
                      <w:lang w:val="en-US"/>
                    </w:rPr>
                    <w:t xml:space="preserve"> </w:t>
                  </w:r>
                </w:p>
              </w:txbxContent>
            </v:textbox>
          </v:rect>
        </w:pict>
      </w:r>
    </w:p>
    <w:p w14:paraId="40641486" w14:textId="77777777" w:rsidR="00D9392F" w:rsidRPr="00D06E24" w:rsidRDefault="002A3D7C" w:rsidP="00626025">
      <w:pPr>
        <w:pStyle w:val="BodyText"/>
        <w:jc w:val="left"/>
        <w:rPr>
          <w:rFonts w:ascii="Arial" w:hAnsi="Arial" w:cs="Arial"/>
          <w:color w:val="222222"/>
          <w:sz w:val="20"/>
          <w:szCs w:val="20"/>
          <w:lang w:val="en-IN"/>
        </w:rPr>
      </w:pPr>
      <w:r w:rsidRPr="00D06E24">
        <w:rPr>
          <w:rFonts w:ascii="Arial" w:hAnsi="Arial" w:cs="Arial"/>
          <w:color w:val="222222"/>
          <w:sz w:val="20"/>
          <w:szCs w:val="20"/>
          <w:lang w:val="en-IN"/>
        </w:rPr>
        <w:br w:type="page"/>
      </w:r>
    </w:p>
    <w:p w14:paraId="5A743ECE" w14:textId="77777777" w:rsidR="00D27A79" w:rsidRPr="00D06E2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06E24" w14:paraId="71A94C1F" w14:textId="77777777" w:rsidTr="007222C8">
        <w:tc>
          <w:tcPr>
            <w:tcW w:w="5000" w:type="pct"/>
            <w:gridSpan w:val="3"/>
            <w:tcBorders>
              <w:top w:val="nil"/>
              <w:left w:val="nil"/>
              <w:right w:val="nil"/>
            </w:tcBorders>
            <w:noWrap/>
          </w:tcPr>
          <w:p w14:paraId="0BC15285" w14:textId="75BEB51F" w:rsidR="00F1171E" w:rsidRPr="00D06E24" w:rsidRDefault="00F1171E" w:rsidP="007222C8">
            <w:pPr>
              <w:pStyle w:val="Heading2"/>
              <w:jc w:val="left"/>
              <w:rPr>
                <w:rFonts w:ascii="Arial" w:hAnsi="Arial" w:cs="Arial"/>
                <w:lang w:val="en-GB"/>
              </w:rPr>
            </w:pPr>
            <w:r w:rsidRPr="00D06E24">
              <w:rPr>
                <w:rFonts w:ascii="Arial" w:hAnsi="Arial" w:cs="Arial"/>
                <w:highlight w:val="yellow"/>
                <w:lang w:val="en-GB"/>
              </w:rPr>
              <w:t>PART  1:</w:t>
            </w:r>
            <w:r w:rsidRPr="00D06E24">
              <w:rPr>
                <w:rFonts w:ascii="Arial" w:hAnsi="Arial" w:cs="Arial"/>
                <w:lang w:val="en-GB"/>
              </w:rPr>
              <w:t xml:space="preserve"> Comments</w:t>
            </w:r>
          </w:p>
          <w:p w14:paraId="1287753C" w14:textId="77777777" w:rsidR="00F1171E" w:rsidRPr="00D06E24" w:rsidRDefault="00F1171E" w:rsidP="007222C8">
            <w:pPr>
              <w:rPr>
                <w:rFonts w:ascii="Arial" w:hAnsi="Arial" w:cs="Arial"/>
                <w:sz w:val="20"/>
                <w:szCs w:val="20"/>
                <w:lang w:val="en-GB"/>
              </w:rPr>
            </w:pPr>
          </w:p>
        </w:tc>
      </w:tr>
      <w:tr w:rsidR="00F1171E" w:rsidRPr="00D06E24" w14:paraId="5EA12279" w14:textId="77777777" w:rsidTr="007222C8">
        <w:tc>
          <w:tcPr>
            <w:tcW w:w="1265" w:type="pct"/>
            <w:noWrap/>
          </w:tcPr>
          <w:p w14:paraId="7AE9682F" w14:textId="77777777" w:rsidR="00F1171E" w:rsidRPr="00D06E24" w:rsidRDefault="00F1171E" w:rsidP="007222C8">
            <w:pPr>
              <w:pStyle w:val="Heading2"/>
              <w:jc w:val="left"/>
              <w:rPr>
                <w:rFonts w:ascii="Arial" w:hAnsi="Arial" w:cs="Arial"/>
                <w:lang w:val="en-GB"/>
              </w:rPr>
            </w:pPr>
          </w:p>
        </w:tc>
        <w:tc>
          <w:tcPr>
            <w:tcW w:w="2212" w:type="pct"/>
          </w:tcPr>
          <w:p w14:paraId="5B8DBE06" w14:textId="77777777" w:rsidR="00F1171E" w:rsidRPr="00D06E24" w:rsidRDefault="00F1171E" w:rsidP="007222C8">
            <w:pPr>
              <w:pStyle w:val="Heading2"/>
              <w:jc w:val="left"/>
              <w:rPr>
                <w:rFonts w:ascii="Arial" w:hAnsi="Arial" w:cs="Arial"/>
                <w:lang w:val="en-GB"/>
              </w:rPr>
            </w:pPr>
            <w:r w:rsidRPr="00D06E24">
              <w:rPr>
                <w:rFonts w:ascii="Arial" w:hAnsi="Arial" w:cs="Arial"/>
                <w:lang w:val="en-GB"/>
              </w:rPr>
              <w:t>Reviewer’s comment</w:t>
            </w:r>
          </w:p>
          <w:p w14:paraId="693A9C4D" w14:textId="77777777" w:rsidR="00421DBF" w:rsidRPr="00D06E24" w:rsidRDefault="00421DBF" w:rsidP="00421DBF">
            <w:pPr>
              <w:rPr>
                <w:rFonts w:ascii="Arial" w:hAnsi="Arial" w:cs="Arial"/>
                <w:b/>
                <w:bCs/>
                <w:sz w:val="20"/>
                <w:szCs w:val="20"/>
              </w:rPr>
            </w:pPr>
            <w:r w:rsidRPr="00D06E2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06E24" w:rsidRDefault="00421DBF" w:rsidP="00421DBF">
            <w:pPr>
              <w:rPr>
                <w:rFonts w:ascii="Arial" w:hAnsi="Arial" w:cs="Arial"/>
                <w:sz w:val="20"/>
                <w:szCs w:val="20"/>
                <w:lang w:val="en-GB"/>
              </w:rPr>
            </w:pPr>
          </w:p>
        </w:tc>
        <w:tc>
          <w:tcPr>
            <w:tcW w:w="1523" w:type="pct"/>
          </w:tcPr>
          <w:p w14:paraId="57792C30" w14:textId="77777777" w:rsidR="00F1171E" w:rsidRPr="00D06E24" w:rsidRDefault="00F1171E" w:rsidP="007222C8">
            <w:pPr>
              <w:pStyle w:val="Heading2"/>
              <w:jc w:val="left"/>
              <w:rPr>
                <w:rFonts w:ascii="Arial" w:hAnsi="Arial" w:cs="Arial"/>
                <w:b w:val="0"/>
                <w:lang w:val="en-GB"/>
              </w:rPr>
            </w:pPr>
            <w:r w:rsidRPr="00D06E24">
              <w:rPr>
                <w:rFonts w:ascii="Arial" w:hAnsi="Arial" w:cs="Arial"/>
                <w:lang w:val="en-GB"/>
              </w:rPr>
              <w:t>Author’s Feedback</w:t>
            </w:r>
            <w:r w:rsidRPr="00D06E24">
              <w:rPr>
                <w:rFonts w:ascii="Arial" w:hAnsi="Arial" w:cs="Arial"/>
                <w:b w:val="0"/>
                <w:lang w:val="en-GB"/>
              </w:rPr>
              <w:t xml:space="preserve"> </w:t>
            </w:r>
            <w:r w:rsidRPr="00D06E24">
              <w:rPr>
                <w:rFonts w:ascii="Arial" w:hAnsi="Arial" w:cs="Arial"/>
                <w:b w:val="0"/>
                <w:i/>
                <w:lang w:val="en-GB"/>
              </w:rPr>
              <w:t>(Please correct the manuscript and highlight that part in the manuscript. It is mandatory that authors should write his/her feedback here)</w:t>
            </w:r>
          </w:p>
        </w:tc>
      </w:tr>
      <w:tr w:rsidR="00F1171E" w:rsidRPr="00D06E24" w14:paraId="5C0AB4EC" w14:textId="77777777" w:rsidTr="007222C8">
        <w:trPr>
          <w:trHeight w:val="1264"/>
        </w:trPr>
        <w:tc>
          <w:tcPr>
            <w:tcW w:w="1265" w:type="pct"/>
            <w:noWrap/>
          </w:tcPr>
          <w:p w14:paraId="66B47184" w14:textId="48030299" w:rsidR="00F1171E" w:rsidRPr="00D06E24" w:rsidRDefault="00F1171E" w:rsidP="007222C8">
            <w:pPr>
              <w:ind w:left="360"/>
              <w:rPr>
                <w:rFonts w:ascii="Arial" w:hAnsi="Arial" w:cs="Arial"/>
                <w:b/>
                <w:bCs/>
                <w:sz w:val="20"/>
                <w:szCs w:val="20"/>
                <w:lang w:val="en-GB"/>
              </w:rPr>
            </w:pPr>
            <w:r w:rsidRPr="00D06E2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06E24" w:rsidRDefault="00F1171E" w:rsidP="007222C8">
            <w:pPr>
              <w:ind w:left="360"/>
              <w:rPr>
                <w:rFonts w:ascii="Arial" w:eastAsia="MS Mincho" w:hAnsi="Arial" w:cs="Arial"/>
                <w:b/>
                <w:bCs/>
                <w:sz w:val="20"/>
                <w:szCs w:val="20"/>
                <w:lang w:val="en-GB"/>
              </w:rPr>
            </w:pPr>
          </w:p>
        </w:tc>
        <w:tc>
          <w:tcPr>
            <w:tcW w:w="2212" w:type="pct"/>
          </w:tcPr>
          <w:p w14:paraId="7DBC9196" w14:textId="777F678A" w:rsidR="00F1171E" w:rsidRPr="00D06E24" w:rsidRDefault="006601CA" w:rsidP="007222C8">
            <w:pPr>
              <w:pStyle w:val="ListParagraph"/>
              <w:ind w:left="0"/>
              <w:rPr>
                <w:rFonts w:ascii="Arial" w:hAnsi="Arial" w:cs="Arial"/>
                <w:sz w:val="20"/>
                <w:szCs w:val="20"/>
                <w:lang w:val="en-GB"/>
              </w:rPr>
            </w:pPr>
            <w:r w:rsidRPr="00D06E24">
              <w:rPr>
                <w:rFonts w:ascii="Arial" w:hAnsi="Arial" w:cs="Arial"/>
                <w:sz w:val="20"/>
                <w:szCs w:val="20"/>
                <w:lang w:val="en-GB"/>
              </w:rPr>
              <w:t>This publication is very important to the scientific community because it offers a rigorous mathematical framework for comprehending the dynamics of malaria transmission in Nigeria, one of the nations with the greatest malaria burden in the world.  The study provides practical insights into public health strategies and resource allocation by differentiating between early and late treatment.  The study is very useful for researchers and policymakers since it incorporates actual epidemiology data.  It makes useful suggestions for efforts to eradicate malaria while also advancing the area of mathematical epidemiology.</w:t>
            </w:r>
          </w:p>
        </w:tc>
        <w:tc>
          <w:tcPr>
            <w:tcW w:w="1523" w:type="pct"/>
          </w:tcPr>
          <w:p w14:paraId="462A339C" w14:textId="77777777" w:rsidR="00F1171E" w:rsidRPr="00D06E24" w:rsidRDefault="00F1171E" w:rsidP="007222C8">
            <w:pPr>
              <w:pStyle w:val="Heading2"/>
              <w:jc w:val="left"/>
              <w:rPr>
                <w:rFonts w:ascii="Arial" w:hAnsi="Arial" w:cs="Arial"/>
                <w:b w:val="0"/>
                <w:lang w:val="en-GB"/>
              </w:rPr>
            </w:pPr>
          </w:p>
        </w:tc>
      </w:tr>
      <w:tr w:rsidR="00F1171E" w:rsidRPr="00D06E24" w14:paraId="0D8B5B2C" w14:textId="77777777" w:rsidTr="007222C8">
        <w:trPr>
          <w:trHeight w:val="1262"/>
        </w:trPr>
        <w:tc>
          <w:tcPr>
            <w:tcW w:w="1265" w:type="pct"/>
            <w:noWrap/>
          </w:tcPr>
          <w:p w14:paraId="21CBA5FE" w14:textId="77777777" w:rsidR="00F1171E" w:rsidRPr="00D06E24" w:rsidRDefault="00F1171E" w:rsidP="007222C8">
            <w:pPr>
              <w:ind w:left="360"/>
              <w:rPr>
                <w:rFonts w:ascii="Arial" w:hAnsi="Arial" w:cs="Arial"/>
                <w:b/>
                <w:bCs/>
                <w:sz w:val="20"/>
                <w:szCs w:val="20"/>
                <w:lang w:val="en-GB"/>
              </w:rPr>
            </w:pPr>
            <w:r w:rsidRPr="00D06E24">
              <w:rPr>
                <w:rFonts w:ascii="Arial" w:hAnsi="Arial" w:cs="Arial"/>
                <w:b/>
                <w:bCs/>
                <w:sz w:val="20"/>
                <w:szCs w:val="20"/>
                <w:lang w:val="en-GB"/>
              </w:rPr>
              <w:t>Is the title of the article suitable?</w:t>
            </w:r>
          </w:p>
          <w:p w14:paraId="1CABB61A" w14:textId="77777777" w:rsidR="00F1171E" w:rsidRPr="00D06E24" w:rsidRDefault="00F1171E" w:rsidP="007222C8">
            <w:pPr>
              <w:ind w:left="360"/>
              <w:rPr>
                <w:rFonts w:ascii="Arial" w:hAnsi="Arial" w:cs="Arial"/>
                <w:b/>
                <w:bCs/>
                <w:sz w:val="20"/>
                <w:szCs w:val="20"/>
                <w:lang w:val="en-GB"/>
              </w:rPr>
            </w:pPr>
            <w:r w:rsidRPr="00D06E24">
              <w:rPr>
                <w:rFonts w:ascii="Arial" w:hAnsi="Arial" w:cs="Arial"/>
                <w:b/>
                <w:bCs/>
                <w:sz w:val="20"/>
                <w:szCs w:val="20"/>
                <w:lang w:val="en-GB"/>
              </w:rPr>
              <w:t>(If not please suggest an alternative title)</w:t>
            </w:r>
          </w:p>
          <w:p w14:paraId="0275B919" w14:textId="77777777" w:rsidR="00F1171E" w:rsidRPr="00D06E24" w:rsidRDefault="00F1171E" w:rsidP="007222C8">
            <w:pPr>
              <w:pStyle w:val="Heading2"/>
              <w:jc w:val="left"/>
              <w:rPr>
                <w:rFonts w:ascii="Arial" w:hAnsi="Arial" w:cs="Arial"/>
                <w:u w:val="single"/>
                <w:lang w:val="en-GB"/>
              </w:rPr>
            </w:pPr>
          </w:p>
        </w:tc>
        <w:tc>
          <w:tcPr>
            <w:tcW w:w="2212" w:type="pct"/>
          </w:tcPr>
          <w:p w14:paraId="794AA9A7" w14:textId="2F744A58" w:rsidR="00F1171E" w:rsidRPr="00D06E24" w:rsidRDefault="006601CA" w:rsidP="006601CA">
            <w:pPr>
              <w:rPr>
                <w:rFonts w:ascii="Arial" w:hAnsi="Arial" w:cs="Arial"/>
                <w:b/>
                <w:bCs/>
                <w:sz w:val="20"/>
                <w:szCs w:val="20"/>
                <w:lang w:val="en-GB"/>
              </w:rPr>
            </w:pPr>
            <w:r w:rsidRPr="00D06E24">
              <w:rPr>
                <w:rFonts w:ascii="Arial" w:hAnsi="Arial" w:cs="Arial"/>
                <w:b/>
                <w:bCs/>
                <w:sz w:val="20"/>
                <w:szCs w:val="20"/>
                <w:lang w:val="en-GB"/>
              </w:rPr>
              <w:t>Yes, the title is appropriate and reflects the content of the manuscript accurately. No changes are necessary.</w:t>
            </w:r>
          </w:p>
        </w:tc>
        <w:tc>
          <w:tcPr>
            <w:tcW w:w="1523" w:type="pct"/>
          </w:tcPr>
          <w:p w14:paraId="405B6701" w14:textId="77777777" w:rsidR="00F1171E" w:rsidRPr="00D06E24" w:rsidRDefault="00F1171E" w:rsidP="007222C8">
            <w:pPr>
              <w:pStyle w:val="Heading2"/>
              <w:jc w:val="left"/>
              <w:rPr>
                <w:rFonts w:ascii="Arial" w:hAnsi="Arial" w:cs="Arial"/>
                <w:b w:val="0"/>
                <w:lang w:val="en-GB"/>
              </w:rPr>
            </w:pPr>
          </w:p>
        </w:tc>
      </w:tr>
      <w:tr w:rsidR="00F1171E" w:rsidRPr="00D06E24" w14:paraId="5604762A" w14:textId="77777777" w:rsidTr="007222C8">
        <w:trPr>
          <w:trHeight w:val="1262"/>
        </w:trPr>
        <w:tc>
          <w:tcPr>
            <w:tcW w:w="1265" w:type="pct"/>
            <w:noWrap/>
          </w:tcPr>
          <w:p w14:paraId="3635573D" w14:textId="77777777" w:rsidR="00F1171E" w:rsidRPr="00D06E24" w:rsidRDefault="00F1171E" w:rsidP="007222C8">
            <w:pPr>
              <w:pStyle w:val="Heading2"/>
              <w:ind w:left="360"/>
              <w:jc w:val="left"/>
              <w:rPr>
                <w:rFonts w:ascii="Arial" w:hAnsi="Arial" w:cs="Arial"/>
                <w:lang w:val="en-GB"/>
              </w:rPr>
            </w:pPr>
            <w:r w:rsidRPr="00D06E2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06E24" w:rsidRDefault="00F1171E" w:rsidP="007222C8">
            <w:pPr>
              <w:pStyle w:val="Heading2"/>
              <w:jc w:val="left"/>
              <w:rPr>
                <w:rFonts w:ascii="Arial" w:hAnsi="Arial" w:cs="Arial"/>
                <w:u w:val="single"/>
                <w:lang w:val="en-GB"/>
              </w:rPr>
            </w:pPr>
          </w:p>
        </w:tc>
        <w:tc>
          <w:tcPr>
            <w:tcW w:w="2212" w:type="pct"/>
          </w:tcPr>
          <w:p w14:paraId="0FB7E83A" w14:textId="7E6576CD" w:rsidR="00F1171E" w:rsidRPr="00D06E24" w:rsidRDefault="00D01B83" w:rsidP="006601CA">
            <w:pPr>
              <w:rPr>
                <w:rFonts w:ascii="Arial" w:hAnsi="Arial" w:cs="Arial"/>
                <w:sz w:val="20"/>
                <w:szCs w:val="20"/>
                <w:lang w:val="en-GB"/>
              </w:rPr>
            </w:pPr>
            <w:r w:rsidRPr="00D06E24">
              <w:rPr>
                <w:rFonts w:ascii="Arial" w:hAnsi="Arial" w:cs="Arial"/>
                <w:sz w:val="20"/>
                <w:szCs w:val="20"/>
                <w:lang w:val="en-GB"/>
              </w:rPr>
              <w:t>The abstract is well-organized, informative, and easy to understand.  To present a balanced perspective, it might be marginally enhanced by specifically addressing the model's primary drawback (the assumption of homogenous mixing).</w:t>
            </w:r>
          </w:p>
        </w:tc>
        <w:tc>
          <w:tcPr>
            <w:tcW w:w="1523" w:type="pct"/>
          </w:tcPr>
          <w:p w14:paraId="1D54B730" w14:textId="77777777" w:rsidR="00F1171E" w:rsidRPr="00D06E24" w:rsidRDefault="00F1171E" w:rsidP="007222C8">
            <w:pPr>
              <w:pStyle w:val="Heading2"/>
              <w:jc w:val="left"/>
              <w:rPr>
                <w:rFonts w:ascii="Arial" w:hAnsi="Arial" w:cs="Arial"/>
                <w:b w:val="0"/>
                <w:lang w:val="en-GB"/>
              </w:rPr>
            </w:pPr>
          </w:p>
        </w:tc>
      </w:tr>
      <w:tr w:rsidR="00F1171E" w:rsidRPr="00D06E24" w14:paraId="2F579F54" w14:textId="77777777" w:rsidTr="007222C8">
        <w:trPr>
          <w:trHeight w:val="859"/>
        </w:trPr>
        <w:tc>
          <w:tcPr>
            <w:tcW w:w="1265" w:type="pct"/>
            <w:noWrap/>
          </w:tcPr>
          <w:p w14:paraId="04361F46" w14:textId="368783AB" w:rsidR="00F1171E" w:rsidRPr="00D06E24" w:rsidRDefault="00DC6FED" w:rsidP="007222C8">
            <w:pPr>
              <w:ind w:left="360"/>
              <w:rPr>
                <w:rFonts w:ascii="Arial" w:hAnsi="Arial" w:cs="Arial"/>
                <w:b/>
                <w:bCs/>
                <w:sz w:val="20"/>
                <w:szCs w:val="20"/>
                <w:u w:val="single"/>
                <w:lang w:val="en-GB"/>
              </w:rPr>
            </w:pPr>
            <w:r w:rsidRPr="00D06E24">
              <w:rPr>
                <w:rFonts w:ascii="Arial" w:hAnsi="Arial" w:cs="Arial"/>
                <w:b/>
                <w:bCs/>
                <w:sz w:val="20"/>
                <w:szCs w:val="20"/>
                <w:lang w:val="en-GB"/>
              </w:rPr>
              <w:t xml:space="preserve">Is the manuscript scientifically, correct? Please write here. </w:t>
            </w:r>
          </w:p>
        </w:tc>
        <w:tc>
          <w:tcPr>
            <w:tcW w:w="2212" w:type="pct"/>
          </w:tcPr>
          <w:p w14:paraId="2B5A7721" w14:textId="1F5E5AC2" w:rsidR="00F1171E" w:rsidRPr="00D06E24" w:rsidRDefault="00D01B83" w:rsidP="007222C8">
            <w:pPr>
              <w:pStyle w:val="ListParagraph"/>
              <w:ind w:left="0"/>
              <w:rPr>
                <w:rFonts w:ascii="Arial" w:hAnsi="Arial" w:cs="Arial"/>
                <w:sz w:val="20"/>
                <w:szCs w:val="20"/>
                <w:lang w:val="en-GB"/>
              </w:rPr>
            </w:pPr>
            <w:r w:rsidRPr="00D06E24">
              <w:rPr>
                <w:rFonts w:ascii="Arial" w:hAnsi="Arial" w:cs="Arial"/>
                <w:sz w:val="20"/>
                <w:szCs w:val="20"/>
                <w:lang w:val="en-GB"/>
              </w:rPr>
              <w:t>Yes. The methodology is rigorous, equations are properly derived, and results are consistent with epidemiological theory. Minor clarifications are needed in the sensitivity analysis interpretation to ensure that conclusions about early versus late treatment are consistently presented.</w:t>
            </w:r>
          </w:p>
        </w:tc>
        <w:tc>
          <w:tcPr>
            <w:tcW w:w="1523" w:type="pct"/>
          </w:tcPr>
          <w:p w14:paraId="4898F764" w14:textId="77777777" w:rsidR="00F1171E" w:rsidRPr="00D06E24" w:rsidRDefault="00F1171E" w:rsidP="007222C8">
            <w:pPr>
              <w:pStyle w:val="Heading2"/>
              <w:jc w:val="left"/>
              <w:rPr>
                <w:rFonts w:ascii="Arial" w:hAnsi="Arial" w:cs="Arial"/>
                <w:b w:val="0"/>
                <w:lang w:val="en-GB"/>
              </w:rPr>
            </w:pPr>
          </w:p>
        </w:tc>
      </w:tr>
      <w:tr w:rsidR="00F1171E" w:rsidRPr="00D06E24" w14:paraId="73739464" w14:textId="77777777" w:rsidTr="007222C8">
        <w:trPr>
          <w:trHeight w:val="703"/>
        </w:trPr>
        <w:tc>
          <w:tcPr>
            <w:tcW w:w="1265" w:type="pct"/>
            <w:noWrap/>
          </w:tcPr>
          <w:p w14:paraId="09C25322" w14:textId="77777777" w:rsidR="00F1171E" w:rsidRPr="00D06E24" w:rsidRDefault="00F1171E" w:rsidP="007222C8">
            <w:pPr>
              <w:ind w:left="360"/>
              <w:rPr>
                <w:rFonts w:ascii="Arial" w:hAnsi="Arial" w:cs="Arial"/>
                <w:b/>
                <w:bCs/>
                <w:sz w:val="20"/>
                <w:szCs w:val="20"/>
                <w:lang w:val="en-GB"/>
              </w:rPr>
            </w:pPr>
            <w:r w:rsidRPr="00D06E2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06E24" w:rsidRDefault="00F1171E" w:rsidP="007222C8">
            <w:pPr>
              <w:ind w:left="360"/>
              <w:rPr>
                <w:rFonts w:ascii="Arial" w:hAnsi="Arial" w:cs="Arial"/>
                <w:b/>
                <w:bCs/>
                <w:sz w:val="20"/>
                <w:szCs w:val="20"/>
                <w:u w:val="single"/>
                <w:lang w:val="en-GB"/>
              </w:rPr>
            </w:pPr>
            <w:r w:rsidRPr="00D06E24">
              <w:rPr>
                <w:rFonts w:ascii="Arial" w:hAnsi="Arial" w:cs="Arial"/>
                <w:b/>
                <w:bCs/>
                <w:sz w:val="20"/>
                <w:szCs w:val="20"/>
                <w:u w:val="single"/>
                <w:lang w:val="en-GB"/>
              </w:rPr>
              <w:t>-</w:t>
            </w:r>
          </w:p>
        </w:tc>
        <w:tc>
          <w:tcPr>
            <w:tcW w:w="2212" w:type="pct"/>
          </w:tcPr>
          <w:p w14:paraId="24FE0567" w14:textId="08AE362F" w:rsidR="00D01B83" w:rsidRPr="00D06E24" w:rsidRDefault="00D01B83" w:rsidP="00D01B83">
            <w:pPr>
              <w:tabs>
                <w:tab w:val="left" w:pos="1040"/>
              </w:tabs>
              <w:rPr>
                <w:rFonts w:ascii="Arial" w:hAnsi="Arial" w:cs="Arial"/>
                <w:sz w:val="20"/>
                <w:szCs w:val="20"/>
                <w:lang w:val="en-GB"/>
              </w:rPr>
            </w:pPr>
            <w:r w:rsidRPr="00D06E24">
              <w:rPr>
                <w:rFonts w:ascii="Arial" w:hAnsi="Arial" w:cs="Arial"/>
                <w:sz w:val="20"/>
                <w:szCs w:val="20"/>
                <w:lang w:val="en-GB"/>
              </w:rPr>
              <w:t xml:space="preserve">Yes, the references are sufficient and include many recent works (2020–2024). To strengthen the global perspective, the authors may consider adding comparative malaria </w:t>
            </w:r>
            <w:proofErr w:type="spellStart"/>
            <w:r w:rsidRPr="00D06E24">
              <w:rPr>
                <w:rFonts w:ascii="Arial" w:hAnsi="Arial" w:cs="Arial"/>
                <w:sz w:val="20"/>
                <w:szCs w:val="20"/>
                <w:lang w:val="en-GB"/>
              </w:rPr>
              <w:t>modeling</w:t>
            </w:r>
            <w:proofErr w:type="spellEnd"/>
            <w:r w:rsidRPr="00D06E24">
              <w:rPr>
                <w:rFonts w:ascii="Arial" w:hAnsi="Arial" w:cs="Arial"/>
                <w:sz w:val="20"/>
                <w:szCs w:val="20"/>
                <w:lang w:val="en-GB"/>
              </w:rPr>
              <w:t xml:space="preserve"> studies from other sub-Saharan countries or global contexts.</w:t>
            </w:r>
          </w:p>
        </w:tc>
        <w:tc>
          <w:tcPr>
            <w:tcW w:w="1523" w:type="pct"/>
          </w:tcPr>
          <w:p w14:paraId="40220055" w14:textId="77777777" w:rsidR="00F1171E" w:rsidRPr="00D06E24" w:rsidRDefault="00F1171E" w:rsidP="007222C8">
            <w:pPr>
              <w:pStyle w:val="Heading2"/>
              <w:jc w:val="left"/>
              <w:rPr>
                <w:rFonts w:ascii="Arial" w:hAnsi="Arial" w:cs="Arial"/>
                <w:b w:val="0"/>
                <w:lang w:val="en-GB"/>
              </w:rPr>
            </w:pPr>
          </w:p>
        </w:tc>
      </w:tr>
      <w:tr w:rsidR="00F1171E" w:rsidRPr="00D06E24" w14:paraId="73CC4A50" w14:textId="77777777" w:rsidTr="007222C8">
        <w:trPr>
          <w:trHeight w:val="386"/>
        </w:trPr>
        <w:tc>
          <w:tcPr>
            <w:tcW w:w="1265" w:type="pct"/>
            <w:noWrap/>
          </w:tcPr>
          <w:p w14:paraId="029CE8D0" w14:textId="77777777" w:rsidR="00F1171E" w:rsidRPr="00D06E24" w:rsidRDefault="00F1171E" w:rsidP="007222C8">
            <w:pPr>
              <w:pStyle w:val="Heading2"/>
              <w:jc w:val="left"/>
              <w:rPr>
                <w:rFonts w:ascii="Arial" w:hAnsi="Arial" w:cs="Arial"/>
                <w:b w:val="0"/>
                <w:lang w:val="en-GB"/>
              </w:rPr>
            </w:pPr>
          </w:p>
          <w:p w14:paraId="589C16C7" w14:textId="77777777" w:rsidR="00F1171E" w:rsidRPr="00D06E24" w:rsidRDefault="00F1171E" w:rsidP="007222C8">
            <w:pPr>
              <w:pStyle w:val="Heading2"/>
              <w:ind w:left="360"/>
              <w:jc w:val="left"/>
              <w:rPr>
                <w:rFonts w:ascii="Arial" w:hAnsi="Arial" w:cs="Arial"/>
                <w:bCs w:val="0"/>
                <w:lang w:val="en-GB"/>
              </w:rPr>
            </w:pPr>
            <w:r w:rsidRPr="00D06E24">
              <w:rPr>
                <w:rFonts w:ascii="Arial" w:hAnsi="Arial" w:cs="Arial"/>
                <w:bCs w:val="0"/>
                <w:lang w:val="en-GB"/>
              </w:rPr>
              <w:t>Is the language/English quality of the article suitable for scholarly communications?</w:t>
            </w:r>
          </w:p>
          <w:p w14:paraId="7722B85E" w14:textId="77777777" w:rsidR="00F1171E" w:rsidRPr="00D06E24" w:rsidRDefault="00F1171E" w:rsidP="007222C8">
            <w:pPr>
              <w:rPr>
                <w:rFonts w:ascii="Arial" w:hAnsi="Arial" w:cs="Arial"/>
                <w:sz w:val="20"/>
                <w:szCs w:val="20"/>
                <w:lang w:val="en-GB"/>
              </w:rPr>
            </w:pPr>
          </w:p>
        </w:tc>
        <w:tc>
          <w:tcPr>
            <w:tcW w:w="2212" w:type="pct"/>
          </w:tcPr>
          <w:p w14:paraId="6CBA4B2A" w14:textId="3E4010AC" w:rsidR="00F1171E" w:rsidRPr="00D06E24" w:rsidRDefault="00D01B83" w:rsidP="00D01B83">
            <w:pPr>
              <w:tabs>
                <w:tab w:val="left" w:pos="1467"/>
              </w:tabs>
              <w:rPr>
                <w:rFonts w:ascii="Arial" w:hAnsi="Arial" w:cs="Arial"/>
                <w:sz w:val="20"/>
                <w:szCs w:val="20"/>
                <w:lang w:val="en-GB"/>
              </w:rPr>
            </w:pPr>
            <w:r w:rsidRPr="00D06E24">
              <w:rPr>
                <w:rFonts w:ascii="Arial" w:hAnsi="Arial" w:cs="Arial"/>
                <w:sz w:val="20"/>
                <w:szCs w:val="20"/>
                <w:lang w:val="en-GB"/>
              </w:rPr>
              <w:t>Yes, the language is generally clear and of scholarly quality. Minor revisions for conciseness and sentence flow are recommended, particularly in lengthy mathematical sections</w:t>
            </w:r>
          </w:p>
          <w:p w14:paraId="41E28118" w14:textId="77777777" w:rsidR="00F1171E" w:rsidRPr="00D06E24" w:rsidRDefault="00F1171E" w:rsidP="007222C8">
            <w:pPr>
              <w:rPr>
                <w:rFonts w:ascii="Arial" w:hAnsi="Arial" w:cs="Arial"/>
                <w:sz w:val="20"/>
                <w:szCs w:val="20"/>
                <w:lang w:val="en-GB"/>
              </w:rPr>
            </w:pPr>
          </w:p>
          <w:p w14:paraId="297F52DB" w14:textId="77777777" w:rsidR="00F1171E" w:rsidRPr="00D06E24" w:rsidRDefault="00F1171E" w:rsidP="007222C8">
            <w:pPr>
              <w:rPr>
                <w:rFonts w:ascii="Arial" w:hAnsi="Arial" w:cs="Arial"/>
                <w:sz w:val="20"/>
                <w:szCs w:val="20"/>
                <w:lang w:val="en-GB"/>
              </w:rPr>
            </w:pPr>
          </w:p>
          <w:p w14:paraId="149A6CEF" w14:textId="77777777" w:rsidR="00F1171E" w:rsidRPr="00D06E24" w:rsidRDefault="00F1171E" w:rsidP="007222C8">
            <w:pPr>
              <w:rPr>
                <w:rFonts w:ascii="Arial" w:hAnsi="Arial" w:cs="Arial"/>
                <w:sz w:val="20"/>
                <w:szCs w:val="20"/>
                <w:lang w:val="en-GB"/>
              </w:rPr>
            </w:pPr>
          </w:p>
        </w:tc>
        <w:tc>
          <w:tcPr>
            <w:tcW w:w="1523" w:type="pct"/>
          </w:tcPr>
          <w:p w14:paraId="0351CA58" w14:textId="77777777" w:rsidR="00F1171E" w:rsidRPr="00D06E24" w:rsidRDefault="00F1171E" w:rsidP="007222C8">
            <w:pPr>
              <w:rPr>
                <w:rFonts w:ascii="Arial" w:hAnsi="Arial" w:cs="Arial"/>
                <w:sz w:val="20"/>
                <w:szCs w:val="20"/>
                <w:lang w:val="en-GB"/>
              </w:rPr>
            </w:pPr>
          </w:p>
        </w:tc>
      </w:tr>
      <w:tr w:rsidR="00F1171E" w:rsidRPr="00D06E24" w14:paraId="20A16C0C" w14:textId="77777777" w:rsidTr="007222C8">
        <w:trPr>
          <w:trHeight w:val="1178"/>
        </w:trPr>
        <w:tc>
          <w:tcPr>
            <w:tcW w:w="1265" w:type="pct"/>
            <w:noWrap/>
          </w:tcPr>
          <w:p w14:paraId="7F4BCFAE" w14:textId="77777777" w:rsidR="00F1171E" w:rsidRPr="00D06E24" w:rsidRDefault="00F1171E" w:rsidP="007222C8">
            <w:pPr>
              <w:pStyle w:val="Heading2"/>
              <w:jc w:val="left"/>
              <w:rPr>
                <w:rFonts w:ascii="Arial" w:hAnsi="Arial" w:cs="Arial"/>
                <w:b w:val="0"/>
                <w:bCs w:val="0"/>
                <w:lang w:val="en-GB"/>
              </w:rPr>
            </w:pPr>
            <w:r w:rsidRPr="00D06E24">
              <w:rPr>
                <w:rFonts w:ascii="Arial" w:hAnsi="Arial" w:cs="Arial"/>
                <w:bCs w:val="0"/>
                <w:u w:val="single"/>
                <w:lang w:val="en-GB"/>
              </w:rPr>
              <w:t>Optional/General</w:t>
            </w:r>
            <w:r w:rsidRPr="00D06E24">
              <w:rPr>
                <w:rFonts w:ascii="Arial" w:hAnsi="Arial" w:cs="Arial"/>
                <w:bCs w:val="0"/>
                <w:lang w:val="en-GB"/>
              </w:rPr>
              <w:t xml:space="preserve"> </w:t>
            </w:r>
            <w:r w:rsidRPr="00D06E24">
              <w:rPr>
                <w:rFonts w:ascii="Arial" w:hAnsi="Arial" w:cs="Arial"/>
                <w:b w:val="0"/>
                <w:bCs w:val="0"/>
                <w:lang w:val="en-GB"/>
              </w:rPr>
              <w:t>comments</w:t>
            </w:r>
          </w:p>
          <w:p w14:paraId="1A6B3748" w14:textId="77777777" w:rsidR="00F1171E" w:rsidRPr="00D06E24" w:rsidRDefault="00F1171E" w:rsidP="007222C8">
            <w:pPr>
              <w:pStyle w:val="Heading2"/>
              <w:jc w:val="left"/>
              <w:rPr>
                <w:rFonts w:ascii="Arial" w:hAnsi="Arial" w:cs="Arial"/>
                <w:b w:val="0"/>
                <w:lang w:val="en-GB"/>
              </w:rPr>
            </w:pPr>
          </w:p>
        </w:tc>
        <w:tc>
          <w:tcPr>
            <w:tcW w:w="2212" w:type="pct"/>
          </w:tcPr>
          <w:p w14:paraId="5E946A0E" w14:textId="772B45AD" w:rsidR="00F1171E" w:rsidRPr="00D06E24" w:rsidRDefault="00D01B83" w:rsidP="007222C8">
            <w:pPr>
              <w:rPr>
                <w:rFonts w:ascii="Arial" w:hAnsi="Arial" w:cs="Arial"/>
                <w:sz w:val="20"/>
                <w:szCs w:val="20"/>
                <w:lang w:val="en-GB"/>
              </w:rPr>
            </w:pPr>
            <w:r w:rsidRPr="00D06E24">
              <w:rPr>
                <w:rFonts w:ascii="Arial" w:hAnsi="Arial" w:cs="Arial"/>
                <w:sz w:val="20"/>
                <w:szCs w:val="20"/>
                <w:lang w:val="en-GB"/>
              </w:rPr>
              <w:t>This is a strong chapter with clear novelty in applying treatment timing analysis to malaria control in Nigeria. The figures could be enhanced with clearer captions. A dedicated limitations section is recommended.</w:t>
            </w:r>
          </w:p>
          <w:p w14:paraId="521CFCA0" w14:textId="3D146CDA" w:rsidR="00CF0F3C" w:rsidRPr="00D06E24" w:rsidRDefault="00CF0F3C" w:rsidP="007222C8">
            <w:pPr>
              <w:rPr>
                <w:rFonts w:ascii="Arial" w:hAnsi="Arial" w:cs="Arial"/>
                <w:sz w:val="20"/>
                <w:szCs w:val="20"/>
                <w:lang w:val="en-GB"/>
              </w:rPr>
            </w:pPr>
          </w:p>
          <w:p w14:paraId="59456600" w14:textId="77777777" w:rsidR="00CF0F3C" w:rsidRPr="00D06E24" w:rsidRDefault="00CF0F3C" w:rsidP="00CF0F3C">
            <w:pPr>
              <w:pStyle w:val="NormalWeb"/>
              <w:spacing w:before="0" w:beforeAutospacing="0" w:after="0" w:afterAutospacing="0"/>
              <w:rPr>
                <w:rFonts w:ascii="Arial" w:hAnsi="Arial" w:cs="Arial"/>
                <w:b/>
                <w:bCs/>
                <w:sz w:val="20"/>
                <w:szCs w:val="20"/>
              </w:rPr>
            </w:pPr>
            <w:r w:rsidRPr="00D06E24">
              <w:rPr>
                <w:rFonts w:ascii="Arial" w:hAnsi="Arial" w:cs="Arial"/>
                <w:b/>
                <w:bCs/>
                <w:sz w:val="20"/>
                <w:szCs w:val="20"/>
              </w:rPr>
              <w:t>Minor Revision</w:t>
            </w:r>
          </w:p>
          <w:p w14:paraId="53A0C228" w14:textId="5666F64D" w:rsidR="00CF0F3C" w:rsidRPr="00D06E24" w:rsidRDefault="00CF0F3C" w:rsidP="00CF0F3C">
            <w:pPr>
              <w:rPr>
                <w:rFonts w:ascii="Arial" w:hAnsi="Arial" w:cs="Arial"/>
                <w:sz w:val="20"/>
                <w:szCs w:val="20"/>
                <w:lang w:val="en-GB"/>
              </w:rPr>
            </w:pPr>
            <w:r w:rsidRPr="00D06E24">
              <w:rPr>
                <w:rFonts w:ascii="Arial" w:hAnsi="Arial" w:cs="Arial"/>
                <w:b/>
                <w:bCs/>
                <w:sz w:val="20"/>
                <w:szCs w:val="20"/>
              </w:rPr>
              <w:t xml:space="preserve">Justification: </w:t>
            </w:r>
            <w:r w:rsidRPr="00D06E24">
              <w:rPr>
                <w:rFonts w:ascii="Arial" w:hAnsi="Arial" w:cs="Arial"/>
                <w:sz w:val="20"/>
                <w:szCs w:val="20"/>
              </w:rPr>
              <w:t>The chapter is scientifically sound, relevant, and well-written. Only minor revisions are required (clarifying sensitivity results, expanding limitations, and improving figure clarity).</w:t>
            </w:r>
          </w:p>
          <w:p w14:paraId="7EB58C99" w14:textId="77777777" w:rsidR="00F1171E" w:rsidRPr="00D06E24" w:rsidRDefault="00F1171E" w:rsidP="007222C8">
            <w:pPr>
              <w:rPr>
                <w:rFonts w:ascii="Arial" w:hAnsi="Arial" w:cs="Arial"/>
                <w:sz w:val="20"/>
                <w:szCs w:val="20"/>
                <w:lang w:val="en-GB"/>
              </w:rPr>
            </w:pPr>
          </w:p>
          <w:p w14:paraId="15DFD0E8" w14:textId="77777777" w:rsidR="00F1171E" w:rsidRPr="00D06E24" w:rsidRDefault="00F1171E" w:rsidP="007222C8">
            <w:pPr>
              <w:rPr>
                <w:rFonts w:ascii="Arial" w:hAnsi="Arial" w:cs="Arial"/>
                <w:sz w:val="20"/>
                <w:szCs w:val="20"/>
                <w:lang w:val="en-GB"/>
              </w:rPr>
            </w:pPr>
          </w:p>
        </w:tc>
        <w:tc>
          <w:tcPr>
            <w:tcW w:w="1523" w:type="pct"/>
          </w:tcPr>
          <w:p w14:paraId="465E098E" w14:textId="77777777" w:rsidR="00F1171E" w:rsidRPr="00D06E24" w:rsidRDefault="00F1171E" w:rsidP="007222C8">
            <w:pPr>
              <w:rPr>
                <w:rFonts w:ascii="Arial" w:hAnsi="Arial" w:cs="Arial"/>
                <w:sz w:val="20"/>
                <w:szCs w:val="20"/>
                <w:lang w:val="en-GB"/>
              </w:rPr>
            </w:pPr>
          </w:p>
        </w:tc>
      </w:tr>
    </w:tbl>
    <w:p w14:paraId="6BBACB91" w14:textId="77777777" w:rsidR="00F1171E" w:rsidRPr="00D06E24" w:rsidRDefault="00F1171E" w:rsidP="00F1171E">
      <w:pPr>
        <w:pStyle w:val="BodyText"/>
        <w:rPr>
          <w:rFonts w:ascii="Arial" w:hAnsi="Arial" w:cs="Arial"/>
          <w:b/>
          <w:bCs/>
          <w:sz w:val="20"/>
          <w:szCs w:val="20"/>
          <w:u w:val="single"/>
          <w:lang w:val="en-GB"/>
        </w:rPr>
      </w:pPr>
    </w:p>
    <w:p w14:paraId="78207741" w14:textId="77777777" w:rsidR="00F1171E" w:rsidRPr="00D06E24" w:rsidRDefault="00F1171E" w:rsidP="00F1171E">
      <w:pPr>
        <w:pStyle w:val="BodyText"/>
        <w:rPr>
          <w:rFonts w:ascii="Arial" w:hAnsi="Arial" w:cs="Arial"/>
          <w:b/>
          <w:bCs/>
          <w:sz w:val="20"/>
          <w:szCs w:val="20"/>
          <w:u w:val="single"/>
          <w:lang w:val="en-GB"/>
        </w:rPr>
      </w:pPr>
    </w:p>
    <w:p w14:paraId="108BE2F1" w14:textId="77777777" w:rsidR="00F1171E" w:rsidRPr="00D06E24" w:rsidRDefault="00F1171E" w:rsidP="00F1171E">
      <w:pPr>
        <w:pStyle w:val="BodyText"/>
        <w:rPr>
          <w:rFonts w:ascii="Arial" w:hAnsi="Arial" w:cs="Arial"/>
          <w:b/>
          <w:bCs/>
          <w:sz w:val="20"/>
          <w:szCs w:val="20"/>
          <w:u w:val="single"/>
          <w:lang w:val="en-GB"/>
        </w:rPr>
      </w:pPr>
    </w:p>
    <w:p w14:paraId="618DE16F" w14:textId="77777777" w:rsidR="00F1171E" w:rsidRPr="00D06E24" w:rsidRDefault="00F1171E" w:rsidP="00F1171E">
      <w:pPr>
        <w:pStyle w:val="BodyText"/>
        <w:rPr>
          <w:rFonts w:ascii="Arial" w:hAnsi="Arial" w:cs="Arial"/>
          <w:b/>
          <w:bCs/>
          <w:sz w:val="20"/>
          <w:szCs w:val="20"/>
          <w:u w:val="single"/>
          <w:lang w:val="en-GB"/>
        </w:rPr>
      </w:pPr>
    </w:p>
    <w:p w14:paraId="1B0E4DC5" w14:textId="77777777" w:rsidR="00F1171E" w:rsidRPr="00D06E24" w:rsidRDefault="00F1171E" w:rsidP="00F1171E">
      <w:pPr>
        <w:pStyle w:val="BodyText"/>
        <w:rPr>
          <w:rFonts w:ascii="Arial" w:hAnsi="Arial" w:cs="Arial"/>
          <w:b/>
          <w:bCs/>
          <w:sz w:val="20"/>
          <w:szCs w:val="20"/>
          <w:u w:val="single"/>
          <w:lang w:val="en-GB"/>
        </w:rPr>
      </w:pPr>
    </w:p>
    <w:p w14:paraId="0ECA4E5E" w14:textId="77777777" w:rsidR="00F1171E" w:rsidRPr="00D06E24" w:rsidRDefault="00F1171E" w:rsidP="00F1171E">
      <w:pPr>
        <w:pStyle w:val="BodyText"/>
        <w:rPr>
          <w:rFonts w:ascii="Arial" w:hAnsi="Arial" w:cs="Arial"/>
          <w:b/>
          <w:bCs/>
          <w:sz w:val="20"/>
          <w:szCs w:val="20"/>
          <w:u w:val="single"/>
          <w:lang w:val="en-GB"/>
        </w:rPr>
      </w:pPr>
    </w:p>
    <w:p w14:paraId="022D30C9" w14:textId="77777777" w:rsidR="00F1171E" w:rsidRPr="00D06E24" w:rsidRDefault="00F1171E" w:rsidP="00F1171E">
      <w:pPr>
        <w:pStyle w:val="BodyText"/>
        <w:rPr>
          <w:rFonts w:ascii="Arial" w:hAnsi="Arial" w:cs="Arial"/>
          <w:b/>
          <w:bCs/>
          <w:sz w:val="20"/>
          <w:szCs w:val="20"/>
          <w:u w:val="single"/>
          <w:lang w:val="en-GB"/>
        </w:rPr>
      </w:pPr>
    </w:p>
    <w:p w14:paraId="25069224" w14:textId="77777777" w:rsidR="00F1171E" w:rsidRPr="00D06E24" w:rsidRDefault="00F1171E" w:rsidP="00F1171E">
      <w:pPr>
        <w:pStyle w:val="BodyText"/>
        <w:rPr>
          <w:rFonts w:ascii="Arial" w:hAnsi="Arial" w:cs="Arial"/>
          <w:b/>
          <w:bCs/>
          <w:sz w:val="20"/>
          <w:szCs w:val="20"/>
          <w:u w:val="single"/>
          <w:lang w:val="en-GB"/>
        </w:rPr>
      </w:pPr>
    </w:p>
    <w:p w14:paraId="0821307F" w14:textId="77777777" w:rsidR="00F1171E" w:rsidRPr="00D06E2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06E2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06E24" w:rsidRDefault="00F1171E" w:rsidP="007222C8">
            <w:pPr>
              <w:pStyle w:val="NormalWeb"/>
              <w:spacing w:before="0" w:beforeAutospacing="0" w:after="0" w:afterAutospacing="0"/>
              <w:rPr>
                <w:rFonts w:ascii="Arial" w:hAnsi="Arial" w:cs="Arial"/>
                <w:b/>
                <w:sz w:val="20"/>
                <w:szCs w:val="20"/>
                <w:u w:val="single"/>
                <w:lang w:val="en-GB"/>
              </w:rPr>
            </w:pPr>
            <w:r w:rsidRPr="00D06E24">
              <w:rPr>
                <w:rFonts w:ascii="Arial" w:hAnsi="Arial" w:cs="Arial"/>
                <w:b/>
                <w:sz w:val="20"/>
                <w:szCs w:val="20"/>
                <w:highlight w:val="yellow"/>
                <w:u w:val="single"/>
                <w:lang w:val="en-GB"/>
              </w:rPr>
              <w:lastRenderedPageBreak/>
              <w:t>PART  2:</w:t>
            </w:r>
            <w:r w:rsidRPr="00D06E24">
              <w:rPr>
                <w:rFonts w:ascii="Arial" w:hAnsi="Arial" w:cs="Arial"/>
                <w:b/>
                <w:sz w:val="20"/>
                <w:szCs w:val="20"/>
                <w:u w:val="single"/>
                <w:lang w:val="en-GB"/>
              </w:rPr>
              <w:t xml:space="preserve"> </w:t>
            </w:r>
          </w:p>
          <w:p w14:paraId="5B767407" w14:textId="77777777" w:rsidR="00F1171E" w:rsidRPr="00D06E2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06E2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06E2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06E24" w:rsidRDefault="00F1171E" w:rsidP="007222C8">
            <w:pPr>
              <w:pStyle w:val="Heading2"/>
              <w:jc w:val="left"/>
              <w:rPr>
                <w:rFonts w:ascii="Arial" w:hAnsi="Arial" w:cs="Arial"/>
                <w:lang w:val="en-GB"/>
              </w:rPr>
            </w:pPr>
            <w:r w:rsidRPr="00D06E24">
              <w:rPr>
                <w:rFonts w:ascii="Arial" w:hAnsi="Arial" w:cs="Arial"/>
                <w:lang w:val="en-GB"/>
              </w:rPr>
              <w:t>Reviewer’s comment</w:t>
            </w:r>
          </w:p>
        </w:tc>
        <w:tc>
          <w:tcPr>
            <w:tcW w:w="1342" w:type="pct"/>
          </w:tcPr>
          <w:p w14:paraId="6F48B50B" w14:textId="77777777" w:rsidR="00F1171E" w:rsidRPr="00D06E24" w:rsidRDefault="00F1171E" w:rsidP="007222C8">
            <w:pPr>
              <w:pStyle w:val="Heading2"/>
              <w:jc w:val="left"/>
              <w:rPr>
                <w:rFonts w:ascii="Arial" w:hAnsi="Arial" w:cs="Arial"/>
                <w:b w:val="0"/>
                <w:lang w:val="en-GB"/>
              </w:rPr>
            </w:pPr>
            <w:r w:rsidRPr="00D06E24">
              <w:rPr>
                <w:rFonts w:ascii="Arial" w:hAnsi="Arial" w:cs="Arial"/>
                <w:lang w:val="en-GB"/>
              </w:rPr>
              <w:t>Author’s comment</w:t>
            </w:r>
            <w:r w:rsidRPr="00D06E24">
              <w:rPr>
                <w:rFonts w:ascii="Arial" w:hAnsi="Arial" w:cs="Arial"/>
                <w:b w:val="0"/>
                <w:lang w:val="en-GB"/>
              </w:rPr>
              <w:t xml:space="preserve"> </w:t>
            </w:r>
            <w:r w:rsidRPr="00D06E2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06E2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06E24" w:rsidRDefault="00F1171E" w:rsidP="007222C8">
            <w:pPr>
              <w:pStyle w:val="NormalWeb"/>
              <w:spacing w:before="0" w:beforeAutospacing="0" w:after="0" w:afterAutospacing="0"/>
              <w:rPr>
                <w:rFonts w:ascii="Arial" w:hAnsi="Arial" w:cs="Arial"/>
                <w:b/>
                <w:sz w:val="20"/>
                <w:szCs w:val="20"/>
                <w:lang w:val="en-GB"/>
              </w:rPr>
            </w:pPr>
            <w:r w:rsidRPr="00D06E24">
              <w:rPr>
                <w:rFonts w:ascii="Arial" w:hAnsi="Arial" w:cs="Arial"/>
                <w:b/>
                <w:sz w:val="20"/>
                <w:szCs w:val="20"/>
                <w:lang w:val="en-GB"/>
              </w:rPr>
              <w:t xml:space="preserve">Are there ethical issues in this manuscript? </w:t>
            </w:r>
          </w:p>
          <w:p w14:paraId="6034B476" w14:textId="77777777" w:rsidR="00F1171E" w:rsidRPr="00D06E2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06E24" w:rsidRDefault="00F1171E" w:rsidP="007222C8">
            <w:pPr>
              <w:pStyle w:val="NormalWeb"/>
              <w:spacing w:before="0" w:beforeAutospacing="0" w:after="0" w:afterAutospacing="0"/>
              <w:rPr>
                <w:rFonts w:ascii="Arial" w:hAnsi="Arial" w:cs="Arial"/>
                <w:i/>
                <w:iCs/>
                <w:sz w:val="20"/>
                <w:szCs w:val="20"/>
                <w:u w:val="single"/>
                <w:lang w:val="en-GB"/>
              </w:rPr>
            </w:pPr>
            <w:r w:rsidRPr="00D06E24">
              <w:rPr>
                <w:rFonts w:ascii="Arial" w:hAnsi="Arial" w:cs="Arial"/>
                <w:i/>
                <w:iCs/>
                <w:sz w:val="20"/>
                <w:szCs w:val="20"/>
                <w:u w:val="single"/>
                <w:lang w:val="en-GB"/>
              </w:rPr>
              <w:t xml:space="preserve">(If yes, </w:t>
            </w:r>
            <w:proofErr w:type="gramStart"/>
            <w:r w:rsidRPr="00D06E24">
              <w:rPr>
                <w:rFonts w:ascii="Arial" w:hAnsi="Arial" w:cs="Arial"/>
                <w:i/>
                <w:iCs/>
                <w:sz w:val="20"/>
                <w:szCs w:val="20"/>
                <w:u w:val="single"/>
                <w:lang w:val="en-GB"/>
              </w:rPr>
              <w:t>Kindly</w:t>
            </w:r>
            <w:proofErr w:type="gramEnd"/>
            <w:r w:rsidRPr="00D06E24">
              <w:rPr>
                <w:rFonts w:ascii="Arial" w:hAnsi="Arial" w:cs="Arial"/>
                <w:i/>
                <w:iCs/>
                <w:sz w:val="20"/>
                <w:szCs w:val="20"/>
                <w:u w:val="single"/>
                <w:lang w:val="en-GB"/>
              </w:rPr>
              <w:t xml:space="preserve"> please write down the ethical issues here in detail)</w:t>
            </w:r>
          </w:p>
          <w:p w14:paraId="3F0D46E3" w14:textId="77777777" w:rsidR="00F1171E" w:rsidRPr="00D06E24" w:rsidRDefault="00F1171E" w:rsidP="007222C8">
            <w:pPr>
              <w:pStyle w:val="NormalWeb"/>
              <w:spacing w:before="0" w:beforeAutospacing="0" w:after="0" w:afterAutospacing="0"/>
              <w:rPr>
                <w:rFonts w:ascii="Arial" w:hAnsi="Arial" w:cs="Arial"/>
                <w:sz w:val="20"/>
                <w:szCs w:val="20"/>
                <w:lang w:val="en-GB"/>
              </w:rPr>
            </w:pPr>
          </w:p>
          <w:p w14:paraId="7B654B67" w14:textId="7C811571" w:rsidR="00F1171E" w:rsidRPr="00D06E24" w:rsidRDefault="00D01B83" w:rsidP="007222C8">
            <w:pPr>
              <w:pStyle w:val="NormalWeb"/>
              <w:spacing w:before="0" w:beforeAutospacing="0" w:after="0" w:afterAutospacing="0"/>
              <w:rPr>
                <w:rFonts w:ascii="Arial" w:hAnsi="Arial" w:cs="Arial"/>
                <w:sz w:val="20"/>
                <w:szCs w:val="20"/>
                <w:lang w:val="en-GB"/>
              </w:rPr>
            </w:pPr>
            <w:r w:rsidRPr="00D06E24">
              <w:rPr>
                <w:rFonts w:ascii="Arial" w:hAnsi="Arial" w:cs="Arial"/>
                <w:sz w:val="20"/>
                <w:szCs w:val="20"/>
                <w:lang w:val="en-GB"/>
              </w:rPr>
              <w:t>No ethical issues were identified.</w:t>
            </w:r>
          </w:p>
        </w:tc>
        <w:tc>
          <w:tcPr>
            <w:tcW w:w="1342" w:type="pct"/>
            <w:vAlign w:val="center"/>
          </w:tcPr>
          <w:p w14:paraId="780A9F8E" w14:textId="77777777" w:rsidR="00F1171E" w:rsidRPr="00D06E24" w:rsidRDefault="00F1171E" w:rsidP="007222C8">
            <w:pPr>
              <w:rPr>
                <w:rFonts w:ascii="Arial" w:eastAsia="Arial Unicode MS" w:hAnsi="Arial" w:cs="Arial"/>
                <w:sz w:val="20"/>
                <w:szCs w:val="20"/>
                <w:lang w:val="en-GB"/>
              </w:rPr>
            </w:pPr>
          </w:p>
          <w:p w14:paraId="4A981594" w14:textId="77777777" w:rsidR="00F1171E" w:rsidRPr="00D06E24" w:rsidRDefault="00F1171E" w:rsidP="007222C8">
            <w:pPr>
              <w:rPr>
                <w:rFonts w:ascii="Arial" w:eastAsia="Arial Unicode MS" w:hAnsi="Arial" w:cs="Arial"/>
                <w:sz w:val="20"/>
                <w:szCs w:val="20"/>
                <w:lang w:val="en-GB"/>
              </w:rPr>
            </w:pPr>
          </w:p>
          <w:p w14:paraId="4780A682" w14:textId="77777777" w:rsidR="00F1171E" w:rsidRPr="00D06E24" w:rsidRDefault="00F1171E" w:rsidP="007222C8">
            <w:pPr>
              <w:rPr>
                <w:rFonts w:ascii="Arial" w:eastAsia="Arial Unicode MS" w:hAnsi="Arial" w:cs="Arial"/>
                <w:sz w:val="20"/>
                <w:szCs w:val="20"/>
                <w:lang w:val="en-GB"/>
              </w:rPr>
            </w:pPr>
          </w:p>
          <w:p w14:paraId="2D80979A" w14:textId="77777777" w:rsidR="00F1171E" w:rsidRPr="00D06E2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7BC29DC" w14:textId="77777777" w:rsidR="00D06E24" w:rsidRPr="001622DD" w:rsidRDefault="00D06E24" w:rsidP="00D06E24">
      <w:pPr>
        <w:pStyle w:val="Affiliation"/>
        <w:spacing w:after="0" w:line="240" w:lineRule="auto"/>
        <w:jc w:val="left"/>
        <w:rPr>
          <w:rFonts w:ascii="Arial" w:hAnsi="Arial" w:cs="Arial"/>
          <w:b/>
          <w:u w:val="single"/>
        </w:rPr>
      </w:pPr>
      <w:r w:rsidRPr="001622DD">
        <w:rPr>
          <w:rFonts w:ascii="Arial" w:hAnsi="Arial" w:cs="Arial"/>
          <w:b/>
          <w:u w:val="single"/>
        </w:rPr>
        <w:t>Reviewer details:</w:t>
      </w:r>
    </w:p>
    <w:p w14:paraId="189EA827" w14:textId="77777777" w:rsidR="00D06E24" w:rsidRPr="001622DD" w:rsidRDefault="00D06E24" w:rsidP="00D06E24">
      <w:pPr>
        <w:pStyle w:val="Affiliation"/>
        <w:spacing w:after="0" w:line="240" w:lineRule="auto"/>
        <w:jc w:val="left"/>
        <w:rPr>
          <w:rFonts w:ascii="Arial" w:hAnsi="Arial" w:cs="Arial"/>
          <w:b/>
        </w:rPr>
      </w:pPr>
      <w:r w:rsidRPr="001622DD">
        <w:rPr>
          <w:rFonts w:ascii="Arial" w:hAnsi="Arial" w:cs="Arial"/>
          <w:b/>
          <w:color w:val="000000"/>
        </w:rPr>
        <w:t xml:space="preserve">Ririn </w:t>
      </w:r>
      <w:proofErr w:type="spellStart"/>
      <w:r w:rsidRPr="001622DD">
        <w:rPr>
          <w:rFonts w:ascii="Arial" w:hAnsi="Arial" w:cs="Arial"/>
          <w:b/>
          <w:color w:val="000000"/>
        </w:rPr>
        <w:t>Pakaya</w:t>
      </w:r>
      <w:proofErr w:type="spellEnd"/>
      <w:r w:rsidRPr="001622DD">
        <w:rPr>
          <w:rFonts w:ascii="Arial" w:hAnsi="Arial" w:cs="Arial"/>
          <w:b/>
          <w:color w:val="000000"/>
        </w:rPr>
        <w:t>, Indonesia</w:t>
      </w:r>
    </w:p>
    <w:p w14:paraId="231E6CAA" w14:textId="77777777" w:rsidR="00D06E24" w:rsidRPr="00D06E24" w:rsidRDefault="00D06E24">
      <w:pPr>
        <w:rPr>
          <w:rFonts w:ascii="Arial" w:hAnsi="Arial" w:cs="Arial"/>
          <w:b/>
          <w:sz w:val="20"/>
          <w:szCs w:val="20"/>
          <w:lang w:val="en-GB"/>
        </w:rPr>
      </w:pPr>
    </w:p>
    <w:sectPr w:rsidR="00D06E24" w:rsidRPr="00D06E2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E911" w14:textId="77777777" w:rsidR="00236FD5" w:rsidRPr="0000007A" w:rsidRDefault="00236FD5" w:rsidP="0099583E">
      <w:r>
        <w:separator/>
      </w:r>
    </w:p>
  </w:endnote>
  <w:endnote w:type="continuationSeparator" w:id="0">
    <w:p w14:paraId="5D357CBF" w14:textId="77777777" w:rsidR="00236FD5" w:rsidRPr="0000007A" w:rsidRDefault="00236FD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E0DFF" w14:textId="77777777" w:rsidR="00236FD5" w:rsidRPr="0000007A" w:rsidRDefault="00236FD5" w:rsidP="0099583E">
      <w:r>
        <w:separator/>
      </w:r>
    </w:p>
  </w:footnote>
  <w:footnote w:type="continuationSeparator" w:id="0">
    <w:p w14:paraId="1323D33E" w14:textId="77777777" w:rsidR="00236FD5" w:rsidRPr="0000007A" w:rsidRDefault="00236FD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38504130">
    <w:abstractNumId w:val="3"/>
  </w:num>
  <w:num w:numId="2" w16cid:durableId="2034917667">
    <w:abstractNumId w:val="6"/>
  </w:num>
  <w:num w:numId="3" w16cid:durableId="834340823">
    <w:abstractNumId w:val="5"/>
  </w:num>
  <w:num w:numId="4" w16cid:durableId="15935725">
    <w:abstractNumId w:val="7"/>
  </w:num>
  <w:num w:numId="5" w16cid:durableId="786000366">
    <w:abstractNumId w:val="4"/>
  </w:num>
  <w:num w:numId="6" w16cid:durableId="1867717569">
    <w:abstractNumId w:val="0"/>
  </w:num>
  <w:num w:numId="7" w16cid:durableId="1202284357">
    <w:abstractNumId w:val="1"/>
  </w:num>
  <w:num w:numId="8" w16cid:durableId="1506633233">
    <w:abstractNumId w:val="9"/>
  </w:num>
  <w:num w:numId="9" w16cid:durableId="929392687">
    <w:abstractNumId w:val="8"/>
  </w:num>
  <w:num w:numId="10" w16cid:durableId="736325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D83"/>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57FE"/>
    <w:rsid w:val="00163622"/>
    <w:rsid w:val="001645A2"/>
    <w:rsid w:val="00164F4E"/>
    <w:rsid w:val="00165685"/>
    <w:rsid w:val="001657E4"/>
    <w:rsid w:val="0017480A"/>
    <w:rsid w:val="0017545C"/>
    <w:rsid w:val="001766DF"/>
    <w:rsid w:val="00176F0D"/>
    <w:rsid w:val="00186C8F"/>
    <w:rsid w:val="0018753A"/>
    <w:rsid w:val="001918A1"/>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6FD5"/>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0F32"/>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07F"/>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1CA"/>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6004"/>
    <w:rsid w:val="006E01EE"/>
    <w:rsid w:val="006E6014"/>
    <w:rsid w:val="006E7D6E"/>
    <w:rsid w:val="006F603E"/>
    <w:rsid w:val="00700A1D"/>
    <w:rsid w:val="00700EF2"/>
    <w:rsid w:val="00701186"/>
    <w:rsid w:val="00707BE1"/>
    <w:rsid w:val="007238EB"/>
    <w:rsid w:val="00727DC1"/>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B65"/>
    <w:rsid w:val="007A62F8"/>
    <w:rsid w:val="007B1099"/>
    <w:rsid w:val="007B54A4"/>
    <w:rsid w:val="007C6CDF"/>
    <w:rsid w:val="007D0246"/>
    <w:rsid w:val="007D1594"/>
    <w:rsid w:val="007E2AC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F32"/>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60E1"/>
    <w:rsid w:val="00A8290F"/>
    <w:rsid w:val="00AA41B3"/>
    <w:rsid w:val="00AA49A2"/>
    <w:rsid w:val="00AA5338"/>
    <w:rsid w:val="00AA7E89"/>
    <w:rsid w:val="00AB1ED6"/>
    <w:rsid w:val="00AB29DC"/>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985"/>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0F3C"/>
    <w:rsid w:val="00CF7035"/>
    <w:rsid w:val="00D01B83"/>
    <w:rsid w:val="00D06E24"/>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69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F603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F603E"/>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06E2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3</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2025-08-25T13:10:00Z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