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F142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F142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F142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F142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F1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BB54B9" w:rsidR="0000007A" w:rsidRPr="002F1425" w:rsidRDefault="00D92B5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F142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2F142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F14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7ECC3C" w:rsidR="0000007A" w:rsidRPr="002F142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62D79"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6233</w:t>
            </w:r>
          </w:p>
        </w:tc>
      </w:tr>
      <w:tr w:rsidR="0000007A" w:rsidRPr="002F142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F14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03095D" w:rsidR="0000007A" w:rsidRPr="002F1425" w:rsidRDefault="00EA54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F1425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Skills Development as an Integral Part of Lifelong Learning: A Kenyan Analytical Review</w:t>
            </w:r>
          </w:p>
        </w:tc>
      </w:tr>
      <w:tr w:rsidR="00CF0BBB" w:rsidRPr="002F142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F142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1BF927C" w:rsidR="00CF0BBB" w:rsidRPr="002F1425" w:rsidRDefault="00862D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F142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F142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F142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F142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F142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F142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F142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F142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F142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F1425">
              <w:rPr>
                <w:rFonts w:ascii="Arial" w:hAnsi="Arial" w:cs="Arial"/>
                <w:lang w:val="en-GB"/>
              </w:rPr>
              <w:t>Author’s Feedback</w:t>
            </w:r>
            <w:r w:rsidRPr="002F14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F142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F142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F14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F142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847B7A3" w14:textId="5871AEC7" w:rsidR="00F1171E" w:rsidRPr="002F1425" w:rsidRDefault="00B41AAC" w:rsidP="00B41AA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>It is important as it brings the role of skills development in supporting lifelon</w:t>
            </w:r>
            <w:r w:rsidR="002A4CBA"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g learning </w:t>
            </w:r>
            <w:proofErr w:type="spellStart"/>
            <w:r w:rsidR="002A4CBA" w:rsidRPr="002F1425">
              <w:rPr>
                <w:rFonts w:ascii="Arial" w:hAnsi="Arial" w:cs="Arial"/>
                <w:sz w:val="20"/>
                <w:szCs w:val="20"/>
                <w:lang w:eastAsia="en-IN"/>
              </w:rPr>
              <w:t>wrt</w:t>
            </w:r>
            <w:proofErr w:type="spellEnd"/>
            <w:r w:rsidR="002A4CBA"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 Kenya province.</w:t>
            </w:r>
          </w:p>
          <w:p w14:paraId="7DBC9196" w14:textId="63A5DCA9" w:rsidR="00B41AAC" w:rsidRPr="002F1425" w:rsidRDefault="002A4CBA" w:rsidP="002A4C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It </w:t>
            </w:r>
            <w:proofErr w:type="spellStart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>creats</w:t>
            </w:r>
            <w:proofErr w:type="spellEnd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 a link for preparation </w:t>
            </w:r>
            <w:proofErr w:type="gramStart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>of  national</w:t>
            </w:r>
            <w:proofErr w:type="gramEnd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 policies (e.g., Vision 2030, KESSP) with practical challenges such as TVET reforms and youth unemployment, making it highly relevant for local govt, students and institutions.</w:t>
            </w:r>
          </w:p>
        </w:tc>
        <w:tc>
          <w:tcPr>
            <w:tcW w:w="1523" w:type="pct"/>
          </w:tcPr>
          <w:p w14:paraId="462A339C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142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F14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F14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018DF3" w:rsidR="00F1171E" w:rsidRPr="002F1425" w:rsidRDefault="002A4CBA" w:rsidP="002A4C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142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F14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F142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F12C00" w:rsidR="00F1171E" w:rsidRPr="002F1425" w:rsidRDefault="002A4C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All ok Abstract is well </w:t>
            </w:r>
            <w:proofErr w:type="spellStart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struvtured</w:t>
            </w:r>
            <w:proofErr w:type="spellEnd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covering every </w:t>
            </w:r>
            <w:proofErr w:type="gramStart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aspects</w:t>
            </w:r>
            <w:proofErr w:type="gramEnd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issues.</w:t>
            </w:r>
          </w:p>
        </w:tc>
        <w:tc>
          <w:tcPr>
            <w:tcW w:w="1523" w:type="pct"/>
          </w:tcPr>
          <w:p w14:paraId="1D54B730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142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F142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4C5E1EA" w:rsidR="00F1171E" w:rsidRPr="002F1425" w:rsidRDefault="002A4C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Manuscripts </w:t>
            </w:r>
            <w:proofErr w:type="gramStart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sound and logical which provides useful references and insights of result.</w:t>
            </w:r>
          </w:p>
        </w:tc>
        <w:tc>
          <w:tcPr>
            <w:tcW w:w="1523" w:type="pct"/>
          </w:tcPr>
          <w:p w14:paraId="4898F764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142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F14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F14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F142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80FEF52" w:rsidR="00F1171E" w:rsidRPr="002F1425" w:rsidRDefault="002A4C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suffecients</w:t>
            </w:r>
            <w:proofErr w:type="spellEnd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kenyal</w:t>
            </w:r>
            <w:proofErr w:type="spellEnd"/>
            <w:r w:rsidRPr="002F1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govt data</w:t>
            </w:r>
          </w:p>
        </w:tc>
        <w:tc>
          <w:tcPr>
            <w:tcW w:w="1523" w:type="pct"/>
          </w:tcPr>
          <w:p w14:paraId="40220055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F142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F14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F142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D9BCEE6" w:rsidR="00F1171E" w:rsidRPr="002F1425" w:rsidRDefault="002A4C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2F1425">
              <w:rPr>
                <w:rFonts w:ascii="Arial" w:hAnsi="Arial" w:cs="Arial"/>
                <w:sz w:val="20"/>
                <w:szCs w:val="20"/>
                <w:lang w:val="en-GB"/>
              </w:rPr>
              <w:t>Yes it is</w:t>
            </w:r>
            <w:proofErr w:type="gramEnd"/>
            <w:r w:rsidRPr="002F1425">
              <w:rPr>
                <w:rFonts w:ascii="Arial" w:hAnsi="Arial" w:cs="Arial"/>
                <w:sz w:val="20"/>
                <w:szCs w:val="20"/>
                <w:lang w:val="en-GB"/>
              </w:rPr>
              <w:t xml:space="preserve"> suitable for scientific community</w:t>
            </w:r>
          </w:p>
          <w:p w14:paraId="6CBA4B2A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F142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F142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F142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F142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F14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660A2E3" w14:textId="6401B5D1" w:rsidR="00EF55B4" w:rsidRPr="002F1425" w:rsidRDefault="00EF55B4" w:rsidP="00EF55B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proofErr w:type="gramStart"/>
            <w:r w:rsidRPr="002F1425">
              <w:rPr>
                <w:rFonts w:ascii="Arial" w:hAnsi="Arial" w:cs="Arial"/>
                <w:sz w:val="20"/>
                <w:szCs w:val="20"/>
                <w:lang w:val="en-GB"/>
              </w:rPr>
              <w:t xml:space="preserve">Minor  </w:t>
            </w:r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>Revisions</w:t>
            </w:r>
            <w:proofErr w:type="gramEnd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 </w:t>
            </w:r>
            <w:proofErr w:type="gramStart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 xml:space="preserve">like  </w:t>
            </w:r>
            <w:proofErr w:type="spellStart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>grammer</w:t>
            </w:r>
            <w:proofErr w:type="spellEnd"/>
            <w:proofErr w:type="gramEnd"/>
            <w:r w:rsidRPr="002F1425">
              <w:rPr>
                <w:rFonts w:ascii="Arial" w:hAnsi="Arial" w:cs="Arial"/>
                <w:sz w:val="20"/>
                <w:szCs w:val="20"/>
                <w:lang w:eastAsia="en-IN"/>
              </w:rPr>
              <w:t>, spacing language and slightly deeper critical analysis.</w:t>
            </w:r>
          </w:p>
          <w:p w14:paraId="7EB58C99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F14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2086C" w:rsidRPr="002F1425" w14:paraId="60DCCF27" w14:textId="77777777" w:rsidTr="0052086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23C5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F142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F142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3BC10CA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2086C" w:rsidRPr="002F1425" w14:paraId="50596CD1" w14:textId="77777777" w:rsidTr="0052086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E6BC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6C6D" w14:textId="77777777" w:rsidR="0052086C" w:rsidRPr="002F1425" w:rsidRDefault="0052086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F1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58EE" w14:textId="77777777" w:rsidR="0052086C" w:rsidRPr="002F1425" w:rsidRDefault="0052086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F14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F142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AB794D" w14:textId="77777777" w:rsidR="0052086C" w:rsidRPr="002F1425" w:rsidRDefault="0052086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2086C" w:rsidRPr="002F1425" w14:paraId="525ECB42" w14:textId="77777777" w:rsidTr="0052086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72B5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F142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92D48FE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61DCE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F14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F14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F142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7C22009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B597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6A1DCC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0600F1" w14:textId="77777777" w:rsidR="0052086C" w:rsidRPr="002F1425" w:rsidRDefault="0052086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9A8752D" w14:textId="77777777" w:rsidR="0052086C" w:rsidRPr="002F1425" w:rsidRDefault="0052086C" w:rsidP="0052086C">
      <w:pPr>
        <w:rPr>
          <w:rFonts w:ascii="Arial" w:hAnsi="Arial" w:cs="Arial"/>
          <w:sz w:val="20"/>
          <w:szCs w:val="20"/>
        </w:rPr>
      </w:pPr>
    </w:p>
    <w:p w14:paraId="6CB0C56E" w14:textId="77777777" w:rsidR="002F1425" w:rsidRPr="00CA40E7" w:rsidRDefault="002F1425" w:rsidP="002F14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A40E7">
        <w:rPr>
          <w:rFonts w:ascii="Arial" w:hAnsi="Arial" w:cs="Arial"/>
          <w:b/>
          <w:u w:val="single"/>
        </w:rPr>
        <w:t>Reviewer details:</w:t>
      </w:r>
    </w:p>
    <w:p w14:paraId="5492F7CF" w14:textId="77777777" w:rsidR="002F1425" w:rsidRPr="00CA40E7" w:rsidRDefault="002F1425" w:rsidP="002F14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A40E7">
        <w:rPr>
          <w:rFonts w:ascii="Arial" w:hAnsi="Arial" w:cs="Arial"/>
          <w:b/>
          <w:color w:val="000000"/>
        </w:rPr>
        <w:t xml:space="preserve">Udaybhan A. </w:t>
      </w:r>
      <w:proofErr w:type="gramStart"/>
      <w:r w:rsidRPr="00CA40E7">
        <w:rPr>
          <w:rFonts w:ascii="Arial" w:hAnsi="Arial" w:cs="Arial"/>
          <w:b/>
          <w:color w:val="000000"/>
        </w:rPr>
        <w:t>Yadav,  University</w:t>
      </w:r>
      <w:proofErr w:type="gramEnd"/>
      <w:r w:rsidRPr="00CA40E7">
        <w:rPr>
          <w:rFonts w:ascii="Arial" w:hAnsi="Arial" w:cs="Arial"/>
          <w:b/>
          <w:color w:val="000000"/>
        </w:rPr>
        <w:t xml:space="preserve"> of Mumbai, India</w:t>
      </w:r>
    </w:p>
    <w:p w14:paraId="2425A920" w14:textId="77777777" w:rsidR="0052086C" w:rsidRPr="002F1425" w:rsidRDefault="0052086C" w:rsidP="0052086C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53D5FF13" w14:textId="77777777" w:rsidR="0052086C" w:rsidRPr="002F1425" w:rsidRDefault="0052086C" w:rsidP="0052086C">
      <w:pPr>
        <w:rPr>
          <w:rFonts w:ascii="Arial" w:hAnsi="Arial" w:cs="Arial"/>
          <w:sz w:val="20"/>
          <w:szCs w:val="20"/>
        </w:rPr>
      </w:pPr>
    </w:p>
    <w:p w14:paraId="38F83A77" w14:textId="77777777" w:rsidR="00F1171E" w:rsidRPr="002F14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2F142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3541" w14:textId="77777777" w:rsidR="00A02E2D" w:rsidRPr="0000007A" w:rsidRDefault="00A02E2D" w:rsidP="0099583E">
      <w:r>
        <w:separator/>
      </w:r>
    </w:p>
  </w:endnote>
  <w:endnote w:type="continuationSeparator" w:id="0">
    <w:p w14:paraId="5B803690" w14:textId="77777777" w:rsidR="00A02E2D" w:rsidRPr="0000007A" w:rsidRDefault="00A02E2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75E6" w14:textId="77777777" w:rsidR="00A02E2D" w:rsidRPr="0000007A" w:rsidRDefault="00A02E2D" w:rsidP="0099583E">
      <w:r>
        <w:separator/>
      </w:r>
    </w:p>
  </w:footnote>
  <w:footnote w:type="continuationSeparator" w:id="0">
    <w:p w14:paraId="294D437B" w14:textId="77777777" w:rsidR="00A02E2D" w:rsidRPr="0000007A" w:rsidRDefault="00A02E2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80B72"/>
    <w:multiLevelType w:val="multilevel"/>
    <w:tmpl w:val="89B2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FD52E0"/>
    <w:multiLevelType w:val="hybridMultilevel"/>
    <w:tmpl w:val="5784D0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20542">
    <w:abstractNumId w:val="3"/>
  </w:num>
  <w:num w:numId="2" w16cid:durableId="702940308">
    <w:abstractNumId w:val="6"/>
  </w:num>
  <w:num w:numId="3" w16cid:durableId="1027679628">
    <w:abstractNumId w:val="5"/>
  </w:num>
  <w:num w:numId="4" w16cid:durableId="596326373">
    <w:abstractNumId w:val="7"/>
  </w:num>
  <w:num w:numId="5" w16cid:durableId="627929532">
    <w:abstractNumId w:val="4"/>
  </w:num>
  <w:num w:numId="6" w16cid:durableId="1050420550">
    <w:abstractNumId w:val="0"/>
  </w:num>
  <w:num w:numId="7" w16cid:durableId="502235069">
    <w:abstractNumId w:val="1"/>
  </w:num>
  <w:num w:numId="8" w16cid:durableId="277613808">
    <w:abstractNumId w:val="10"/>
  </w:num>
  <w:num w:numId="9" w16cid:durableId="1473868583">
    <w:abstractNumId w:val="9"/>
  </w:num>
  <w:num w:numId="10" w16cid:durableId="1798255119">
    <w:abstractNumId w:val="2"/>
  </w:num>
  <w:num w:numId="11" w16cid:durableId="1290818679">
    <w:abstractNumId w:val="11"/>
  </w:num>
  <w:num w:numId="12" w16cid:durableId="342560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06E7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34F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474"/>
    <w:rsid w:val="00293482"/>
    <w:rsid w:val="002A3D7C"/>
    <w:rsid w:val="002A4CBA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42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B10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86C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7BC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D79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AE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E2D"/>
    <w:rsid w:val="00A12C83"/>
    <w:rsid w:val="00A15F2F"/>
    <w:rsid w:val="00A17184"/>
    <w:rsid w:val="00A31AAC"/>
    <w:rsid w:val="00A32905"/>
    <w:rsid w:val="00A36C95"/>
    <w:rsid w:val="00A37DE3"/>
    <w:rsid w:val="00A40B00"/>
    <w:rsid w:val="00A43C4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09A9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6682"/>
    <w:rsid w:val="00B41AA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328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7F6"/>
    <w:rsid w:val="00D4782A"/>
    <w:rsid w:val="00D709EB"/>
    <w:rsid w:val="00D7603E"/>
    <w:rsid w:val="00D90124"/>
    <w:rsid w:val="00D92B5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47E"/>
    <w:rsid w:val="00EB3E91"/>
    <w:rsid w:val="00EB6E15"/>
    <w:rsid w:val="00EC6894"/>
    <w:rsid w:val="00ED6B12"/>
    <w:rsid w:val="00ED7400"/>
    <w:rsid w:val="00EE5AEF"/>
    <w:rsid w:val="00EF326D"/>
    <w:rsid w:val="00EF53FE"/>
    <w:rsid w:val="00EF55B4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C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43C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C09A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F142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