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757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0757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0757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0757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0757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797592" w:rsidR="0000007A" w:rsidRPr="00207579" w:rsidRDefault="008877E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0757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20757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0757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0AA65B" w:rsidR="0000007A" w:rsidRPr="0020757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94616"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6241</w:t>
            </w:r>
          </w:p>
        </w:tc>
      </w:tr>
      <w:tr w:rsidR="0000007A" w:rsidRPr="0020757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0757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9240CF3" w:rsidR="0000007A" w:rsidRPr="00207579" w:rsidRDefault="00BF38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07579">
              <w:rPr>
                <w:rFonts w:ascii="Arial" w:hAnsi="Arial" w:cs="Arial"/>
                <w:b/>
                <w:sz w:val="20"/>
                <w:szCs w:val="20"/>
                <w:lang w:val="en-GB"/>
              </w:rPr>
              <w:t>Entomopathogenic Fungi in Integrated Pest Management: The Role of Beauveria bassiana</w:t>
            </w:r>
          </w:p>
        </w:tc>
      </w:tr>
      <w:tr w:rsidR="00CF0BBB" w:rsidRPr="0020757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0757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3A50637" w:rsidR="00CF0BBB" w:rsidRPr="00207579" w:rsidRDefault="000946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0757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0757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0757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0757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757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0757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0757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0757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19AA77C" w:rsidR="00640538" w:rsidRPr="00207579" w:rsidRDefault="00AE4216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757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E6EF430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B76DEF0" w:rsidR="00E03C32" w:rsidRDefault="006F226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F226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Advances in Biology &amp; Biotechnology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6F226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962-968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CF98740" w:rsidR="00E03C32" w:rsidRPr="007B54A4" w:rsidRDefault="006F2265" w:rsidP="006F2265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F226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6F226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jabb</w:t>
                            </w:r>
                            <w:proofErr w:type="spellEnd"/>
                            <w:r w:rsidRPr="006F226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/2025/v28i62454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B76DEF0" w:rsidR="00E03C32" w:rsidRDefault="006F226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F226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Advances in Biology &amp; Biotechnology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6F226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962-968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CF98740" w:rsidR="00E03C32" w:rsidRPr="007B54A4" w:rsidRDefault="006F2265" w:rsidP="006F2265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F226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6F226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jabb</w:t>
                      </w:r>
                      <w:proofErr w:type="spellEnd"/>
                      <w:r w:rsidRPr="006F226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/2025/v28i62454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0757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0757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0757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0757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757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757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757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757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0757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0757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7579">
              <w:rPr>
                <w:rFonts w:ascii="Arial" w:hAnsi="Arial" w:cs="Arial"/>
                <w:lang w:val="en-GB"/>
              </w:rPr>
              <w:t>Author’s Feedback</w:t>
            </w:r>
            <w:r w:rsidRPr="0020757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757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07579" w14:paraId="5C0AB4EC" w14:textId="77777777" w:rsidTr="001C1983">
        <w:trPr>
          <w:trHeight w:val="845"/>
        </w:trPr>
        <w:tc>
          <w:tcPr>
            <w:tcW w:w="1265" w:type="pct"/>
            <w:noWrap/>
          </w:tcPr>
          <w:p w14:paraId="66B47184" w14:textId="48030299" w:rsidR="00F1171E" w:rsidRPr="002075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0757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067D233" w:rsidR="00F1171E" w:rsidRPr="00207579" w:rsidRDefault="0051604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topic is important because it is a species of entomopathogenic fungus for pest control and consequently helps in the reduction of synthetic chemical insecticides.</w:t>
            </w:r>
          </w:p>
        </w:tc>
        <w:tc>
          <w:tcPr>
            <w:tcW w:w="1523" w:type="pct"/>
          </w:tcPr>
          <w:p w14:paraId="462A339C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579" w14:paraId="0D8B5B2C" w14:textId="77777777" w:rsidTr="001C1983">
        <w:trPr>
          <w:trHeight w:val="233"/>
        </w:trPr>
        <w:tc>
          <w:tcPr>
            <w:tcW w:w="1265" w:type="pct"/>
            <w:noWrap/>
          </w:tcPr>
          <w:p w14:paraId="21CBA5FE" w14:textId="77777777" w:rsidR="00F1171E" w:rsidRPr="002075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075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1D5702D" w:rsidR="00F1171E" w:rsidRPr="00207579" w:rsidRDefault="0051604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579" w14:paraId="5604762A" w14:textId="77777777" w:rsidTr="001C1983">
        <w:trPr>
          <w:trHeight w:val="611"/>
        </w:trPr>
        <w:tc>
          <w:tcPr>
            <w:tcW w:w="1265" w:type="pct"/>
            <w:noWrap/>
          </w:tcPr>
          <w:p w14:paraId="3635573D" w14:textId="77777777" w:rsidR="00F1171E" w:rsidRPr="0020757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757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129272D" w:rsidR="00F1171E" w:rsidRPr="00207579" w:rsidRDefault="0051604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does not mention the methodology, databases consulted, the number of articles...</w:t>
            </w:r>
          </w:p>
        </w:tc>
        <w:tc>
          <w:tcPr>
            <w:tcW w:w="1523" w:type="pct"/>
          </w:tcPr>
          <w:p w14:paraId="1D54B730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57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0757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A2BC24" w:rsidR="00F1171E" w:rsidRPr="00207579" w:rsidRDefault="00AE42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manuscript, as it is a review article, leaves something to be desired since it has several recent articles that were not cited.</w:t>
            </w:r>
          </w:p>
        </w:tc>
        <w:tc>
          <w:tcPr>
            <w:tcW w:w="1523" w:type="pct"/>
          </w:tcPr>
          <w:p w14:paraId="4898F764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579" w14:paraId="73739464" w14:textId="77777777" w:rsidTr="001C1983">
        <w:trPr>
          <w:trHeight w:val="521"/>
        </w:trPr>
        <w:tc>
          <w:tcPr>
            <w:tcW w:w="1265" w:type="pct"/>
            <w:noWrap/>
          </w:tcPr>
          <w:p w14:paraId="09C25322" w14:textId="77777777" w:rsidR="00F1171E" w:rsidRPr="002075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075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0B0C129" w:rsidR="00F1171E" w:rsidRPr="00207579" w:rsidRDefault="00AE42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They are not sufficient because it is a review article</w:t>
            </w:r>
          </w:p>
        </w:tc>
        <w:tc>
          <w:tcPr>
            <w:tcW w:w="1523" w:type="pct"/>
          </w:tcPr>
          <w:p w14:paraId="40220055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757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0757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0757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4D58AED" w:rsidR="00F1171E" w:rsidRPr="00207579" w:rsidRDefault="00AE421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4A213F4F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757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757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0757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0757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2F1BAE9" w:rsidR="00F1171E" w:rsidRPr="00207579" w:rsidRDefault="00AE421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sz w:val="20"/>
                <w:szCs w:val="20"/>
                <w:lang w:val="en-GB"/>
              </w:rPr>
              <w:t>As mentioned, the manuscript leaves several recent articles (some suggested in the text) out of the discussion.</w:t>
            </w:r>
          </w:p>
          <w:p w14:paraId="7EB58C99" w14:textId="77777777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075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075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0757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075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0757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0757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075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0757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075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757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075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7579">
              <w:rPr>
                <w:rFonts w:ascii="Arial" w:hAnsi="Arial" w:cs="Arial"/>
                <w:lang w:val="en-GB"/>
              </w:rPr>
              <w:t>Author’s comment</w:t>
            </w:r>
            <w:r w:rsidRPr="0020757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757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0757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075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075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075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GB"/>
              </w:rPr>
            </w:pPr>
            <w:r w:rsidRPr="00207579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07579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07579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075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B654B67" w14:textId="2CB1DB9C" w:rsidR="00F1171E" w:rsidRPr="00207579" w:rsidRDefault="00AE421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7579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2075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075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075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075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445824C" w14:textId="77777777" w:rsidR="00207579" w:rsidRPr="001067B0" w:rsidRDefault="00207579" w:rsidP="0020757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067B0">
        <w:rPr>
          <w:rFonts w:ascii="Arial" w:hAnsi="Arial" w:cs="Arial"/>
          <w:b/>
          <w:u w:val="single"/>
        </w:rPr>
        <w:t>Reviewer details:</w:t>
      </w:r>
    </w:p>
    <w:p w14:paraId="39A47FD7" w14:textId="77777777" w:rsidR="00207579" w:rsidRPr="001067B0" w:rsidRDefault="00207579" w:rsidP="0020757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067B0">
        <w:rPr>
          <w:rFonts w:ascii="Arial" w:hAnsi="Arial" w:cs="Arial"/>
          <w:b/>
          <w:color w:val="000000"/>
        </w:rPr>
        <w:t>Jose Oliveira Dantas, Brazil</w:t>
      </w:r>
    </w:p>
    <w:p w14:paraId="3DD16DDA" w14:textId="77777777" w:rsidR="00207579" w:rsidRPr="00207579" w:rsidRDefault="00207579">
      <w:pPr>
        <w:rPr>
          <w:rFonts w:ascii="Arial" w:hAnsi="Arial" w:cs="Arial"/>
          <w:b/>
          <w:sz w:val="20"/>
          <w:szCs w:val="20"/>
        </w:rPr>
      </w:pPr>
    </w:p>
    <w:sectPr w:rsidR="00207579" w:rsidRPr="0020757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77B1" w14:textId="77777777" w:rsidR="005B6C18" w:rsidRPr="0000007A" w:rsidRDefault="005B6C18" w:rsidP="0099583E">
      <w:r>
        <w:separator/>
      </w:r>
    </w:p>
  </w:endnote>
  <w:endnote w:type="continuationSeparator" w:id="0">
    <w:p w14:paraId="788FA80F" w14:textId="77777777" w:rsidR="005B6C18" w:rsidRPr="0000007A" w:rsidRDefault="005B6C1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FD94A" w14:textId="77777777" w:rsidR="005B6C18" w:rsidRPr="0000007A" w:rsidRDefault="005B6C18" w:rsidP="0099583E">
      <w:r>
        <w:separator/>
      </w:r>
    </w:p>
  </w:footnote>
  <w:footnote w:type="continuationSeparator" w:id="0">
    <w:p w14:paraId="4BC4E5DA" w14:textId="77777777" w:rsidR="005B6C18" w:rsidRPr="0000007A" w:rsidRDefault="005B6C1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6842582">
    <w:abstractNumId w:val="3"/>
  </w:num>
  <w:num w:numId="2" w16cid:durableId="359163682">
    <w:abstractNumId w:val="6"/>
  </w:num>
  <w:num w:numId="3" w16cid:durableId="794520548">
    <w:abstractNumId w:val="5"/>
  </w:num>
  <w:num w:numId="4" w16cid:durableId="1744720487">
    <w:abstractNumId w:val="7"/>
  </w:num>
  <w:num w:numId="5" w16cid:durableId="612638028">
    <w:abstractNumId w:val="4"/>
  </w:num>
  <w:num w:numId="6" w16cid:durableId="288248121">
    <w:abstractNumId w:val="0"/>
  </w:num>
  <w:num w:numId="7" w16cid:durableId="211036588">
    <w:abstractNumId w:val="1"/>
  </w:num>
  <w:num w:numId="8" w16cid:durableId="1373001004">
    <w:abstractNumId w:val="9"/>
  </w:num>
  <w:num w:numId="9" w16cid:durableId="301884203">
    <w:abstractNumId w:val="8"/>
  </w:num>
  <w:num w:numId="10" w16cid:durableId="1115251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BDC"/>
    <w:rsid w:val="0006257C"/>
    <w:rsid w:val="000627FE"/>
    <w:rsid w:val="0007151E"/>
    <w:rsid w:val="00081012"/>
    <w:rsid w:val="00084D7C"/>
    <w:rsid w:val="000936AC"/>
    <w:rsid w:val="00094616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983"/>
    <w:rsid w:val="001D3A1D"/>
    <w:rsid w:val="001E4B3D"/>
    <w:rsid w:val="001F24FF"/>
    <w:rsid w:val="001F2913"/>
    <w:rsid w:val="001F707F"/>
    <w:rsid w:val="002011F3"/>
    <w:rsid w:val="00201B85"/>
    <w:rsid w:val="00204D68"/>
    <w:rsid w:val="00207579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4F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04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6C18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6BC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93E"/>
    <w:rsid w:val="006C3797"/>
    <w:rsid w:val="006D467C"/>
    <w:rsid w:val="006E01EE"/>
    <w:rsid w:val="006E6014"/>
    <w:rsid w:val="006E7D6E"/>
    <w:rsid w:val="006F2265"/>
    <w:rsid w:val="006F5237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99E"/>
    <w:rsid w:val="007C6CDF"/>
    <w:rsid w:val="007D0246"/>
    <w:rsid w:val="007F5873"/>
    <w:rsid w:val="0080598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7E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862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216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8EA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A21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9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22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98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20757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2025-08-25T23:56:00Z</dcterms:created>
  <dcterms:modified xsi:type="dcterms:W3CDTF">2025-08-28T13:21:00Z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