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22E5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22E5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fa-IR"/>
              </w:rPr>
            </w:pPr>
          </w:p>
        </w:tc>
      </w:tr>
      <w:tr w:rsidR="0000007A" w:rsidRPr="00922E5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22E5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22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DAC754" w:rsidR="0000007A" w:rsidRPr="00922E5E" w:rsidRDefault="00EF536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22E5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922E5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22E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A41F97" w:rsidR="0000007A" w:rsidRPr="00922E5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66E62"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6259</w:t>
            </w:r>
          </w:p>
        </w:tc>
      </w:tr>
      <w:tr w:rsidR="0000007A" w:rsidRPr="00922E5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22E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DEF337" w:rsidR="0000007A" w:rsidRPr="00922E5E" w:rsidRDefault="003D4B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22E5E">
              <w:rPr>
                <w:rFonts w:ascii="Arial" w:hAnsi="Arial" w:cs="Arial"/>
                <w:b/>
                <w:sz w:val="20"/>
                <w:szCs w:val="20"/>
                <w:lang w:val="en-GB"/>
              </w:rPr>
              <w:t>Platelet-Rich Plasma (PRP) in the Management of Acne Scars</w:t>
            </w:r>
          </w:p>
        </w:tc>
      </w:tr>
      <w:tr w:rsidR="00CF0BBB" w:rsidRPr="00922E5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22E5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15E0533" w:rsidR="00CF0BBB" w:rsidRPr="00922E5E" w:rsidRDefault="00066E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22E5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22E5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22E5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2E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22E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2E5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2E5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22E5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22E5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2E5E">
              <w:rPr>
                <w:rFonts w:ascii="Arial" w:hAnsi="Arial" w:cs="Arial"/>
                <w:lang w:val="en-GB"/>
              </w:rPr>
              <w:t>Author’s Feedback</w:t>
            </w:r>
            <w:r w:rsidRPr="00922E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2E5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22E5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22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22E5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DA9AD34" w:rsidR="00F1171E" w:rsidRPr="00922E5E" w:rsidRDefault="004164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has an important topic.</w:t>
            </w:r>
          </w:p>
        </w:tc>
        <w:tc>
          <w:tcPr>
            <w:tcW w:w="1523" w:type="pct"/>
          </w:tcPr>
          <w:p w14:paraId="462A339C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2E5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22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22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9A5E1C" w14:textId="5EFDF5C5" w:rsidR="0022769D" w:rsidRPr="00922E5E" w:rsidRDefault="0022769D" w:rsidP="0022769D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922E5E">
              <w:rPr>
                <w:rFonts w:ascii="Arial" w:hAnsi="Arial" w:cs="Arial"/>
                <w:sz w:val="20"/>
                <w:szCs w:val="20"/>
                <w:lang w:val="en-IN"/>
              </w:rPr>
              <w:t xml:space="preserve">Platelet-Rich Plasma (PRP) </w:t>
            </w:r>
            <w:r w:rsidRPr="00922E5E">
              <w:rPr>
                <w:rFonts w:ascii="Arial" w:hAnsi="Arial" w:cs="Arial"/>
                <w:sz w:val="20"/>
                <w:szCs w:val="20"/>
              </w:rPr>
              <w:t>for</w:t>
            </w:r>
            <w:r w:rsidRPr="00922E5E">
              <w:rPr>
                <w:rFonts w:ascii="Arial" w:hAnsi="Arial" w:cs="Arial"/>
                <w:sz w:val="20"/>
                <w:szCs w:val="20"/>
                <w:lang w:val="en-IN"/>
              </w:rPr>
              <w:t xml:space="preserve"> the Management of Acne Scars</w:t>
            </w:r>
          </w:p>
          <w:p w14:paraId="794AA9A7" w14:textId="77777777" w:rsidR="00F1171E" w:rsidRPr="00922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2E5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22E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22E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DEBBD97" w:rsidR="00F1171E" w:rsidRPr="00922E5E" w:rsidRDefault="004164EB" w:rsidP="004164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some specific data.</w:t>
            </w:r>
          </w:p>
        </w:tc>
        <w:tc>
          <w:tcPr>
            <w:tcW w:w="1523" w:type="pct"/>
          </w:tcPr>
          <w:p w14:paraId="1D54B730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2E5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22E5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613F209" w:rsidR="00F1171E" w:rsidRPr="00922E5E" w:rsidRDefault="004164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To some extent.</w:t>
            </w:r>
          </w:p>
        </w:tc>
        <w:tc>
          <w:tcPr>
            <w:tcW w:w="1523" w:type="pct"/>
          </w:tcPr>
          <w:p w14:paraId="4898F764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2E5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22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22E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2E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73A680F" w14:textId="77777777" w:rsidR="00725492" w:rsidRPr="00922E5E" w:rsidRDefault="00725492" w:rsidP="007254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8" w:history="1">
              <w:r w:rsidRPr="00922E5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Poly (Lactic Acid) Nano structure mats as potential wound dressings</w:t>
              </w:r>
            </w:hyperlink>
          </w:p>
          <w:p w14:paraId="24FE0567" w14:textId="77777777" w:rsidR="00F1171E" w:rsidRPr="00922E5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2E5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22E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22E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6440B69D" w:rsidR="00F1171E" w:rsidRPr="00922E5E" w:rsidRDefault="004164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sz w:val="20"/>
                <w:szCs w:val="20"/>
                <w:lang w:val="en-GB"/>
              </w:rPr>
              <w:t>Check the article grammatically.</w:t>
            </w:r>
          </w:p>
          <w:p w14:paraId="41E28118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2E5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22E5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22E5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22E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22E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22E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22E5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22E5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22E5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22E5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2E5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22E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2E5E">
              <w:rPr>
                <w:rFonts w:ascii="Arial" w:hAnsi="Arial" w:cs="Arial"/>
                <w:lang w:val="en-GB"/>
              </w:rPr>
              <w:t>Author’s comment</w:t>
            </w:r>
            <w:r w:rsidRPr="00922E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2E5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22E5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E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2E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2E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2E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22E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22E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22E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22E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C690CE" w14:textId="77777777" w:rsidR="00922E5E" w:rsidRPr="00724FDC" w:rsidRDefault="00922E5E" w:rsidP="00922E5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FAE2A65" w14:textId="77777777" w:rsidR="00922E5E" w:rsidRPr="00724FDC" w:rsidRDefault="00922E5E" w:rsidP="00922E5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4FDC">
        <w:rPr>
          <w:rFonts w:ascii="Arial" w:hAnsi="Arial" w:cs="Arial"/>
          <w:b/>
          <w:u w:val="single"/>
        </w:rPr>
        <w:t>Reviewer details:</w:t>
      </w:r>
    </w:p>
    <w:p w14:paraId="479D2C66" w14:textId="77777777" w:rsidR="00922E5E" w:rsidRPr="00724FDC" w:rsidRDefault="00922E5E" w:rsidP="00922E5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24FDC">
        <w:rPr>
          <w:rFonts w:ascii="Arial" w:hAnsi="Arial" w:cs="Arial"/>
          <w:b/>
          <w:color w:val="000000"/>
        </w:rPr>
        <w:t>Farnaz Fattahi, Iran</w:t>
      </w:r>
    </w:p>
    <w:p w14:paraId="735B4DB4" w14:textId="77777777" w:rsidR="00922E5E" w:rsidRPr="00922E5E" w:rsidRDefault="00922E5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22E5E" w:rsidRPr="00922E5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44C8" w14:textId="77777777" w:rsidR="00033526" w:rsidRPr="0000007A" w:rsidRDefault="00033526" w:rsidP="0099583E">
      <w:r>
        <w:separator/>
      </w:r>
    </w:p>
  </w:endnote>
  <w:endnote w:type="continuationSeparator" w:id="0">
    <w:p w14:paraId="2DDCEE59" w14:textId="77777777" w:rsidR="00033526" w:rsidRPr="0000007A" w:rsidRDefault="000335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839A" w14:textId="77777777" w:rsidR="00033526" w:rsidRPr="0000007A" w:rsidRDefault="00033526" w:rsidP="0099583E">
      <w:r>
        <w:separator/>
      </w:r>
    </w:p>
  </w:footnote>
  <w:footnote w:type="continuationSeparator" w:id="0">
    <w:p w14:paraId="3F79C79C" w14:textId="77777777" w:rsidR="00033526" w:rsidRPr="0000007A" w:rsidRDefault="000335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4633121">
    <w:abstractNumId w:val="3"/>
  </w:num>
  <w:num w:numId="2" w16cid:durableId="810902731">
    <w:abstractNumId w:val="6"/>
  </w:num>
  <w:num w:numId="3" w16cid:durableId="136262645">
    <w:abstractNumId w:val="5"/>
  </w:num>
  <w:num w:numId="4" w16cid:durableId="1203397093">
    <w:abstractNumId w:val="7"/>
  </w:num>
  <w:num w:numId="5" w16cid:durableId="1079517748">
    <w:abstractNumId w:val="4"/>
  </w:num>
  <w:num w:numId="6" w16cid:durableId="1964462819">
    <w:abstractNumId w:val="0"/>
  </w:num>
  <w:num w:numId="7" w16cid:durableId="1346134898">
    <w:abstractNumId w:val="1"/>
  </w:num>
  <w:num w:numId="8" w16cid:durableId="1436973253">
    <w:abstractNumId w:val="9"/>
  </w:num>
  <w:num w:numId="9" w16cid:durableId="591088036">
    <w:abstractNumId w:val="8"/>
  </w:num>
  <w:num w:numId="10" w16cid:durableId="177702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9D0"/>
    <w:rsid w:val="00033526"/>
    <w:rsid w:val="00037D52"/>
    <w:rsid w:val="000450FC"/>
    <w:rsid w:val="00054BC4"/>
    <w:rsid w:val="00056CB0"/>
    <w:rsid w:val="0006257C"/>
    <w:rsid w:val="000627FE"/>
    <w:rsid w:val="00066E6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F5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E96"/>
    <w:rsid w:val="001F707F"/>
    <w:rsid w:val="002011F3"/>
    <w:rsid w:val="0020149D"/>
    <w:rsid w:val="00201B85"/>
    <w:rsid w:val="00204D68"/>
    <w:rsid w:val="002105F7"/>
    <w:rsid w:val="002109D6"/>
    <w:rsid w:val="00220111"/>
    <w:rsid w:val="002218DB"/>
    <w:rsid w:val="0022369C"/>
    <w:rsid w:val="0022769D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A4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4B9E"/>
    <w:rsid w:val="003E746A"/>
    <w:rsid w:val="00401C12"/>
    <w:rsid w:val="004164E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549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E5E"/>
    <w:rsid w:val="009245E3"/>
    <w:rsid w:val="00942DEE"/>
    <w:rsid w:val="00944F67"/>
    <w:rsid w:val="009553EC"/>
    <w:rsid w:val="00955E45"/>
    <w:rsid w:val="00962B70"/>
    <w:rsid w:val="0096768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B0C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27C4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5F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8B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532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67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A9EC512A-0854-419D-87DF-9F3881A6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22E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scholar?cluster=7668924407409809267&amp;hl=en&amp;as_sdt=2005&amp;sciodt=0,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2025-08-29T19:17:00Z</dcterms:created>
  <dcterms:modified xsi:type="dcterms:W3CDTF">2025-09-04T12:53:00Z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