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286C0A" w14:paraId="1643A4CA" w14:textId="77777777" w:rsidTr="004847FF">
        <w:trPr>
          <w:trHeight w:val="450"/>
        </w:trPr>
        <w:tc>
          <w:tcPr>
            <w:tcW w:w="5000" w:type="pct"/>
            <w:gridSpan w:val="2"/>
            <w:tcBorders>
              <w:top w:val="nil"/>
              <w:left w:val="nil"/>
              <w:right w:val="nil"/>
            </w:tcBorders>
          </w:tcPr>
          <w:p w14:paraId="4C55E51F" w14:textId="77777777" w:rsidR="00602F7D" w:rsidRPr="00286C0A" w:rsidRDefault="00602F7D" w:rsidP="00F2643C">
            <w:pPr>
              <w:pStyle w:val="Heading2"/>
              <w:jc w:val="left"/>
              <w:rPr>
                <w:rFonts w:ascii="Arial" w:hAnsi="Arial" w:cs="Arial"/>
                <w:b w:val="0"/>
                <w:bCs w:val="0"/>
                <w:lang w:val="en-US"/>
              </w:rPr>
            </w:pPr>
          </w:p>
        </w:tc>
      </w:tr>
      <w:tr w:rsidR="0000007A" w:rsidRPr="00286C0A" w14:paraId="127EAD7E" w14:textId="77777777" w:rsidTr="00F33C84">
        <w:trPr>
          <w:trHeight w:val="413"/>
        </w:trPr>
        <w:tc>
          <w:tcPr>
            <w:tcW w:w="1234" w:type="pct"/>
          </w:tcPr>
          <w:p w14:paraId="3C159AA5" w14:textId="77777777" w:rsidR="0000007A" w:rsidRPr="00286C0A" w:rsidRDefault="00D27A79" w:rsidP="00696CAD">
            <w:pPr>
              <w:pStyle w:val="BodyText"/>
              <w:ind w:left="90"/>
              <w:jc w:val="left"/>
              <w:rPr>
                <w:rFonts w:ascii="Arial" w:hAnsi="Arial" w:cs="Arial"/>
                <w:bCs/>
                <w:sz w:val="20"/>
                <w:szCs w:val="20"/>
                <w:lang w:val="en-GB"/>
              </w:rPr>
            </w:pPr>
            <w:r w:rsidRPr="00286C0A">
              <w:rPr>
                <w:rFonts w:ascii="Arial" w:hAnsi="Arial" w:cs="Arial"/>
                <w:bCs/>
                <w:sz w:val="20"/>
                <w:szCs w:val="20"/>
                <w:lang w:val="en-GB"/>
              </w:rPr>
              <w:t xml:space="preserve">Book </w:t>
            </w:r>
            <w:r w:rsidR="0000007A" w:rsidRPr="00286C0A">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57091D78" w:rsidR="0000007A" w:rsidRPr="00286C0A" w:rsidRDefault="009A24C2" w:rsidP="00054BC4">
            <w:pPr>
              <w:pStyle w:val="NormalWeb"/>
              <w:rPr>
                <w:rFonts w:ascii="Arial" w:hAnsi="Arial" w:cs="Arial"/>
                <w:b/>
                <w:bCs/>
                <w:sz w:val="20"/>
                <w:szCs w:val="20"/>
                <w:u w:val="single"/>
              </w:rPr>
            </w:pPr>
            <w:hyperlink r:id="rId7" w:history="1">
              <w:r w:rsidRPr="00286C0A">
                <w:rPr>
                  <w:rStyle w:val="Hyperlink"/>
                  <w:rFonts w:ascii="Arial" w:hAnsi="Arial" w:cs="Arial"/>
                  <w:b/>
                  <w:bCs/>
                  <w:sz w:val="20"/>
                  <w:szCs w:val="20"/>
                </w:rPr>
                <w:t>Mathematics and Computer Science: Research Updates</w:t>
              </w:r>
            </w:hyperlink>
          </w:p>
        </w:tc>
      </w:tr>
      <w:tr w:rsidR="0000007A" w:rsidRPr="00286C0A" w14:paraId="73C90375" w14:textId="77777777" w:rsidTr="002E7787">
        <w:trPr>
          <w:trHeight w:val="290"/>
        </w:trPr>
        <w:tc>
          <w:tcPr>
            <w:tcW w:w="1234" w:type="pct"/>
          </w:tcPr>
          <w:p w14:paraId="20D28135" w14:textId="77777777" w:rsidR="0000007A" w:rsidRPr="00286C0A" w:rsidRDefault="0000007A" w:rsidP="00696CAD">
            <w:pPr>
              <w:pStyle w:val="BodyText"/>
              <w:ind w:left="90"/>
              <w:jc w:val="left"/>
              <w:rPr>
                <w:rFonts w:ascii="Arial" w:hAnsi="Arial" w:cs="Arial"/>
                <w:bCs/>
                <w:sz w:val="20"/>
                <w:szCs w:val="20"/>
                <w:lang w:val="en-GB"/>
              </w:rPr>
            </w:pPr>
            <w:r w:rsidRPr="00286C0A">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7AF504AD" w:rsidR="0000007A" w:rsidRPr="00286C0A" w:rsidRDefault="00E72A8E" w:rsidP="00F3669D">
            <w:pPr>
              <w:pStyle w:val="NormalWeb"/>
              <w:spacing w:before="0" w:beforeAutospacing="0" w:after="0" w:afterAutospacing="0"/>
              <w:rPr>
                <w:rFonts w:ascii="Arial" w:hAnsi="Arial" w:cs="Arial"/>
                <w:b/>
                <w:bCs/>
                <w:sz w:val="20"/>
                <w:szCs w:val="20"/>
                <w:highlight w:val="yellow"/>
                <w:lang w:val="en-GB"/>
              </w:rPr>
            </w:pPr>
            <w:r w:rsidRPr="00286C0A">
              <w:rPr>
                <w:rFonts w:ascii="Arial" w:hAnsi="Arial" w:cs="Arial"/>
                <w:b/>
                <w:bCs/>
                <w:sz w:val="20"/>
                <w:szCs w:val="20"/>
                <w:lang w:val="en-GB"/>
              </w:rPr>
              <w:t>Ms_BP</w:t>
            </w:r>
            <w:r w:rsidR="00FC432A" w:rsidRPr="00286C0A">
              <w:rPr>
                <w:rFonts w:ascii="Arial" w:hAnsi="Arial" w:cs="Arial"/>
                <w:b/>
                <w:bCs/>
                <w:sz w:val="20"/>
                <w:szCs w:val="20"/>
                <w:lang w:val="en-GB"/>
              </w:rPr>
              <w:t>R</w:t>
            </w:r>
            <w:r w:rsidRPr="00286C0A">
              <w:rPr>
                <w:rFonts w:ascii="Arial" w:hAnsi="Arial" w:cs="Arial"/>
                <w:b/>
                <w:bCs/>
                <w:sz w:val="20"/>
                <w:szCs w:val="20"/>
                <w:lang w:val="en-GB"/>
              </w:rPr>
              <w:t>_</w:t>
            </w:r>
            <w:r w:rsidR="002E3099" w:rsidRPr="00286C0A">
              <w:rPr>
                <w:rFonts w:ascii="Arial" w:hAnsi="Arial" w:cs="Arial"/>
                <w:b/>
                <w:bCs/>
                <w:sz w:val="20"/>
                <w:szCs w:val="20"/>
                <w:lang w:val="en-GB"/>
              </w:rPr>
              <w:t>6320</w:t>
            </w:r>
          </w:p>
        </w:tc>
      </w:tr>
      <w:tr w:rsidR="0000007A" w:rsidRPr="00286C0A" w14:paraId="05B60576" w14:textId="77777777" w:rsidTr="002109D6">
        <w:trPr>
          <w:trHeight w:val="331"/>
        </w:trPr>
        <w:tc>
          <w:tcPr>
            <w:tcW w:w="1234" w:type="pct"/>
          </w:tcPr>
          <w:p w14:paraId="0196A627" w14:textId="77777777" w:rsidR="0000007A" w:rsidRPr="00286C0A" w:rsidRDefault="0000007A" w:rsidP="00696CAD">
            <w:pPr>
              <w:pStyle w:val="BodyText"/>
              <w:ind w:left="90"/>
              <w:jc w:val="left"/>
              <w:rPr>
                <w:rFonts w:ascii="Arial" w:hAnsi="Arial" w:cs="Arial"/>
                <w:bCs/>
                <w:sz w:val="20"/>
                <w:szCs w:val="20"/>
                <w:lang w:val="en-GB"/>
              </w:rPr>
            </w:pPr>
            <w:r w:rsidRPr="00286C0A">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16E5DEB7" w:rsidR="0000007A" w:rsidRPr="00286C0A" w:rsidRDefault="009F65D7" w:rsidP="000450FC">
            <w:pPr>
              <w:pStyle w:val="NormalWeb"/>
              <w:spacing w:before="0" w:beforeAutospacing="0" w:after="0" w:afterAutospacing="0"/>
              <w:rPr>
                <w:rFonts w:ascii="Arial" w:hAnsi="Arial" w:cs="Arial"/>
                <w:b/>
                <w:sz w:val="20"/>
                <w:szCs w:val="20"/>
                <w:highlight w:val="yellow"/>
                <w:lang w:val="en-GB"/>
              </w:rPr>
            </w:pPr>
            <w:r w:rsidRPr="00286C0A">
              <w:rPr>
                <w:rFonts w:ascii="Arial" w:hAnsi="Arial" w:cs="Arial"/>
                <w:b/>
                <w:sz w:val="20"/>
                <w:szCs w:val="20"/>
                <w:lang w:val="en-GB"/>
              </w:rPr>
              <w:t>A Topological Approach to Toroidal Layouts</w:t>
            </w:r>
          </w:p>
        </w:tc>
      </w:tr>
      <w:tr w:rsidR="00CF0BBB" w:rsidRPr="00286C0A" w14:paraId="6D508B1C" w14:textId="77777777" w:rsidTr="002E7787">
        <w:trPr>
          <w:trHeight w:val="332"/>
        </w:trPr>
        <w:tc>
          <w:tcPr>
            <w:tcW w:w="1234" w:type="pct"/>
          </w:tcPr>
          <w:p w14:paraId="32FC28F7" w14:textId="77777777" w:rsidR="00CF0BBB" w:rsidRPr="00286C0A" w:rsidRDefault="00CF0BBB" w:rsidP="00696CAD">
            <w:pPr>
              <w:pStyle w:val="BodyText"/>
              <w:ind w:left="90"/>
              <w:jc w:val="left"/>
              <w:rPr>
                <w:rFonts w:ascii="Arial" w:hAnsi="Arial" w:cs="Arial"/>
                <w:bCs/>
                <w:sz w:val="20"/>
                <w:szCs w:val="20"/>
                <w:lang w:val="en-GB"/>
              </w:rPr>
            </w:pPr>
            <w:r w:rsidRPr="00286C0A">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7BD28389" w:rsidR="00CF0BBB" w:rsidRPr="00286C0A" w:rsidRDefault="002E3099" w:rsidP="000450FC">
            <w:pPr>
              <w:pStyle w:val="NormalWeb"/>
              <w:spacing w:before="0" w:beforeAutospacing="0" w:after="0" w:afterAutospacing="0"/>
              <w:rPr>
                <w:rFonts w:ascii="Arial" w:hAnsi="Arial" w:cs="Arial"/>
                <w:b/>
                <w:sz w:val="20"/>
                <w:szCs w:val="20"/>
                <w:lang w:val="en-GB"/>
              </w:rPr>
            </w:pPr>
            <w:r w:rsidRPr="00286C0A">
              <w:rPr>
                <w:rFonts w:ascii="Arial" w:hAnsi="Arial" w:cs="Arial"/>
                <w:b/>
                <w:sz w:val="20"/>
                <w:szCs w:val="20"/>
                <w:lang w:val="en-GB"/>
              </w:rPr>
              <w:t>Book Chapter</w:t>
            </w:r>
          </w:p>
        </w:tc>
      </w:tr>
    </w:tbl>
    <w:p w14:paraId="45F5983C" w14:textId="77777777" w:rsidR="00037D52" w:rsidRPr="00286C0A" w:rsidRDefault="00037D52" w:rsidP="0000007A">
      <w:pPr>
        <w:pStyle w:val="BodyText"/>
        <w:rPr>
          <w:rFonts w:ascii="Arial" w:hAnsi="Arial" w:cs="Arial"/>
          <w:b/>
          <w:bCs/>
          <w:sz w:val="20"/>
          <w:szCs w:val="20"/>
          <w:u w:val="single"/>
          <w:lang w:val="en-GB"/>
        </w:rPr>
      </w:pPr>
    </w:p>
    <w:p w14:paraId="79DE1CF8" w14:textId="77777777" w:rsidR="00605952" w:rsidRPr="00286C0A" w:rsidRDefault="00605952" w:rsidP="0000007A">
      <w:pPr>
        <w:pStyle w:val="BodyText"/>
        <w:rPr>
          <w:rFonts w:ascii="Arial" w:hAnsi="Arial" w:cs="Arial"/>
          <w:b/>
          <w:bCs/>
          <w:sz w:val="20"/>
          <w:szCs w:val="20"/>
          <w:u w:val="single"/>
          <w:lang w:val="en-GB"/>
        </w:rPr>
      </w:pPr>
    </w:p>
    <w:p w14:paraId="74C70A07" w14:textId="2FA74511" w:rsidR="009B239B" w:rsidRPr="00286C0A" w:rsidRDefault="00257F9E" w:rsidP="009B239B">
      <w:pPr>
        <w:rPr>
          <w:rFonts w:ascii="Arial" w:eastAsia="Arial Unicode MS" w:hAnsi="Arial" w:cs="Arial"/>
          <w:sz w:val="20"/>
          <w:szCs w:val="20"/>
          <w:u w:val="single"/>
          <w:lang w:val="en-GB"/>
        </w:rPr>
      </w:pPr>
      <w:r w:rsidRPr="00286C0A">
        <w:rPr>
          <w:rFonts w:ascii="Arial" w:hAnsi="Arial" w:cs="Arial"/>
          <w:sz w:val="20"/>
          <w:szCs w:val="20"/>
        </w:rPr>
        <w:t xml:space="preserve"> </w:t>
      </w:r>
    </w:p>
    <w:p w14:paraId="17599C49" w14:textId="77777777" w:rsidR="00626025" w:rsidRPr="00286C0A" w:rsidRDefault="00626025" w:rsidP="00D27A79">
      <w:pPr>
        <w:pStyle w:val="BodyText"/>
        <w:jc w:val="left"/>
        <w:rPr>
          <w:rFonts w:ascii="Arial" w:hAnsi="Arial" w:cs="Arial"/>
          <w:color w:val="222222"/>
          <w:sz w:val="20"/>
          <w:szCs w:val="20"/>
          <w:lang w:val="en-GB"/>
        </w:rPr>
      </w:pPr>
    </w:p>
    <w:p w14:paraId="37E43B60" w14:textId="77777777" w:rsidR="0086369B" w:rsidRPr="00286C0A" w:rsidRDefault="0086369B" w:rsidP="00626025">
      <w:pPr>
        <w:pStyle w:val="BodyText"/>
        <w:rPr>
          <w:rFonts w:ascii="Arial" w:hAnsi="Arial" w:cs="Arial"/>
          <w:b/>
          <w:color w:val="222222"/>
          <w:sz w:val="20"/>
          <w:szCs w:val="20"/>
          <w:u w:val="single"/>
          <w:lang w:val="en-US"/>
        </w:rPr>
      </w:pPr>
    </w:p>
    <w:p w14:paraId="63CD6BCB" w14:textId="0FFEAA9E" w:rsidR="00626025" w:rsidRPr="00286C0A" w:rsidRDefault="00640538" w:rsidP="00626025">
      <w:pPr>
        <w:pStyle w:val="BodyText"/>
        <w:rPr>
          <w:rFonts w:ascii="Arial" w:hAnsi="Arial" w:cs="Arial"/>
          <w:b/>
          <w:color w:val="222222"/>
          <w:sz w:val="20"/>
          <w:szCs w:val="20"/>
          <w:u w:val="single"/>
          <w:lang w:val="en-US"/>
        </w:rPr>
      </w:pPr>
      <w:r w:rsidRPr="00286C0A">
        <w:rPr>
          <w:rFonts w:ascii="Arial" w:hAnsi="Arial" w:cs="Arial"/>
          <w:b/>
          <w:color w:val="222222"/>
          <w:sz w:val="20"/>
          <w:szCs w:val="20"/>
          <w:u w:val="single"/>
          <w:lang w:val="en-US"/>
        </w:rPr>
        <w:t>Special note:</w:t>
      </w:r>
    </w:p>
    <w:p w14:paraId="1AC448A2" w14:textId="77777777" w:rsidR="007B54A4" w:rsidRPr="00286C0A" w:rsidRDefault="007B54A4" w:rsidP="00626025">
      <w:pPr>
        <w:pStyle w:val="BodyText"/>
        <w:rPr>
          <w:rFonts w:ascii="Arial" w:hAnsi="Arial" w:cs="Arial"/>
          <w:b/>
          <w:color w:val="222222"/>
          <w:sz w:val="20"/>
          <w:szCs w:val="20"/>
          <w:u w:val="single"/>
          <w:lang w:val="en-US"/>
        </w:rPr>
      </w:pPr>
    </w:p>
    <w:p w14:paraId="7F950B43" w14:textId="3CFD7BBC" w:rsidR="007B54A4" w:rsidRPr="00286C0A" w:rsidRDefault="00955E45" w:rsidP="00626025">
      <w:pPr>
        <w:pStyle w:val="BodyText"/>
        <w:rPr>
          <w:rFonts w:ascii="Arial" w:hAnsi="Arial" w:cs="Arial"/>
          <w:b/>
          <w:color w:val="222222"/>
          <w:sz w:val="20"/>
          <w:szCs w:val="20"/>
          <w:lang w:val="en-US"/>
        </w:rPr>
      </w:pPr>
      <w:r w:rsidRPr="00286C0A">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3713526C" w:rsidR="00640538" w:rsidRPr="00286C0A" w:rsidRDefault="00690984" w:rsidP="00626025">
      <w:pPr>
        <w:pStyle w:val="BodyText"/>
        <w:rPr>
          <w:rFonts w:ascii="Arial" w:hAnsi="Arial" w:cs="Arial"/>
          <w:b/>
          <w:color w:val="222222"/>
          <w:sz w:val="20"/>
          <w:szCs w:val="20"/>
          <w:u w:val="single"/>
          <w:lang w:val="en-US"/>
        </w:rPr>
      </w:pPr>
      <w:r w:rsidRPr="00286C0A">
        <w:rPr>
          <w:rFonts w:ascii="Arial" w:hAnsi="Arial" w:cs="Arial"/>
          <w:b/>
          <w:noProof/>
          <w:color w:val="222222"/>
          <w:sz w:val="20"/>
          <w:szCs w:val="20"/>
          <w:u w:val="single"/>
          <w:lang w:val="en-US"/>
        </w:rPr>
        <mc:AlternateContent>
          <mc:Choice Requires="wps">
            <w:drawing>
              <wp:anchor distT="0" distB="0" distL="114300" distR="114300" simplePos="0" relativeHeight="251658240" behindDoc="0" locked="0" layoutInCell="1" allowOverlap="1" wp14:anchorId="3BD12FF5" wp14:editId="4B5FD8F7">
                <wp:simplePos x="0" y="0"/>
                <wp:positionH relativeFrom="column">
                  <wp:posOffset>-121920</wp:posOffset>
                </wp:positionH>
                <wp:positionV relativeFrom="paragraph">
                  <wp:posOffset>180975</wp:posOffset>
                </wp:positionV>
                <wp:extent cx="13606145" cy="1584325"/>
                <wp:effectExtent l="11430" t="7620" r="12700" b="8255"/>
                <wp:wrapNone/>
                <wp:docPr id="93515234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74D6ABE7" w:rsidR="00E03C32" w:rsidRDefault="001146F5" w:rsidP="00E03C32">
                            <w:pPr>
                              <w:pStyle w:val="BodyText"/>
                              <w:jc w:val="left"/>
                              <w:rPr>
                                <w:rFonts w:ascii="Arial" w:hAnsi="Arial" w:cs="Arial"/>
                                <w:b/>
                                <w:color w:val="222222"/>
                                <w:sz w:val="32"/>
                                <w:lang w:val="en-US"/>
                              </w:rPr>
                            </w:pPr>
                            <w:r w:rsidRPr="001146F5">
                              <w:rPr>
                                <w:rFonts w:ascii="Arial" w:hAnsi="Arial" w:cs="Arial"/>
                                <w:b/>
                                <w:color w:val="222222"/>
                                <w:sz w:val="32"/>
                                <w:lang w:val="en-US"/>
                              </w:rPr>
                              <w:t>Journal of Physics: Conference Series</w:t>
                            </w:r>
                            <w:r w:rsidR="00E03C32" w:rsidRPr="00640538">
                              <w:rPr>
                                <w:rFonts w:ascii="Arial" w:hAnsi="Arial" w:cs="Arial"/>
                                <w:b/>
                                <w:color w:val="222222"/>
                                <w:sz w:val="32"/>
                                <w:lang w:val="en-US"/>
                              </w:rPr>
                              <w:t xml:space="preserve">, </w:t>
                            </w:r>
                            <w:r w:rsidRPr="001146F5">
                              <w:rPr>
                                <w:rFonts w:ascii="Arial" w:hAnsi="Arial" w:cs="Arial"/>
                                <w:b/>
                                <w:color w:val="222222"/>
                                <w:sz w:val="32"/>
                                <w:lang w:val="en-US"/>
                              </w:rPr>
                              <w:t>2701 (2024) 012036</w:t>
                            </w:r>
                            <w:r w:rsidR="00E03C32" w:rsidRPr="00640538">
                              <w:rPr>
                                <w:rFonts w:ascii="Arial" w:hAnsi="Arial" w:cs="Arial"/>
                                <w:b/>
                                <w:color w:val="222222"/>
                                <w:sz w:val="32"/>
                                <w:lang w:val="en-US"/>
                              </w:rPr>
                              <w:t>.</w:t>
                            </w:r>
                          </w:p>
                          <w:p w14:paraId="57E24C8C" w14:textId="42E15168" w:rsidR="00E03C32" w:rsidRPr="007B54A4" w:rsidRDefault="00D1363A" w:rsidP="00D1363A">
                            <w:pPr>
                              <w:pStyle w:val="BodyText"/>
                              <w:jc w:val="left"/>
                              <w:rPr>
                                <w:rFonts w:ascii="Arial" w:hAnsi="Arial" w:cs="Arial"/>
                                <w:b/>
                                <w:color w:val="222222"/>
                                <w:sz w:val="32"/>
                                <w:lang w:val="en-US"/>
                              </w:rPr>
                            </w:pPr>
                            <w:r>
                              <w:rPr>
                                <w:rFonts w:ascii="Arial" w:hAnsi="Arial" w:cs="Arial"/>
                                <w:b/>
                                <w:color w:val="222222"/>
                                <w:sz w:val="32"/>
                                <w:lang w:val="en-US"/>
                              </w:rPr>
                              <w:t>D</w:t>
                            </w:r>
                            <w:r w:rsidRPr="00D1363A">
                              <w:rPr>
                                <w:rFonts w:ascii="Arial" w:hAnsi="Arial" w:cs="Arial"/>
                                <w:b/>
                                <w:color w:val="222222"/>
                                <w:sz w:val="32"/>
                                <w:lang w:val="en-US"/>
                              </w:rPr>
                              <w:t>oi:10.1088/1742-6596/2701/1/012036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74D6ABE7" w:rsidR="00E03C32" w:rsidRDefault="001146F5" w:rsidP="00E03C32">
                      <w:pPr>
                        <w:pStyle w:val="BodyText"/>
                        <w:jc w:val="left"/>
                        <w:rPr>
                          <w:rFonts w:ascii="Arial" w:hAnsi="Arial" w:cs="Arial"/>
                          <w:b/>
                          <w:color w:val="222222"/>
                          <w:sz w:val="32"/>
                          <w:lang w:val="en-US"/>
                        </w:rPr>
                      </w:pPr>
                      <w:r w:rsidRPr="001146F5">
                        <w:rPr>
                          <w:rFonts w:ascii="Arial" w:hAnsi="Arial" w:cs="Arial"/>
                          <w:b/>
                          <w:color w:val="222222"/>
                          <w:sz w:val="32"/>
                          <w:lang w:val="en-US"/>
                        </w:rPr>
                        <w:t>Journal of Physics: Conference Series</w:t>
                      </w:r>
                      <w:r w:rsidR="00E03C32" w:rsidRPr="00640538">
                        <w:rPr>
                          <w:rFonts w:ascii="Arial" w:hAnsi="Arial" w:cs="Arial"/>
                          <w:b/>
                          <w:color w:val="222222"/>
                          <w:sz w:val="32"/>
                          <w:lang w:val="en-US"/>
                        </w:rPr>
                        <w:t xml:space="preserve">, </w:t>
                      </w:r>
                      <w:r w:rsidRPr="001146F5">
                        <w:rPr>
                          <w:rFonts w:ascii="Arial" w:hAnsi="Arial" w:cs="Arial"/>
                          <w:b/>
                          <w:color w:val="222222"/>
                          <w:sz w:val="32"/>
                          <w:lang w:val="en-US"/>
                        </w:rPr>
                        <w:t>2701 (2024) 012036</w:t>
                      </w:r>
                      <w:r w:rsidR="00E03C32" w:rsidRPr="00640538">
                        <w:rPr>
                          <w:rFonts w:ascii="Arial" w:hAnsi="Arial" w:cs="Arial"/>
                          <w:b/>
                          <w:color w:val="222222"/>
                          <w:sz w:val="32"/>
                          <w:lang w:val="en-US"/>
                        </w:rPr>
                        <w:t>.</w:t>
                      </w:r>
                    </w:p>
                    <w:p w14:paraId="57E24C8C" w14:textId="42E15168" w:rsidR="00E03C32" w:rsidRPr="007B54A4" w:rsidRDefault="00D1363A" w:rsidP="00D1363A">
                      <w:pPr>
                        <w:pStyle w:val="BodyText"/>
                        <w:jc w:val="left"/>
                        <w:rPr>
                          <w:rFonts w:ascii="Arial" w:hAnsi="Arial" w:cs="Arial"/>
                          <w:b/>
                          <w:color w:val="222222"/>
                          <w:sz w:val="32"/>
                          <w:lang w:val="en-US"/>
                        </w:rPr>
                      </w:pPr>
                      <w:r>
                        <w:rPr>
                          <w:rFonts w:ascii="Arial" w:hAnsi="Arial" w:cs="Arial"/>
                          <w:b/>
                          <w:color w:val="222222"/>
                          <w:sz w:val="32"/>
                          <w:lang w:val="en-US"/>
                        </w:rPr>
                        <w:t>D</w:t>
                      </w:r>
                      <w:r w:rsidRPr="00D1363A">
                        <w:rPr>
                          <w:rFonts w:ascii="Arial" w:hAnsi="Arial" w:cs="Arial"/>
                          <w:b/>
                          <w:color w:val="222222"/>
                          <w:sz w:val="32"/>
                          <w:lang w:val="en-US"/>
                        </w:rPr>
                        <w:t>oi:10.1088/1742-6596/2701/1/012036</w:t>
                      </w:r>
                    </w:p>
                  </w:txbxContent>
                </v:textbox>
              </v:rect>
            </w:pict>
          </mc:Fallback>
        </mc:AlternateContent>
      </w:r>
    </w:p>
    <w:p w14:paraId="40641486" w14:textId="77777777" w:rsidR="00D9392F" w:rsidRPr="00286C0A" w:rsidRDefault="002A3D7C" w:rsidP="00626025">
      <w:pPr>
        <w:pStyle w:val="BodyText"/>
        <w:jc w:val="left"/>
        <w:rPr>
          <w:rFonts w:ascii="Arial" w:hAnsi="Arial" w:cs="Arial"/>
          <w:color w:val="222222"/>
          <w:sz w:val="20"/>
          <w:szCs w:val="20"/>
          <w:lang w:val="en-IN"/>
        </w:rPr>
      </w:pPr>
      <w:r w:rsidRPr="00286C0A">
        <w:rPr>
          <w:rFonts w:ascii="Arial" w:hAnsi="Arial" w:cs="Arial"/>
          <w:color w:val="222222"/>
          <w:sz w:val="20"/>
          <w:szCs w:val="20"/>
          <w:lang w:val="en-IN"/>
        </w:rPr>
        <w:br w:type="page"/>
      </w:r>
    </w:p>
    <w:p w14:paraId="5A743ECE" w14:textId="77777777" w:rsidR="00D27A79" w:rsidRPr="00286C0A"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286C0A" w14:paraId="71A94C1F" w14:textId="77777777" w:rsidTr="007222C8">
        <w:tc>
          <w:tcPr>
            <w:tcW w:w="5000" w:type="pct"/>
            <w:gridSpan w:val="3"/>
            <w:tcBorders>
              <w:top w:val="nil"/>
              <w:left w:val="nil"/>
              <w:right w:val="nil"/>
            </w:tcBorders>
            <w:noWrap/>
          </w:tcPr>
          <w:p w14:paraId="0BC15285" w14:textId="75BEB51F" w:rsidR="00F1171E" w:rsidRPr="00286C0A" w:rsidRDefault="00F1171E" w:rsidP="007222C8">
            <w:pPr>
              <w:pStyle w:val="Heading2"/>
              <w:jc w:val="left"/>
              <w:rPr>
                <w:rFonts w:ascii="Arial" w:hAnsi="Arial" w:cs="Arial"/>
                <w:lang w:val="en-GB"/>
              </w:rPr>
            </w:pPr>
            <w:r w:rsidRPr="00286C0A">
              <w:rPr>
                <w:rFonts w:ascii="Arial" w:hAnsi="Arial" w:cs="Arial"/>
                <w:highlight w:val="yellow"/>
                <w:lang w:val="en-GB"/>
              </w:rPr>
              <w:t>PART  1:</w:t>
            </w:r>
            <w:r w:rsidRPr="00286C0A">
              <w:rPr>
                <w:rFonts w:ascii="Arial" w:hAnsi="Arial" w:cs="Arial"/>
                <w:lang w:val="en-GB"/>
              </w:rPr>
              <w:t xml:space="preserve"> Comments</w:t>
            </w:r>
          </w:p>
          <w:p w14:paraId="1287753C" w14:textId="77777777" w:rsidR="00F1171E" w:rsidRPr="00286C0A" w:rsidRDefault="00F1171E" w:rsidP="007222C8">
            <w:pPr>
              <w:rPr>
                <w:rFonts w:ascii="Arial" w:hAnsi="Arial" w:cs="Arial"/>
                <w:sz w:val="20"/>
                <w:szCs w:val="20"/>
                <w:lang w:val="en-GB"/>
              </w:rPr>
            </w:pPr>
          </w:p>
        </w:tc>
      </w:tr>
      <w:tr w:rsidR="00F1171E" w:rsidRPr="00286C0A" w14:paraId="5EA12279" w14:textId="77777777" w:rsidTr="007222C8">
        <w:tc>
          <w:tcPr>
            <w:tcW w:w="1265" w:type="pct"/>
            <w:noWrap/>
          </w:tcPr>
          <w:p w14:paraId="7AE9682F" w14:textId="77777777" w:rsidR="00F1171E" w:rsidRPr="00286C0A" w:rsidRDefault="00F1171E" w:rsidP="007222C8">
            <w:pPr>
              <w:pStyle w:val="Heading2"/>
              <w:jc w:val="left"/>
              <w:rPr>
                <w:rFonts w:ascii="Arial" w:hAnsi="Arial" w:cs="Arial"/>
                <w:lang w:val="en-GB"/>
              </w:rPr>
            </w:pPr>
          </w:p>
        </w:tc>
        <w:tc>
          <w:tcPr>
            <w:tcW w:w="2212" w:type="pct"/>
          </w:tcPr>
          <w:p w14:paraId="5B8DBE06" w14:textId="77777777" w:rsidR="00F1171E" w:rsidRPr="00286C0A" w:rsidRDefault="00F1171E" w:rsidP="007222C8">
            <w:pPr>
              <w:pStyle w:val="Heading2"/>
              <w:jc w:val="left"/>
              <w:rPr>
                <w:rFonts w:ascii="Arial" w:hAnsi="Arial" w:cs="Arial"/>
                <w:lang w:val="en-GB"/>
              </w:rPr>
            </w:pPr>
            <w:r w:rsidRPr="00286C0A">
              <w:rPr>
                <w:rFonts w:ascii="Arial" w:hAnsi="Arial" w:cs="Arial"/>
                <w:lang w:val="en-GB"/>
              </w:rPr>
              <w:t>Reviewer’s comment</w:t>
            </w:r>
          </w:p>
          <w:p w14:paraId="693A9C4D" w14:textId="77777777" w:rsidR="00421DBF" w:rsidRPr="00286C0A" w:rsidRDefault="00421DBF" w:rsidP="00421DBF">
            <w:pPr>
              <w:rPr>
                <w:rFonts w:ascii="Arial" w:hAnsi="Arial" w:cs="Arial"/>
                <w:b/>
                <w:bCs/>
                <w:sz w:val="20"/>
                <w:szCs w:val="20"/>
              </w:rPr>
            </w:pPr>
            <w:r w:rsidRPr="00286C0A">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286C0A" w:rsidRDefault="00421DBF" w:rsidP="00421DBF">
            <w:pPr>
              <w:rPr>
                <w:rFonts w:ascii="Arial" w:hAnsi="Arial" w:cs="Arial"/>
                <w:sz w:val="20"/>
                <w:szCs w:val="20"/>
                <w:lang w:val="en-GB"/>
              </w:rPr>
            </w:pPr>
          </w:p>
        </w:tc>
        <w:tc>
          <w:tcPr>
            <w:tcW w:w="1523" w:type="pct"/>
          </w:tcPr>
          <w:p w14:paraId="57792C30" w14:textId="77777777" w:rsidR="00F1171E" w:rsidRPr="00286C0A" w:rsidRDefault="00F1171E" w:rsidP="007222C8">
            <w:pPr>
              <w:pStyle w:val="Heading2"/>
              <w:jc w:val="left"/>
              <w:rPr>
                <w:rFonts w:ascii="Arial" w:hAnsi="Arial" w:cs="Arial"/>
                <w:b w:val="0"/>
                <w:lang w:val="en-GB"/>
              </w:rPr>
            </w:pPr>
            <w:r w:rsidRPr="00286C0A">
              <w:rPr>
                <w:rFonts w:ascii="Arial" w:hAnsi="Arial" w:cs="Arial"/>
                <w:lang w:val="en-GB"/>
              </w:rPr>
              <w:t>Author’s Feedback</w:t>
            </w:r>
            <w:r w:rsidRPr="00286C0A">
              <w:rPr>
                <w:rFonts w:ascii="Arial" w:hAnsi="Arial" w:cs="Arial"/>
                <w:b w:val="0"/>
                <w:lang w:val="en-GB"/>
              </w:rPr>
              <w:t xml:space="preserve"> </w:t>
            </w:r>
            <w:r w:rsidRPr="00286C0A">
              <w:rPr>
                <w:rFonts w:ascii="Arial" w:hAnsi="Arial" w:cs="Arial"/>
                <w:b w:val="0"/>
                <w:i/>
                <w:lang w:val="en-GB"/>
              </w:rPr>
              <w:t>(Please correct the manuscript and highlight that part in the manuscript. It is mandatory that authors should write his/her feedback here)</w:t>
            </w:r>
          </w:p>
        </w:tc>
      </w:tr>
      <w:tr w:rsidR="00F1171E" w:rsidRPr="00286C0A" w14:paraId="5C0AB4EC" w14:textId="77777777" w:rsidTr="007222C8">
        <w:trPr>
          <w:trHeight w:val="1264"/>
        </w:trPr>
        <w:tc>
          <w:tcPr>
            <w:tcW w:w="1265" w:type="pct"/>
            <w:noWrap/>
          </w:tcPr>
          <w:p w14:paraId="66B47184" w14:textId="48030299" w:rsidR="00F1171E" w:rsidRPr="00286C0A" w:rsidRDefault="00F1171E" w:rsidP="007222C8">
            <w:pPr>
              <w:ind w:left="360"/>
              <w:rPr>
                <w:rFonts w:ascii="Arial" w:hAnsi="Arial" w:cs="Arial"/>
                <w:b/>
                <w:bCs/>
                <w:sz w:val="20"/>
                <w:szCs w:val="20"/>
                <w:lang w:val="en-GB"/>
              </w:rPr>
            </w:pPr>
            <w:r w:rsidRPr="00286C0A">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286C0A" w:rsidRDefault="00F1171E" w:rsidP="007222C8">
            <w:pPr>
              <w:ind w:left="360"/>
              <w:rPr>
                <w:rFonts w:ascii="Arial" w:eastAsia="MS Mincho" w:hAnsi="Arial" w:cs="Arial"/>
                <w:b/>
                <w:bCs/>
                <w:sz w:val="20"/>
                <w:szCs w:val="20"/>
                <w:lang w:val="en-GB"/>
              </w:rPr>
            </w:pPr>
          </w:p>
        </w:tc>
        <w:tc>
          <w:tcPr>
            <w:tcW w:w="2212" w:type="pct"/>
          </w:tcPr>
          <w:p w14:paraId="54F7EF86" w14:textId="77777777" w:rsidR="00C91098" w:rsidRPr="00286C0A" w:rsidRDefault="00C91098" w:rsidP="00C91098">
            <w:pPr>
              <w:pStyle w:val="ListParagraph"/>
              <w:ind w:left="0"/>
              <w:jc w:val="both"/>
              <w:rPr>
                <w:rFonts w:ascii="Arial" w:hAnsi="Arial" w:cs="Arial"/>
                <w:sz w:val="20"/>
                <w:szCs w:val="20"/>
                <w:lang w:val="en-IN"/>
              </w:rPr>
            </w:pPr>
            <w:r w:rsidRPr="00286C0A">
              <w:rPr>
                <w:rFonts w:ascii="Arial" w:hAnsi="Arial" w:cs="Arial"/>
                <w:sz w:val="20"/>
                <w:szCs w:val="20"/>
                <w:lang w:val="en-IN"/>
              </w:rPr>
              <w:t>This manuscript is significant for the scientific community as it contributes to a deeper understanding of toroidal topologies and their applications in pattern recognition and efficient path finding strategies. By comparing de Bruijn shapes, k-</w:t>
            </w:r>
            <w:proofErr w:type="spellStart"/>
            <w:r w:rsidRPr="00286C0A">
              <w:rPr>
                <w:rFonts w:ascii="Arial" w:hAnsi="Arial" w:cs="Arial"/>
                <w:sz w:val="20"/>
                <w:szCs w:val="20"/>
                <w:lang w:val="en-IN"/>
              </w:rPr>
              <w:t>ary</w:t>
            </w:r>
            <w:proofErr w:type="spellEnd"/>
            <w:r w:rsidRPr="00286C0A">
              <w:rPr>
                <w:rFonts w:ascii="Arial" w:hAnsi="Arial" w:cs="Arial"/>
                <w:sz w:val="20"/>
                <w:szCs w:val="20"/>
                <w:lang w:val="en-IN"/>
              </w:rPr>
              <w:t xml:space="preserve"> n-cubes, and toroidal k-</w:t>
            </w:r>
            <w:proofErr w:type="spellStart"/>
            <w:r w:rsidRPr="00286C0A">
              <w:rPr>
                <w:rFonts w:ascii="Arial" w:hAnsi="Arial" w:cs="Arial"/>
                <w:sz w:val="20"/>
                <w:szCs w:val="20"/>
                <w:lang w:val="en-IN"/>
              </w:rPr>
              <w:t>ary</w:t>
            </w:r>
            <w:proofErr w:type="spellEnd"/>
            <w:r w:rsidRPr="00286C0A">
              <w:rPr>
                <w:rFonts w:ascii="Arial" w:hAnsi="Arial" w:cs="Arial"/>
                <w:sz w:val="20"/>
                <w:szCs w:val="20"/>
                <w:lang w:val="en-IN"/>
              </w:rPr>
              <w:t xml:space="preserve"> grids, the work highlights the advantages of different structural organizations in solving computational and network routing problems. The inclusion of algorithmic models in pseudocode enhances the practical utility of the study, making it accessible for implementation in diverse fields such as parallel computing, communication networks, and data storage. Overall, the paper provides both theoretical insights and practical tools that can support future research and technological advancements in topology-driven system designs.</w:t>
            </w:r>
          </w:p>
          <w:p w14:paraId="7DBC9196" w14:textId="77777777" w:rsidR="00F1171E" w:rsidRPr="00286C0A" w:rsidRDefault="00F1171E" w:rsidP="007222C8">
            <w:pPr>
              <w:pStyle w:val="ListParagraph"/>
              <w:ind w:left="0"/>
              <w:rPr>
                <w:rFonts w:ascii="Arial" w:hAnsi="Arial" w:cs="Arial"/>
                <w:b/>
                <w:bCs/>
                <w:sz w:val="20"/>
                <w:szCs w:val="20"/>
                <w:lang w:val="en-GB"/>
              </w:rPr>
            </w:pPr>
          </w:p>
        </w:tc>
        <w:tc>
          <w:tcPr>
            <w:tcW w:w="1523" w:type="pct"/>
          </w:tcPr>
          <w:p w14:paraId="462A339C" w14:textId="77777777" w:rsidR="00F1171E" w:rsidRPr="00286C0A" w:rsidRDefault="00F1171E" w:rsidP="007222C8">
            <w:pPr>
              <w:pStyle w:val="Heading2"/>
              <w:jc w:val="left"/>
              <w:rPr>
                <w:rFonts w:ascii="Arial" w:hAnsi="Arial" w:cs="Arial"/>
                <w:b w:val="0"/>
                <w:lang w:val="en-GB"/>
              </w:rPr>
            </w:pPr>
          </w:p>
        </w:tc>
      </w:tr>
      <w:tr w:rsidR="00F1171E" w:rsidRPr="00286C0A" w14:paraId="0D8B5B2C" w14:textId="77777777" w:rsidTr="007222C8">
        <w:trPr>
          <w:trHeight w:val="1262"/>
        </w:trPr>
        <w:tc>
          <w:tcPr>
            <w:tcW w:w="1265" w:type="pct"/>
            <w:noWrap/>
          </w:tcPr>
          <w:p w14:paraId="21CBA5FE" w14:textId="77777777" w:rsidR="00F1171E" w:rsidRPr="00286C0A" w:rsidRDefault="00F1171E" w:rsidP="007222C8">
            <w:pPr>
              <w:ind w:left="360"/>
              <w:rPr>
                <w:rFonts w:ascii="Arial" w:hAnsi="Arial" w:cs="Arial"/>
                <w:b/>
                <w:bCs/>
                <w:sz w:val="20"/>
                <w:szCs w:val="20"/>
                <w:lang w:val="en-GB"/>
              </w:rPr>
            </w:pPr>
            <w:r w:rsidRPr="00286C0A">
              <w:rPr>
                <w:rFonts w:ascii="Arial" w:hAnsi="Arial" w:cs="Arial"/>
                <w:b/>
                <w:bCs/>
                <w:sz w:val="20"/>
                <w:szCs w:val="20"/>
                <w:lang w:val="en-GB"/>
              </w:rPr>
              <w:t>Is the title of the article suitable?</w:t>
            </w:r>
          </w:p>
          <w:p w14:paraId="1CABB61A" w14:textId="77777777" w:rsidR="00F1171E" w:rsidRPr="00286C0A" w:rsidRDefault="00F1171E" w:rsidP="007222C8">
            <w:pPr>
              <w:ind w:left="360"/>
              <w:rPr>
                <w:rFonts w:ascii="Arial" w:hAnsi="Arial" w:cs="Arial"/>
                <w:b/>
                <w:bCs/>
                <w:sz w:val="20"/>
                <w:szCs w:val="20"/>
                <w:lang w:val="en-GB"/>
              </w:rPr>
            </w:pPr>
            <w:r w:rsidRPr="00286C0A">
              <w:rPr>
                <w:rFonts w:ascii="Arial" w:hAnsi="Arial" w:cs="Arial"/>
                <w:b/>
                <w:bCs/>
                <w:sz w:val="20"/>
                <w:szCs w:val="20"/>
                <w:lang w:val="en-GB"/>
              </w:rPr>
              <w:t>(If not please suggest an alternative title)</w:t>
            </w:r>
          </w:p>
          <w:p w14:paraId="0275B919" w14:textId="77777777" w:rsidR="00F1171E" w:rsidRPr="00286C0A" w:rsidRDefault="00F1171E" w:rsidP="007222C8">
            <w:pPr>
              <w:pStyle w:val="Heading2"/>
              <w:jc w:val="left"/>
              <w:rPr>
                <w:rFonts w:ascii="Arial" w:hAnsi="Arial" w:cs="Arial"/>
                <w:u w:val="single"/>
                <w:lang w:val="en-GB"/>
              </w:rPr>
            </w:pPr>
          </w:p>
        </w:tc>
        <w:tc>
          <w:tcPr>
            <w:tcW w:w="2212" w:type="pct"/>
          </w:tcPr>
          <w:p w14:paraId="6339F41C" w14:textId="77777777" w:rsidR="00C91098" w:rsidRPr="00286C0A" w:rsidRDefault="00C91098" w:rsidP="00C91098">
            <w:pPr>
              <w:ind w:left="-12"/>
              <w:jc w:val="both"/>
              <w:rPr>
                <w:rFonts w:ascii="Arial" w:hAnsi="Arial" w:cs="Arial"/>
                <w:sz w:val="20"/>
                <w:szCs w:val="20"/>
                <w:lang w:val="en-IN"/>
              </w:rPr>
            </w:pPr>
            <w:r w:rsidRPr="00286C0A">
              <w:rPr>
                <w:rFonts w:ascii="Arial" w:hAnsi="Arial" w:cs="Arial"/>
                <w:sz w:val="20"/>
                <w:szCs w:val="20"/>
                <w:lang w:val="en-IN"/>
              </w:rPr>
              <w:t>The title should clearly reflect the focus on toroidal layouts, de Bruijn shapes, k-</w:t>
            </w:r>
            <w:proofErr w:type="spellStart"/>
            <w:r w:rsidRPr="00286C0A">
              <w:rPr>
                <w:rFonts w:ascii="Arial" w:hAnsi="Arial" w:cs="Arial"/>
                <w:sz w:val="20"/>
                <w:szCs w:val="20"/>
                <w:lang w:val="en-IN"/>
              </w:rPr>
              <w:t>ary</w:t>
            </w:r>
            <w:proofErr w:type="spellEnd"/>
            <w:r w:rsidRPr="00286C0A">
              <w:rPr>
                <w:rFonts w:ascii="Arial" w:hAnsi="Arial" w:cs="Arial"/>
                <w:sz w:val="20"/>
                <w:szCs w:val="20"/>
                <w:lang w:val="en-IN"/>
              </w:rPr>
              <w:t xml:space="preserve"> n-cubes, and toroidal k-</w:t>
            </w:r>
            <w:proofErr w:type="spellStart"/>
            <w:r w:rsidRPr="00286C0A">
              <w:rPr>
                <w:rFonts w:ascii="Arial" w:hAnsi="Arial" w:cs="Arial"/>
                <w:sz w:val="20"/>
                <w:szCs w:val="20"/>
                <w:lang w:val="en-IN"/>
              </w:rPr>
              <w:t>ary</w:t>
            </w:r>
            <w:proofErr w:type="spellEnd"/>
            <w:r w:rsidRPr="00286C0A">
              <w:rPr>
                <w:rFonts w:ascii="Arial" w:hAnsi="Arial" w:cs="Arial"/>
                <w:sz w:val="20"/>
                <w:szCs w:val="20"/>
                <w:lang w:val="en-IN"/>
              </w:rPr>
              <w:t xml:space="preserve"> grids, especially in the context of pattern spotting and path finding. If the current title does not convey this scope precisely, here are some suitable alternatives:</w:t>
            </w:r>
          </w:p>
          <w:p w14:paraId="35DF7713" w14:textId="77777777" w:rsidR="00C91098" w:rsidRPr="00286C0A" w:rsidRDefault="00C91098" w:rsidP="00C91098">
            <w:pPr>
              <w:ind w:left="-12"/>
              <w:jc w:val="both"/>
              <w:rPr>
                <w:rFonts w:ascii="Arial" w:hAnsi="Arial" w:cs="Arial"/>
                <w:sz w:val="20"/>
                <w:szCs w:val="20"/>
                <w:lang w:val="en-IN"/>
              </w:rPr>
            </w:pPr>
            <w:r w:rsidRPr="00286C0A">
              <w:rPr>
                <w:rFonts w:ascii="Arial" w:hAnsi="Arial" w:cs="Arial"/>
                <w:sz w:val="20"/>
                <w:szCs w:val="20"/>
                <w:lang w:val="en-IN"/>
              </w:rPr>
              <w:t>Suggested Title:</w:t>
            </w:r>
          </w:p>
          <w:p w14:paraId="4156C2BE" w14:textId="58E7E8DF" w:rsidR="00C91098" w:rsidRPr="00286C0A" w:rsidRDefault="00C91098" w:rsidP="00C91098">
            <w:pPr>
              <w:ind w:left="-12"/>
              <w:jc w:val="both"/>
              <w:rPr>
                <w:rFonts w:ascii="Arial" w:hAnsi="Arial" w:cs="Arial"/>
                <w:sz w:val="20"/>
                <w:szCs w:val="20"/>
                <w:lang w:val="en-IN"/>
              </w:rPr>
            </w:pPr>
            <w:r w:rsidRPr="00286C0A">
              <w:rPr>
                <w:rFonts w:ascii="Arial" w:hAnsi="Arial" w:cs="Arial"/>
                <w:sz w:val="20"/>
                <w:szCs w:val="20"/>
                <w:lang w:val="en-IN"/>
              </w:rPr>
              <w:t>“Path Finding and Pattern Spotting in Toroidal Topologies: A Study on de Bruijn Shapes, k-</w:t>
            </w:r>
            <w:proofErr w:type="spellStart"/>
            <w:r w:rsidRPr="00286C0A">
              <w:rPr>
                <w:rFonts w:ascii="Arial" w:hAnsi="Arial" w:cs="Arial"/>
                <w:sz w:val="20"/>
                <w:szCs w:val="20"/>
                <w:lang w:val="en-IN"/>
              </w:rPr>
              <w:t>ary</w:t>
            </w:r>
            <w:proofErr w:type="spellEnd"/>
            <w:r w:rsidRPr="00286C0A">
              <w:rPr>
                <w:rFonts w:ascii="Arial" w:hAnsi="Arial" w:cs="Arial"/>
                <w:sz w:val="20"/>
                <w:szCs w:val="20"/>
                <w:lang w:val="en-IN"/>
              </w:rPr>
              <w:t xml:space="preserve"> n-Cubes, and Toroidal k-</w:t>
            </w:r>
            <w:proofErr w:type="spellStart"/>
            <w:r w:rsidRPr="00286C0A">
              <w:rPr>
                <w:rFonts w:ascii="Arial" w:hAnsi="Arial" w:cs="Arial"/>
                <w:sz w:val="20"/>
                <w:szCs w:val="20"/>
                <w:lang w:val="en-IN"/>
              </w:rPr>
              <w:t>ary</w:t>
            </w:r>
            <w:proofErr w:type="spellEnd"/>
            <w:r w:rsidRPr="00286C0A">
              <w:rPr>
                <w:rFonts w:ascii="Arial" w:hAnsi="Arial" w:cs="Arial"/>
                <w:sz w:val="20"/>
                <w:szCs w:val="20"/>
                <w:lang w:val="en-IN"/>
              </w:rPr>
              <w:t xml:space="preserve"> Grids”</w:t>
            </w:r>
          </w:p>
          <w:p w14:paraId="794AA9A7" w14:textId="77777777" w:rsidR="00F1171E" w:rsidRPr="00286C0A" w:rsidRDefault="00F1171E" w:rsidP="007222C8">
            <w:pPr>
              <w:ind w:left="360"/>
              <w:rPr>
                <w:rFonts w:ascii="Arial" w:hAnsi="Arial" w:cs="Arial"/>
                <w:b/>
                <w:bCs/>
                <w:sz w:val="20"/>
                <w:szCs w:val="20"/>
                <w:lang w:val="en-GB"/>
              </w:rPr>
            </w:pPr>
          </w:p>
        </w:tc>
        <w:tc>
          <w:tcPr>
            <w:tcW w:w="1523" w:type="pct"/>
          </w:tcPr>
          <w:p w14:paraId="405B6701" w14:textId="77777777" w:rsidR="00F1171E" w:rsidRPr="00286C0A" w:rsidRDefault="00F1171E" w:rsidP="007222C8">
            <w:pPr>
              <w:pStyle w:val="Heading2"/>
              <w:jc w:val="left"/>
              <w:rPr>
                <w:rFonts w:ascii="Arial" w:hAnsi="Arial" w:cs="Arial"/>
                <w:b w:val="0"/>
                <w:lang w:val="en-GB"/>
              </w:rPr>
            </w:pPr>
          </w:p>
        </w:tc>
      </w:tr>
      <w:tr w:rsidR="00F1171E" w:rsidRPr="00286C0A" w14:paraId="5604762A" w14:textId="77777777" w:rsidTr="007222C8">
        <w:trPr>
          <w:trHeight w:val="1262"/>
        </w:trPr>
        <w:tc>
          <w:tcPr>
            <w:tcW w:w="1265" w:type="pct"/>
            <w:noWrap/>
          </w:tcPr>
          <w:p w14:paraId="3635573D" w14:textId="77777777" w:rsidR="00F1171E" w:rsidRPr="00286C0A" w:rsidRDefault="00F1171E" w:rsidP="007222C8">
            <w:pPr>
              <w:pStyle w:val="Heading2"/>
              <w:ind w:left="360"/>
              <w:jc w:val="left"/>
              <w:rPr>
                <w:rFonts w:ascii="Arial" w:hAnsi="Arial" w:cs="Arial"/>
                <w:lang w:val="en-GB"/>
              </w:rPr>
            </w:pPr>
            <w:r w:rsidRPr="00286C0A">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286C0A" w:rsidRDefault="00F1171E" w:rsidP="007222C8">
            <w:pPr>
              <w:pStyle w:val="Heading2"/>
              <w:jc w:val="left"/>
              <w:rPr>
                <w:rFonts w:ascii="Arial" w:hAnsi="Arial" w:cs="Arial"/>
                <w:u w:val="single"/>
                <w:lang w:val="en-GB"/>
              </w:rPr>
            </w:pPr>
          </w:p>
        </w:tc>
        <w:tc>
          <w:tcPr>
            <w:tcW w:w="2212" w:type="pct"/>
          </w:tcPr>
          <w:p w14:paraId="355DD7F0" w14:textId="77777777" w:rsidR="00960786" w:rsidRPr="00286C0A" w:rsidRDefault="00960786" w:rsidP="00960786">
            <w:pPr>
              <w:jc w:val="both"/>
              <w:rPr>
                <w:rFonts w:ascii="Arial" w:hAnsi="Arial" w:cs="Arial"/>
                <w:sz w:val="20"/>
                <w:szCs w:val="20"/>
                <w:lang w:val="en-IN"/>
              </w:rPr>
            </w:pPr>
            <w:r w:rsidRPr="00286C0A">
              <w:rPr>
                <w:rFonts w:ascii="Arial" w:hAnsi="Arial" w:cs="Arial"/>
                <w:sz w:val="20"/>
                <w:szCs w:val="20"/>
                <w:lang w:val="en-IN"/>
              </w:rPr>
              <w:t>Your abstract already covers the key elements: it introduces the context (toroidal layouts), highlights the two approaches (de Bruijn shapes vs. k-</w:t>
            </w:r>
            <w:proofErr w:type="spellStart"/>
            <w:r w:rsidRPr="00286C0A">
              <w:rPr>
                <w:rFonts w:ascii="Arial" w:hAnsi="Arial" w:cs="Arial"/>
                <w:sz w:val="20"/>
                <w:szCs w:val="20"/>
                <w:lang w:val="en-IN"/>
              </w:rPr>
              <w:t>ary</w:t>
            </w:r>
            <w:proofErr w:type="spellEnd"/>
            <w:r w:rsidRPr="00286C0A">
              <w:rPr>
                <w:rFonts w:ascii="Arial" w:hAnsi="Arial" w:cs="Arial"/>
                <w:sz w:val="20"/>
                <w:szCs w:val="20"/>
                <w:lang w:val="en-IN"/>
              </w:rPr>
              <w:t xml:space="preserve"> structures), and points out the algorithmic modeling in pseudocode. However, for a scientific article, the abstract could be made more comprehensive and reader-friendly by adding a few details and refining the structure.</w:t>
            </w:r>
          </w:p>
          <w:p w14:paraId="6C31D8B1" w14:textId="7892C589" w:rsidR="00960786" w:rsidRPr="00286C0A" w:rsidRDefault="00960786" w:rsidP="00960786">
            <w:pPr>
              <w:jc w:val="both"/>
              <w:rPr>
                <w:rFonts w:ascii="Arial" w:hAnsi="Arial" w:cs="Arial"/>
                <w:sz w:val="20"/>
                <w:szCs w:val="20"/>
                <w:lang w:val="en-IN"/>
              </w:rPr>
            </w:pPr>
            <w:r w:rsidRPr="00286C0A">
              <w:rPr>
                <w:rFonts w:ascii="Arial" w:hAnsi="Arial" w:cs="Arial"/>
                <w:sz w:val="20"/>
                <w:szCs w:val="20"/>
                <w:lang w:val="en-IN"/>
              </w:rPr>
              <w:t>suggestions:</w:t>
            </w:r>
          </w:p>
          <w:p w14:paraId="4F52FB95" w14:textId="77777777" w:rsidR="00960786" w:rsidRPr="00286C0A" w:rsidRDefault="00960786" w:rsidP="00960786">
            <w:pPr>
              <w:numPr>
                <w:ilvl w:val="0"/>
                <w:numId w:val="12"/>
              </w:numPr>
              <w:jc w:val="both"/>
              <w:rPr>
                <w:rFonts w:ascii="Arial" w:hAnsi="Arial" w:cs="Arial"/>
                <w:sz w:val="20"/>
                <w:szCs w:val="20"/>
                <w:lang w:val="en-IN"/>
              </w:rPr>
            </w:pPr>
            <w:r w:rsidRPr="00286C0A">
              <w:rPr>
                <w:rFonts w:ascii="Arial" w:hAnsi="Arial" w:cs="Arial"/>
                <w:sz w:val="20"/>
                <w:szCs w:val="20"/>
                <w:lang w:val="en-IN"/>
              </w:rPr>
              <w:t xml:space="preserve">Clarify the motivation/application – briefly mention </w:t>
            </w:r>
            <w:r w:rsidRPr="00286C0A">
              <w:rPr>
                <w:rFonts w:ascii="Arial" w:hAnsi="Arial" w:cs="Arial"/>
                <w:i/>
                <w:iCs/>
                <w:sz w:val="20"/>
                <w:szCs w:val="20"/>
                <w:lang w:val="en-IN"/>
              </w:rPr>
              <w:t>why</w:t>
            </w:r>
            <w:r w:rsidRPr="00286C0A">
              <w:rPr>
                <w:rFonts w:ascii="Arial" w:hAnsi="Arial" w:cs="Arial"/>
                <w:sz w:val="20"/>
                <w:szCs w:val="20"/>
                <w:lang w:val="en-IN"/>
              </w:rPr>
              <w:t xml:space="preserve"> pattern spotting and path finding in toroidal layouts matter (e.g., applications in parallel computing, communication networks, or data routing).</w:t>
            </w:r>
          </w:p>
          <w:p w14:paraId="3D8A5194" w14:textId="4C020223" w:rsidR="00960786" w:rsidRPr="00286C0A" w:rsidRDefault="006A372C" w:rsidP="00960786">
            <w:pPr>
              <w:numPr>
                <w:ilvl w:val="0"/>
                <w:numId w:val="12"/>
              </w:numPr>
              <w:jc w:val="both"/>
              <w:rPr>
                <w:rFonts w:ascii="Arial" w:hAnsi="Arial" w:cs="Arial"/>
                <w:sz w:val="20"/>
                <w:szCs w:val="20"/>
                <w:lang w:val="en-IN"/>
              </w:rPr>
            </w:pPr>
            <w:r w:rsidRPr="00286C0A">
              <w:rPr>
                <w:rFonts w:ascii="Arial" w:hAnsi="Arial" w:cs="Arial"/>
                <w:sz w:val="20"/>
                <w:szCs w:val="20"/>
                <w:lang w:val="en-IN"/>
              </w:rPr>
              <w:t xml:space="preserve">Specify </w:t>
            </w:r>
            <w:r w:rsidR="00960786" w:rsidRPr="00286C0A">
              <w:rPr>
                <w:rFonts w:ascii="Arial" w:hAnsi="Arial" w:cs="Arial"/>
                <w:sz w:val="20"/>
                <w:szCs w:val="20"/>
                <w:lang w:val="en-IN"/>
              </w:rPr>
              <w:t>that the paper not only compares de Bruijn shapes and k-</w:t>
            </w:r>
            <w:proofErr w:type="spellStart"/>
            <w:r w:rsidR="00960786" w:rsidRPr="00286C0A">
              <w:rPr>
                <w:rFonts w:ascii="Arial" w:hAnsi="Arial" w:cs="Arial"/>
                <w:sz w:val="20"/>
                <w:szCs w:val="20"/>
                <w:lang w:val="en-IN"/>
              </w:rPr>
              <w:t>ary</w:t>
            </w:r>
            <w:proofErr w:type="spellEnd"/>
            <w:r w:rsidR="00960786" w:rsidRPr="00286C0A">
              <w:rPr>
                <w:rFonts w:ascii="Arial" w:hAnsi="Arial" w:cs="Arial"/>
                <w:sz w:val="20"/>
                <w:szCs w:val="20"/>
                <w:lang w:val="en-IN"/>
              </w:rPr>
              <w:t xml:space="preserve"> structures but also presents algorithmic formulations that can be directly applied.</w:t>
            </w:r>
          </w:p>
          <w:p w14:paraId="7E687B6B" w14:textId="77777777" w:rsidR="00960786" w:rsidRPr="00286C0A" w:rsidRDefault="00960786" w:rsidP="00960786">
            <w:pPr>
              <w:numPr>
                <w:ilvl w:val="0"/>
                <w:numId w:val="12"/>
              </w:numPr>
              <w:jc w:val="both"/>
              <w:rPr>
                <w:rFonts w:ascii="Arial" w:hAnsi="Arial" w:cs="Arial"/>
                <w:sz w:val="20"/>
                <w:szCs w:val="20"/>
                <w:lang w:val="en-IN"/>
              </w:rPr>
            </w:pPr>
            <w:r w:rsidRPr="00286C0A">
              <w:rPr>
                <w:rFonts w:ascii="Arial" w:hAnsi="Arial" w:cs="Arial"/>
                <w:sz w:val="20"/>
                <w:szCs w:val="20"/>
                <w:lang w:val="en-IN"/>
              </w:rPr>
              <w:t>Emphasize outcomes or advantages – mention how the proposed strategies improve efficiency, precision, or scalability.</w:t>
            </w:r>
          </w:p>
          <w:p w14:paraId="0953C437" w14:textId="77777777" w:rsidR="00960786" w:rsidRPr="00286C0A" w:rsidRDefault="00960786" w:rsidP="00960786">
            <w:pPr>
              <w:numPr>
                <w:ilvl w:val="0"/>
                <w:numId w:val="12"/>
              </w:numPr>
              <w:jc w:val="both"/>
              <w:rPr>
                <w:rFonts w:ascii="Arial" w:hAnsi="Arial" w:cs="Arial"/>
                <w:sz w:val="20"/>
                <w:szCs w:val="20"/>
                <w:lang w:val="en-IN"/>
              </w:rPr>
            </w:pPr>
            <w:r w:rsidRPr="00286C0A">
              <w:rPr>
                <w:rFonts w:ascii="Arial" w:hAnsi="Arial" w:cs="Arial"/>
                <w:sz w:val="20"/>
                <w:szCs w:val="20"/>
                <w:lang w:val="en-IN"/>
              </w:rPr>
              <w:t>Keep balance – avoid excessive technical detail in the abstract (like modular arithmetic or Hamming distance explanations), but highlight their role in achieving the main results.</w:t>
            </w:r>
          </w:p>
          <w:p w14:paraId="106BA236" w14:textId="77777777" w:rsidR="00960786" w:rsidRPr="00286C0A" w:rsidRDefault="00960786" w:rsidP="00960786">
            <w:pPr>
              <w:jc w:val="both"/>
              <w:rPr>
                <w:rFonts w:ascii="Arial" w:hAnsi="Arial" w:cs="Arial"/>
                <w:sz w:val="20"/>
                <w:szCs w:val="20"/>
                <w:lang w:val="en-IN"/>
              </w:rPr>
            </w:pPr>
            <w:r w:rsidRPr="00286C0A">
              <w:rPr>
                <w:rFonts w:ascii="Arial" w:hAnsi="Arial" w:cs="Arial"/>
                <w:sz w:val="20"/>
                <w:szCs w:val="20"/>
                <w:lang w:val="en-IN"/>
              </w:rPr>
              <w:t>Improved abstract:</w:t>
            </w:r>
          </w:p>
          <w:p w14:paraId="6D9B2DB2" w14:textId="0C3ABD60" w:rsidR="00960786" w:rsidRPr="00286C0A" w:rsidRDefault="00960786" w:rsidP="00960786">
            <w:pPr>
              <w:jc w:val="both"/>
              <w:rPr>
                <w:rFonts w:ascii="Arial" w:hAnsi="Arial" w:cs="Arial"/>
                <w:sz w:val="20"/>
                <w:szCs w:val="20"/>
                <w:lang w:val="en-IN"/>
              </w:rPr>
            </w:pPr>
            <w:r w:rsidRPr="00286C0A">
              <w:rPr>
                <w:rFonts w:ascii="Arial" w:hAnsi="Arial" w:cs="Arial"/>
                <w:sz w:val="20"/>
                <w:szCs w:val="20"/>
                <w:lang w:val="en-IN"/>
              </w:rPr>
              <w:t>“This paper examines toroidal layouts with a focus on their roles in pattern spotting and path finding strategies. While de Bruijn shapes provide a precise method to locate specific patterns, k-</w:t>
            </w:r>
            <w:proofErr w:type="spellStart"/>
            <w:r w:rsidRPr="00286C0A">
              <w:rPr>
                <w:rFonts w:ascii="Arial" w:hAnsi="Arial" w:cs="Arial"/>
                <w:sz w:val="20"/>
                <w:szCs w:val="20"/>
                <w:lang w:val="en-IN"/>
              </w:rPr>
              <w:t>ary</w:t>
            </w:r>
            <w:proofErr w:type="spellEnd"/>
            <w:r w:rsidRPr="00286C0A">
              <w:rPr>
                <w:rFonts w:ascii="Arial" w:hAnsi="Arial" w:cs="Arial"/>
                <w:sz w:val="20"/>
                <w:szCs w:val="20"/>
                <w:lang w:val="en-IN"/>
              </w:rPr>
              <w:t xml:space="preserve"> n-cubes and toroidal k-</w:t>
            </w:r>
            <w:proofErr w:type="spellStart"/>
            <w:r w:rsidRPr="00286C0A">
              <w:rPr>
                <w:rFonts w:ascii="Arial" w:hAnsi="Arial" w:cs="Arial"/>
                <w:sz w:val="20"/>
                <w:szCs w:val="20"/>
                <w:lang w:val="en-IN"/>
              </w:rPr>
              <w:t>ary</w:t>
            </w:r>
            <w:proofErr w:type="spellEnd"/>
            <w:r w:rsidRPr="00286C0A">
              <w:rPr>
                <w:rFonts w:ascii="Arial" w:hAnsi="Arial" w:cs="Arial"/>
                <w:sz w:val="20"/>
                <w:szCs w:val="20"/>
                <w:lang w:val="en-IN"/>
              </w:rPr>
              <w:t xml:space="preserve"> grids enable efficient path finding through different node organization principles. The study compares these structures by modeling their underlying strategies and presenting algorithmic solutions in pseudocode. The results highlight the complementary strengths of each approach, offering useful insights for applications in network routing, parallel computing, and data organization.”</w:t>
            </w:r>
          </w:p>
          <w:p w14:paraId="0FB7E83A" w14:textId="77777777" w:rsidR="00F1171E" w:rsidRPr="00286C0A" w:rsidRDefault="00F1171E" w:rsidP="007222C8">
            <w:pPr>
              <w:ind w:left="360"/>
              <w:rPr>
                <w:rFonts w:ascii="Arial" w:hAnsi="Arial" w:cs="Arial"/>
                <w:b/>
                <w:bCs/>
                <w:sz w:val="20"/>
                <w:szCs w:val="20"/>
                <w:lang w:val="en-GB"/>
              </w:rPr>
            </w:pPr>
          </w:p>
        </w:tc>
        <w:tc>
          <w:tcPr>
            <w:tcW w:w="1523" w:type="pct"/>
          </w:tcPr>
          <w:p w14:paraId="1D54B730" w14:textId="77777777" w:rsidR="00F1171E" w:rsidRPr="00286C0A" w:rsidRDefault="00F1171E" w:rsidP="007222C8">
            <w:pPr>
              <w:pStyle w:val="Heading2"/>
              <w:jc w:val="left"/>
              <w:rPr>
                <w:rFonts w:ascii="Arial" w:hAnsi="Arial" w:cs="Arial"/>
                <w:b w:val="0"/>
                <w:lang w:val="en-GB"/>
              </w:rPr>
            </w:pPr>
          </w:p>
        </w:tc>
      </w:tr>
      <w:tr w:rsidR="00F1171E" w:rsidRPr="00286C0A" w14:paraId="2F579F54" w14:textId="77777777" w:rsidTr="007222C8">
        <w:trPr>
          <w:trHeight w:val="859"/>
        </w:trPr>
        <w:tc>
          <w:tcPr>
            <w:tcW w:w="1265" w:type="pct"/>
            <w:noWrap/>
          </w:tcPr>
          <w:p w14:paraId="04361F46" w14:textId="368783AB" w:rsidR="00F1171E" w:rsidRPr="00286C0A" w:rsidRDefault="00DC6FED" w:rsidP="007222C8">
            <w:pPr>
              <w:ind w:left="360"/>
              <w:rPr>
                <w:rFonts w:ascii="Arial" w:hAnsi="Arial" w:cs="Arial"/>
                <w:b/>
                <w:bCs/>
                <w:sz w:val="20"/>
                <w:szCs w:val="20"/>
                <w:u w:val="single"/>
                <w:lang w:val="en-GB"/>
              </w:rPr>
            </w:pPr>
            <w:r w:rsidRPr="00286C0A">
              <w:rPr>
                <w:rFonts w:ascii="Arial" w:hAnsi="Arial" w:cs="Arial"/>
                <w:b/>
                <w:bCs/>
                <w:sz w:val="20"/>
                <w:szCs w:val="20"/>
                <w:lang w:val="en-GB"/>
              </w:rPr>
              <w:t xml:space="preserve">Is the manuscript scientifically, correct? Please write here. </w:t>
            </w:r>
          </w:p>
        </w:tc>
        <w:tc>
          <w:tcPr>
            <w:tcW w:w="2212" w:type="pct"/>
          </w:tcPr>
          <w:p w14:paraId="3E1298A8" w14:textId="77777777" w:rsidR="00F1171E" w:rsidRPr="00286C0A" w:rsidRDefault="00960786" w:rsidP="007222C8">
            <w:pPr>
              <w:pStyle w:val="ListParagraph"/>
              <w:ind w:left="0"/>
              <w:rPr>
                <w:rFonts w:ascii="Arial" w:hAnsi="Arial" w:cs="Arial"/>
                <w:sz w:val="20"/>
                <w:szCs w:val="20"/>
              </w:rPr>
            </w:pPr>
            <w:r w:rsidRPr="00286C0A">
              <w:rPr>
                <w:rFonts w:ascii="Arial" w:hAnsi="Arial" w:cs="Arial"/>
                <w:sz w:val="20"/>
                <w:szCs w:val="20"/>
              </w:rPr>
              <w:t>It’s mostly sound, but a few terms and claims need tightening to be scientifically precise.</w:t>
            </w:r>
          </w:p>
          <w:p w14:paraId="29F4A9DF" w14:textId="77777777" w:rsidR="00960786" w:rsidRPr="00286C0A" w:rsidRDefault="00960786" w:rsidP="00960786">
            <w:pPr>
              <w:rPr>
                <w:rFonts w:ascii="Arial" w:hAnsi="Arial" w:cs="Arial"/>
                <w:sz w:val="20"/>
                <w:szCs w:val="20"/>
                <w:lang w:val="en-IN"/>
              </w:rPr>
            </w:pPr>
            <w:r w:rsidRPr="00286C0A">
              <w:rPr>
                <w:rFonts w:ascii="Arial" w:hAnsi="Arial" w:cs="Arial"/>
                <w:sz w:val="20"/>
                <w:szCs w:val="20"/>
                <w:lang w:val="en-IN"/>
              </w:rPr>
              <w:t>Optional strengthening</w:t>
            </w:r>
          </w:p>
          <w:p w14:paraId="2A259360" w14:textId="77777777" w:rsidR="00960786" w:rsidRPr="00286C0A" w:rsidRDefault="00960786" w:rsidP="00960786">
            <w:pPr>
              <w:pStyle w:val="ListParagraph"/>
              <w:numPr>
                <w:ilvl w:val="0"/>
                <w:numId w:val="14"/>
              </w:numPr>
              <w:rPr>
                <w:rFonts w:ascii="Arial" w:hAnsi="Arial" w:cs="Arial"/>
                <w:sz w:val="20"/>
                <w:szCs w:val="20"/>
                <w:lang w:val="en-IN"/>
              </w:rPr>
            </w:pPr>
            <w:r w:rsidRPr="00286C0A">
              <w:rPr>
                <w:rFonts w:ascii="Arial" w:hAnsi="Arial" w:cs="Arial"/>
                <w:sz w:val="20"/>
                <w:szCs w:val="20"/>
                <w:lang w:val="en-IN"/>
              </w:rPr>
              <w:t xml:space="preserve">Provide a small correctness proof/sketch: (i) uniqueness of pattern localization on your chosen de Bruijn construct; (ii) minimality of DOR under Lee distance; (iii) bounds on worst-case path length (≤ </w:t>
            </w:r>
            <w:r w:rsidRPr="00286C0A">
              <w:rPr>
                <w:rFonts w:ascii="Cambria Math" w:hAnsi="Cambria Math" w:cs="Cambria Math"/>
                <w:sz w:val="20"/>
                <w:szCs w:val="20"/>
                <w:lang w:val="en-IN"/>
              </w:rPr>
              <w:t>⌊</w:t>
            </w:r>
            <w:r w:rsidRPr="00286C0A">
              <w:rPr>
                <w:rFonts w:ascii="Arial" w:hAnsi="Arial" w:cs="Arial"/>
                <w:sz w:val="20"/>
                <w:szCs w:val="20"/>
                <w:lang w:val="en-IN"/>
              </w:rPr>
              <w:t>k/2</w:t>
            </w:r>
            <w:r w:rsidRPr="00286C0A">
              <w:rPr>
                <w:rFonts w:ascii="Cambria Math" w:hAnsi="Cambria Math" w:cs="Cambria Math"/>
                <w:sz w:val="20"/>
                <w:szCs w:val="20"/>
                <w:lang w:val="en-IN"/>
              </w:rPr>
              <w:t>⌋</w:t>
            </w:r>
            <w:r w:rsidRPr="00286C0A">
              <w:rPr>
                <w:rFonts w:ascii="Arial" w:hAnsi="Arial" w:cs="Arial"/>
                <w:sz w:val="20"/>
                <w:szCs w:val="20"/>
                <w:lang w:val="en-IN"/>
              </w:rPr>
              <w:t xml:space="preserve"> per dimension).</w:t>
            </w:r>
          </w:p>
          <w:p w14:paraId="7E9388A9" w14:textId="77777777" w:rsidR="00960786" w:rsidRPr="00286C0A" w:rsidRDefault="00960786" w:rsidP="00960786">
            <w:pPr>
              <w:pStyle w:val="ListParagraph"/>
              <w:numPr>
                <w:ilvl w:val="0"/>
                <w:numId w:val="14"/>
              </w:numPr>
              <w:rPr>
                <w:rFonts w:ascii="Arial" w:hAnsi="Arial" w:cs="Arial"/>
                <w:sz w:val="20"/>
                <w:szCs w:val="20"/>
                <w:lang w:val="en-IN"/>
              </w:rPr>
            </w:pPr>
            <w:r w:rsidRPr="00286C0A">
              <w:rPr>
                <w:rFonts w:ascii="Arial" w:hAnsi="Arial" w:cs="Arial"/>
                <w:sz w:val="20"/>
                <w:szCs w:val="20"/>
                <w:lang w:val="en-IN"/>
              </w:rPr>
              <w:t>Include micro-benchmarks or illustrative examples confirming the theoretical claims.</w:t>
            </w:r>
          </w:p>
          <w:p w14:paraId="2B5A7721" w14:textId="5A7F8409" w:rsidR="00960786" w:rsidRPr="00286C0A" w:rsidRDefault="00960786" w:rsidP="007222C8">
            <w:pPr>
              <w:pStyle w:val="ListParagraph"/>
              <w:ind w:left="0"/>
              <w:rPr>
                <w:rFonts w:ascii="Arial" w:hAnsi="Arial" w:cs="Arial"/>
                <w:sz w:val="20"/>
                <w:szCs w:val="20"/>
                <w:lang w:val="en-GB"/>
              </w:rPr>
            </w:pPr>
          </w:p>
        </w:tc>
        <w:tc>
          <w:tcPr>
            <w:tcW w:w="1523" w:type="pct"/>
          </w:tcPr>
          <w:p w14:paraId="4898F764" w14:textId="77777777" w:rsidR="00F1171E" w:rsidRPr="00286C0A" w:rsidRDefault="00F1171E" w:rsidP="007222C8">
            <w:pPr>
              <w:pStyle w:val="Heading2"/>
              <w:jc w:val="left"/>
              <w:rPr>
                <w:rFonts w:ascii="Arial" w:hAnsi="Arial" w:cs="Arial"/>
                <w:b w:val="0"/>
                <w:lang w:val="en-GB"/>
              </w:rPr>
            </w:pPr>
          </w:p>
        </w:tc>
      </w:tr>
      <w:tr w:rsidR="00F1171E" w:rsidRPr="00286C0A" w14:paraId="73739464" w14:textId="77777777" w:rsidTr="007222C8">
        <w:trPr>
          <w:trHeight w:val="703"/>
        </w:trPr>
        <w:tc>
          <w:tcPr>
            <w:tcW w:w="1265" w:type="pct"/>
            <w:noWrap/>
          </w:tcPr>
          <w:p w14:paraId="09C25322" w14:textId="77777777" w:rsidR="00F1171E" w:rsidRPr="00286C0A" w:rsidRDefault="00F1171E" w:rsidP="007222C8">
            <w:pPr>
              <w:ind w:left="360"/>
              <w:rPr>
                <w:rFonts w:ascii="Arial" w:hAnsi="Arial" w:cs="Arial"/>
                <w:b/>
                <w:bCs/>
                <w:sz w:val="20"/>
                <w:szCs w:val="20"/>
                <w:lang w:val="en-GB"/>
              </w:rPr>
            </w:pPr>
            <w:r w:rsidRPr="00286C0A">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286C0A" w:rsidRDefault="00F1171E" w:rsidP="007222C8">
            <w:pPr>
              <w:ind w:left="360"/>
              <w:rPr>
                <w:rFonts w:ascii="Arial" w:hAnsi="Arial" w:cs="Arial"/>
                <w:b/>
                <w:bCs/>
                <w:sz w:val="20"/>
                <w:szCs w:val="20"/>
                <w:u w:val="single"/>
                <w:lang w:val="en-GB"/>
              </w:rPr>
            </w:pPr>
            <w:r w:rsidRPr="00286C0A">
              <w:rPr>
                <w:rFonts w:ascii="Arial" w:hAnsi="Arial" w:cs="Arial"/>
                <w:b/>
                <w:bCs/>
                <w:sz w:val="20"/>
                <w:szCs w:val="20"/>
                <w:u w:val="single"/>
                <w:lang w:val="en-GB"/>
              </w:rPr>
              <w:t>-</w:t>
            </w:r>
          </w:p>
        </w:tc>
        <w:tc>
          <w:tcPr>
            <w:tcW w:w="2212" w:type="pct"/>
          </w:tcPr>
          <w:p w14:paraId="24FE0567" w14:textId="20935302" w:rsidR="00F1171E" w:rsidRPr="00286C0A" w:rsidRDefault="00AC6623" w:rsidP="00AC6623">
            <w:pPr>
              <w:pStyle w:val="ListParagraph"/>
              <w:ind w:left="0"/>
              <w:jc w:val="both"/>
              <w:rPr>
                <w:rFonts w:ascii="Arial" w:hAnsi="Arial" w:cs="Arial"/>
                <w:sz w:val="20"/>
                <w:szCs w:val="20"/>
                <w:lang w:val="en-GB"/>
              </w:rPr>
            </w:pPr>
            <w:proofErr w:type="gramStart"/>
            <w:r w:rsidRPr="00286C0A">
              <w:rPr>
                <w:rFonts w:ascii="Arial" w:hAnsi="Arial" w:cs="Arial"/>
                <w:sz w:val="20"/>
                <w:szCs w:val="20"/>
              </w:rPr>
              <w:t>Overall</w:t>
            </w:r>
            <w:proofErr w:type="gramEnd"/>
            <w:r w:rsidRPr="00286C0A">
              <w:rPr>
                <w:rFonts w:ascii="Arial" w:hAnsi="Arial" w:cs="Arial"/>
                <w:sz w:val="20"/>
                <w:szCs w:val="20"/>
              </w:rPr>
              <w:t xml:space="preserve"> your reference list is good: it already covers foundational de Bruijn work, recent de Bruijn/torus papers by the same author group, several papers on k-</w:t>
            </w:r>
            <w:proofErr w:type="spellStart"/>
            <w:r w:rsidRPr="00286C0A">
              <w:rPr>
                <w:rFonts w:ascii="Arial" w:hAnsi="Arial" w:cs="Arial"/>
                <w:sz w:val="20"/>
                <w:szCs w:val="20"/>
              </w:rPr>
              <w:t>ary</w:t>
            </w:r>
            <w:proofErr w:type="spellEnd"/>
            <w:r w:rsidRPr="00286C0A">
              <w:rPr>
                <w:rFonts w:ascii="Arial" w:hAnsi="Arial" w:cs="Arial"/>
                <w:sz w:val="20"/>
                <w:szCs w:val="20"/>
              </w:rPr>
              <w:t xml:space="preserve"> n-cubes and torus networks, and relevant applications (data-centers, optics, biology). It includes items up to 2024 and even web resources accessed in 2025, which is excellent for recency.</w:t>
            </w:r>
          </w:p>
        </w:tc>
        <w:tc>
          <w:tcPr>
            <w:tcW w:w="1523" w:type="pct"/>
          </w:tcPr>
          <w:p w14:paraId="40220055" w14:textId="77777777" w:rsidR="00F1171E" w:rsidRPr="00286C0A" w:rsidRDefault="00F1171E" w:rsidP="007222C8">
            <w:pPr>
              <w:pStyle w:val="Heading2"/>
              <w:jc w:val="left"/>
              <w:rPr>
                <w:rFonts w:ascii="Arial" w:hAnsi="Arial" w:cs="Arial"/>
                <w:b w:val="0"/>
                <w:lang w:val="en-GB"/>
              </w:rPr>
            </w:pPr>
          </w:p>
        </w:tc>
      </w:tr>
      <w:tr w:rsidR="00F1171E" w:rsidRPr="00286C0A" w14:paraId="73CC4A50" w14:textId="77777777" w:rsidTr="007222C8">
        <w:trPr>
          <w:trHeight w:val="386"/>
        </w:trPr>
        <w:tc>
          <w:tcPr>
            <w:tcW w:w="1265" w:type="pct"/>
            <w:noWrap/>
          </w:tcPr>
          <w:p w14:paraId="029CE8D0" w14:textId="77777777" w:rsidR="00F1171E" w:rsidRPr="00286C0A" w:rsidRDefault="00F1171E" w:rsidP="007222C8">
            <w:pPr>
              <w:pStyle w:val="Heading2"/>
              <w:jc w:val="left"/>
              <w:rPr>
                <w:rFonts w:ascii="Arial" w:hAnsi="Arial" w:cs="Arial"/>
                <w:b w:val="0"/>
                <w:lang w:val="en-GB"/>
              </w:rPr>
            </w:pPr>
          </w:p>
          <w:p w14:paraId="589C16C7" w14:textId="77777777" w:rsidR="00F1171E" w:rsidRPr="00286C0A" w:rsidRDefault="00F1171E" w:rsidP="007222C8">
            <w:pPr>
              <w:pStyle w:val="Heading2"/>
              <w:ind w:left="360"/>
              <w:jc w:val="left"/>
              <w:rPr>
                <w:rFonts w:ascii="Arial" w:hAnsi="Arial" w:cs="Arial"/>
                <w:bCs w:val="0"/>
                <w:lang w:val="en-GB"/>
              </w:rPr>
            </w:pPr>
            <w:r w:rsidRPr="00286C0A">
              <w:rPr>
                <w:rFonts w:ascii="Arial" w:hAnsi="Arial" w:cs="Arial"/>
                <w:bCs w:val="0"/>
                <w:lang w:val="en-GB"/>
              </w:rPr>
              <w:t>Is the language/English quality of the article suitable for scholarly communications?</w:t>
            </w:r>
          </w:p>
          <w:p w14:paraId="7722B85E" w14:textId="77777777" w:rsidR="00F1171E" w:rsidRPr="00286C0A" w:rsidRDefault="00F1171E" w:rsidP="007222C8">
            <w:pPr>
              <w:rPr>
                <w:rFonts w:ascii="Arial" w:hAnsi="Arial" w:cs="Arial"/>
                <w:sz w:val="20"/>
                <w:szCs w:val="20"/>
                <w:lang w:val="en-GB"/>
              </w:rPr>
            </w:pPr>
          </w:p>
        </w:tc>
        <w:tc>
          <w:tcPr>
            <w:tcW w:w="2212" w:type="pct"/>
          </w:tcPr>
          <w:p w14:paraId="0A07EA75" w14:textId="6B74831A" w:rsidR="00F1171E" w:rsidRPr="00286C0A" w:rsidRDefault="00A61692" w:rsidP="007222C8">
            <w:pPr>
              <w:rPr>
                <w:rFonts w:ascii="Arial" w:hAnsi="Arial" w:cs="Arial"/>
                <w:sz w:val="20"/>
                <w:szCs w:val="20"/>
                <w:lang w:val="en-GB"/>
              </w:rPr>
            </w:pPr>
            <w:r w:rsidRPr="00286C0A">
              <w:rPr>
                <w:rFonts w:ascii="Arial" w:hAnsi="Arial" w:cs="Arial"/>
                <w:sz w:val="20"/>
                <w:szCs w:val="20"/>
              </w:rPr>
              <w:t>Based on the excerpt you shared, the language is generally clear and understandable, but it does require some refinement to fully meet the standards of scholarly communication.</w:t>
            </w:r>
          </w:p>
          <w:p w14:paraId="1293E11F" w14:textId="77777777" w:rsidR="00A61692" w:rsidRPr="00286C0A" w:rsidRDefault="00A61692" w:rsidP="00A61692">
            <w:pPr>
              <w:rPr>
                <w:rFonts w:ascii="Arial" w:hAnsi="Arial" w:cs="Arial"/>
                <w:b/>
                <w:bCs/>
                <w:sz w:val="20"/>
                <w:szCs w:val="20"/>
                <w:lang w:val="en-IN"/>
              </w:rPr>
            </w:pPr>
            <w:r w:rsidRPr="00286C0A">
              <w:rPr>
                <w:rFonts w:ascii="Arial" w:hAnsi="Arial" w:cs="Arial"/>
                <w:b/>
                <w:bCs/>
                <w:sz w:val="20"/>
                <w:szCs w:val="20"/>
                <w:lang w:val="en-IN"/>
              </w:rPr>
              <w:t>Strengths</w:t>
            </w:r>
          </w:p>
          <w:p w14:paraId="4E3026BF" w14:textId="77777777" w:rsidR="00A61692" w:rsidRPr="00286C0A" w:rsidRDefault="00A61692" w:rsidP="00A61692">
            <w:pPr>
              <w:numPr>
                <w:ilvl w:val="0"/>
                <w:numId w:val="16"/>
              </w:numPr>
              <w:rPr>
                <w:rFonts w:ascii="Arial" w:hAnsi="Arial" w:cs="Arial"/>
                <w:sz w:val="20"/>
                <w:szCs w:val="20"/>
                <w:lang w:val="en-IN"/>
              </w:rPr>
            </w:pPr>
            <w:r w:rsidRPr="00286C0A">
              <w:rPr>
                <w:rFonts w:ascii="Arial" w:hAnsi="Arial" w:cs="Arial"/>
                <w:sz w:val="20"/>
                <w:szCs w:val="20"/>
                <w:lang w:val="en-IN"/>
              </w:rPr>
              <w:t>The text uses formal academic tone (e.g., “facilitate,” “modeled with the design of some algorithms”).</w:t>
            </w:r>
          </w:p>
          <w:p w14:paraId="284B47FA" w14:textId="77777777" w:rsidR="00A61692" w:rsidRPr="00286C0A" w:rsidRDefault="00A61692" w:rsidP="00A61692">
            <w:pPr>
              <w:numPr>
                <w:ilvl w:val="0"/>
                <w:numId w:val="16"/>
              </w:numPr>
              <w:rPr>
                <w:rFonts w:ascii="Arial" w:hAnsi="Arial" w:cs="Arial"/>
                <w:sz w:val="20"/>
                <w:szCs w:val="20"/>
                <w:lang w:val="en-IN"/>
              </w:rPr>
            </w:pPr>
            <w:r w:rsidRPr="00286C0A">
              <w:rPr>
                <w:rFonts w:ascii="Arial" w:hAnsi="Arial" w:cs="Arial"/>
                <w:sz w:val="20"/>
                <w:szCs w:val="20"/>
                <w:lang w:val="en-IN"/>
              </w:rPr>
              <w:t>Technical terms are correctly included (e.g., “k-</w:t>
            </w:r>
            <w:proofErr w:type="spellStart"/>
            <w:r w:rsidRPr="00286C0A">
              <w:rPr>
                <w:rFonts w:ascii="Arial" w:hAnsi="Arial" w:cs="Arial"/>
                <w:sz w:val="20"/>
                <w:szCs w:val="20"/>
                <w:lang w:val="en-IN"/>
              </w:rPr>
              <w:t>ary</w:t>
            </w:r>
            <w:proofErr w:type="spellEnd"/>
            <w:r w:rsidRPr="00286C0A">
              <w:rPr>
                <w:rFonts w:ascii="Arial" w:hAnsi="Arial" w:cs="Arial"/>
                <w:sz w:val="20"/>
                <w:szCs w:val="20"/>
                <w:lang w:val="en-IN"/>
              </w:rPr>
              <w:t xml:space="preserve"> n-cubes,” “modular arithmetic,” “Hamming distance”).</w:t>
            </w:r>
          </w:p>
          <w:p w14:paraId="6B150C72" w14:textId="77777777" w:rsidR="00A61692" w:rsidRPr="00286C0A" w:rsidRDefault="00A61692" w:rsidP="00A61692">
            <w:pPr>
              <w:numPr>
                <w:ilvl w:val="0"/>
                <w:numId w:val="16"/>
              </w:numPr>
              <w:rPr>
                <w:rFonts w:ascii="Arial" w:hAnsi="Arial" w:cs="Arial"/>
                <w:sz w:val="20"/>
                <w:szCs w:val="20"/>
                <w:lang w:val="en-IN"/>
              </w:rPr>
            </w:pPr>
            <w:r w:rsidRPr="00286C0A">
              <w:rPr>
                <w:rFonts w:ascii="Arial" w:hAnsi="Arial" w:cs="Arial"/>
                <w:sz w:val="20"/>
                <w:szCs w:val="20"/>
                <w:lang w:val="en-IN"/>
              </w:rPr>
              <w:t>The abstract and introduction convey the main focus and contribution.</w:t>
            </w:r>
          </w:p>
          <w:p w14:paraId="6CBA4B2A" w14:textId="77777777" w:rsidR="00F1171E" w:rsidRPr="00286C0A" w:rsidRDefault="00F1171E" w:rsidP="007222C8">
            <w:pPr>
              <w:rPr>
                <w:rFonts w:ascii="Arial" w:hAnsi="Arial" w:cs="Arial"/>
                <w:sz w:val="20"/>
                <w:szCs w:val="20"/>
                <w:lang w:val="en-GB"/>
              </w:rPr>
            </w:pPr>
          </w:p>
          <w:p w14:paraId="149A6CEF" w14:textId="121FD029" w:rsidR="00F1171E" w:rsidRPr="00286C0A" w:rsidRDefault="00A61692" w:rsidP="00A61692">
            <w:pPr>
              <w:jc w:val="both"/>
              <w:rPr>
                <w:rFonts w:ascii="Arial" w:hAnsi="Arial" w:cs="Arial"/>
                <w:sz w:val="20"/>
                <w:szCs w:val="20"/>
                <w:lang w:val="en-GB"/>
              </w:rPr>
            </w:pPr>
            <w:r w:rsidRPr="00286C0A">
              <w:rPr>
                <w:rFonts w:ascii="Arial" w:hAnsi="Arial" w:cs="Arial"/>
                <w:sz w:val="20"/>
                <w:szCs w:val="20"/>
              </w:rPr>
              <w:t>The article’s English is adequate but not polished. With improvements in sentence clarity, terminology precision, and stylistic consistency, the manuscript will fully meet the expectations of scholarly communication.</w:t>
            </w:r>
          </w:p>
        </w:tc>
        <w:tc>
          <w:tcPr>
            <w:tcW w:w="1523" w:type="pct"/>
          </w:tcPr>
          <w:p w14:paraId="0351CA58" w14:textId="77777777" w:rsidR="00F1171E" w:rsidRPr="00286C0A" w:rsidRDefault="00F1171E" w:rsidP="007222C8">
            <w:pPr>
              <w:rPr>
                <w:rFonts w:ascii="Arial" w:hAnsi="Arial" w:cs="Arial"/>
                <w:sz w:val="20"/>
                <w:szCs w:val="20"/>
                <w:lang w:val="en-GB"/>
              </w:rPr>
            </w:pPr>
          </w:p>
        </w:tc>
      </w:tr>
      <w:tr w:rsidR="00F1171E" w:rsidRPr="00286C0A" w14:paraId="20A16C0C" w14:textId="77777777" w:rsidTr="007222C8">
        <w:trPr>
          <w:trHeight w:val="1178"/>
        </w:trPr>
        <w:tc>
          <w:tcPr>
            <w:tcW w:w="1265" w:type="pct"/>
            <w:noWrap/>
          </w:tcPr>
          <w:p w14:paraId="7F4BCFAE" w14:textId="77777777" w:rsidR="00F1171E" w:rsidRPr="00286C0A" w:rsidRDefault="00F1171E" w:rsidP="007222C8">
            <w:pPr>
              <w:pStyle w:val="Heading2"/>
              <w:jc w:val="left"/>
              <w:rPr>
                <w:rFonts w:ascii="Arial" w:hAnsi="Arial" w:cs="Arial"/>
                <w:b w:val="0"/>
                <w:bCs w:val="0"/>
                <w:lang w:val="en-GB"/>
              </w:rPr>
            </w:pPr>
            <w:r w:rsidRPr="00286C0A">
              <w:rPr>
                <w:rFonts w:ascii="Arial" w:hAnsi="Arial" w:cs="Arial"/>
                <w:bCs w:val="0"/>
                <w:u w:val="single"/>
                <w:lang w:val="en-GB"/>
              </w:rPr>
              <w:t>Optional/General</w:t>
            </w:r>
            <w:r w:rsidRPr="00286C0A">
              <w:rPr>
                <w:rFonts w:ascii="Arial" w:hAnsi="Arial" w:cs="Arial"/>
                <w:bCs w:val="0"/>
                <w:lang w:val="en-GB"/>
              </w:rPr>
              <w:t xml:space="preserve"> </w:t>
            </w:r>
            <w:r w:rsidRPr="00286C0A">
              <w:rPr>
                <w:rFonts w:ascii="Arial" w:hAnsi="Arial" w:cs="Arial"/>
                <w:b w:val="0"/>
                <w:bCs w:val="0"/>
                <w:lang w:val="en-GB"/>
              </w:rPr>
              <w:t>comments</w:t>
            </w:r>
          </w:p>
          <w:p w14:paraId="1A6B3748" w14:textId="77777777" w:rsidR="00F1171E" w:rsidRPr="00286C0A" w:rsidRDefault="00F1171E" w:rsidP="007222C8">
            <w:pPr>
              <w:pStyle w:val="Heading2"/>
              <w:jc w:val="left"/>
              <w:rPr>
                <w:rFonts w:ascii="Arial" w:hAnsi="Arial" w:cs="Arial"/>
                <w:b w:val="0"/>
                <w:lang w:val="en-GB"/>
              </w:rPr>
            </w:pPr>
          </w:p>
        </w:tc>
        <w:tc>
          <w:tcPr>
            <w:tcW w:w="2212" w:type="pct"/>
          </w:tcPr>
          <w:p w14:paraId="421D9996" w14:textId="77777777" w:rsidR="00D961EC" w:rsidRPr="00286C0A" w:rsidRDefault="00D961EC" w:rsidP="00D961EC">
            <w:pPr>
              <w:rPr>
                <w:rFonts w:ascii="Arial" w:hAnsi="Arial" w:cs="Arial"/>
                <w:b/>
                <w:bCs/>
                <w:sz w:val="20"/>
                <w:szCs w:val="20"/>
                <w:lang w:val="en-IN"/>
              </w:rPr>
            </w:pPr>
            <w:r w:rsidRPr="00286C0A">
              <w:rPr>
                <w:rFonts w:ascii="Arial" w:hAnsi="Arial" w:cs="Arial"/>
                <w:b/>
                <w:bCs/>
                <w:sz w:val="20"/>
                <w:szCs w:val="20"/>
                <w:lang w:val="en-IN"/>
              </w:rPr>
              <w:t>Comments</w:t>
            </w:r>
          </w:p>
          <w:p w14:paraId="0499E2F7" w14:textId="77777777" w:rsidR="00D961EC" w:rsidRPr="00286C0A" w:rsidRDefault="00D961EC" w:rsidP="00D961EC">
            <w:pPr>
              <w:numPr>
                <w:ilvl w:val="0"/>
                <w:numId w:val="18"/>
              </w:numPr>
              <w:jc w:val="both"/>
              <w:rPr>
                <w:rFonts w:ascii="Arial" w:hAnsi="Arial" w:cs="Arial"/>
                <w:sz w:val="20"/>
                <w:szCs w:val="20"/>
                <w:lang w:val="en-IN"/>
              </w:rPr>
            </w:pPr>
            <w:r w:rsidRPr="00286C0A">
              <w:rPr>
                <w:rFonts w:ascii="Arial" w:hAnsi="Arial" w:cs="Arial"/>
                <w:sz w:val="20"/>
                <w:szCs w:val="20"/>
                <w:lang w:val="en-IN"/>
              </w:rPr>
              <w:t>The manuscript addresses an important and technically relevant topic, combining pattern localization (via de Bruijn structures) with path finding strategies (via k-</w:t>
            </w:r>
            <w:proofErr w:type="spellStart"/>
            <w:r w:rsidRPr="00286C0A">
              <w:rPr>
                <w:rFonts w:ascii="Arial" w:hAnsi="Arial" w:cs="Arial"/>
                <w:sz w:val="20"/>
                <w:szCs w:val="20"/>
                <w:lang w:val="en-IN"/>
              </w:rPr>
              <w:t>ary</w:t>
            </w:r>
            <w:proofErr w:type="spellEnd"/>
            <w:r w:rsidRPr="00286C0A">
              <w:rPr>
                <w:rFonts w:ascii="Arial" w:hAnsi="Arial" w:cs="Arial"/>
                <w:sz w:val="20"/>
                <w:szCs w:val="20"/>
                <w:lang w:val="en-IN"/>
              </w:rPr>
              <w:t xml:space="preserve"> n-cubes and toroidal grids). This dual perspective is valuable for both theoretical exploration and practical applications in interconnection networks, distributed computing, and data organization.</w:t>
            </w:r>
          </w:p>
          <w:p w14:paraId="1EA4DE8C" w14:textId="77777777" w:rsidR="00D961EC" w:rsidRPr="00286C0A" w:rsidRDefault="00D961EC" w:rsidP="00D961EC">
            <w:pPr>
              <w:numPr>
                <w:ilvl w:val="0"/>
                <w:numId w:val="18"/>
              </w:numPr>
              <w:jc w:val="both"/>
              <w:rPr>
                <w:rFonts w:ascii="Arial" w:hAnsi="Arial" w:cs="Arial"/>
                <w:sz w:val="20"/>
                <w:szCs w:val="20"/>
                <w:lang w:val="en-IN"/>
              </w:rPr>
            </w:pPr>
            <w:r w:rsidRPr="00286C0A">
              <w:rPr>
                <w:rFonts w:ascii="Arial" w:hAnsi="Arial" w:cs="Arial"/>
                <w:sz w:val="20"/>
                <w:szCs w:val="20"/>
                <w:lang w:val="en-IN"/>
              </w:rPr>
              <w:t>The inclusion of pseudocode algorithms strengthens the paper by making the concepts reproducible and implementable. However, the algorithms would benefit from additional discussion on complexity, optimality conditions, and limitations (e.g., handling faults or congestion in routing).</w:t>
            </w:r>
          </w:p>
          <w:p w14:paraId="35FA58E8" w14:textId="77777777" w:rsidR="00D961EC" w:rsidRPr="00286C0A" w:rsidRDefault="00D961EC" w:rsidP="00D961EC">
            <w:pPr>
              <w:numPr>
                <w:ilvl w:val="0"/>
                <w:numId w:val="18"/>
              </w:numPr>
              <w:jc w:val="both"/>
              <w:rPr>
                <w:rFonts w:ascii="Arial" w:hAnsi="Arial" w:cs="Arial"/>
                <w:sz w:val="20"/>
                <w:szCs w:val="20"/>
                <w:lang w:val="en-IN"/>
              </w:rPr>
            </w:pPr>
            <w:r w:rsidRPr="00286C0A">
              <w:rPr>
                <w:rFonts w:ascii="Arial" w:hAnsi="Arial" w:cs="Arial"/>
                <w:sz w:val="20"/>
                <w:szCs w:val="20"/>
                <w:lang w:val="en-IN"/>
              </w:rPr>
              <w:t>The literature review is broad and reasonably up-to-date, but it can be further enriched with a few additional canonical references (e.g., interconnection network textbooks, recent algebraic work on de Bruijn tori, and reliability studies on k-</w:t>
            </w:r>
            <w:proofErr w:type="spellStart"/>
            <w:r w:rsidRPr="00286C0A">
              <w:rPr>
                <w:rFonts w:ascii="Arial" w:hAnsi="Arial" w:cs="Arial"/>
                <w:sz w:val="20"/>
                <w:szCs w:val="20"/>
                <w:lang w:val="en-IN"/>
              </w:rPr>
              <w:t>ary</w:t>
            </w:r>
            <w:proofErr w:type="spellEnd"/>
            <w:r w:rsidRPr="00286C0A">
              <w:rPr>
                <w:rFonts w:ascii="Arial" w:hAnsi="Arial" w:cs="Arial"/>
                <w:sz w:val="20"/>
                <w:szCs w:val="20"/>
                <w:lang w:val="en-IN"/>
              </w:rPr>
              <w:t xml:space="preserve"> n-cubes).</w:t>
            </w:r>
          </w:p>
          <w:p w14:paraId="60319106" w14:textId="77777777" w:rsidR="00D961EC" w:rsidRPr="00286C0A" w:rsidRDefault="00D961EC" w:rsidP="00D961EC">
            <w:pPr>
              <w:numPr>
                <w:ilvl w:val="0"/>
                <w:numId w:val="18"/>
              </w:numPr>
              <w:jc w:val="both"/>
              <w:rPr>
                <w:rFonts w:ascii="Arial" w:hAnsi="Arial" w:cs="Arial"/>
                <w:sz w:val="20"/>
                <w:szCs w:val="20"/>
                <w:lang w:val="en-IN"/>
              </w:rPr>
            </w:pPr>
            <w:r w:rsidRPr="00286C0A">
              <w:rPr>
                <w:rFonts w:ascii="Arial" w:hAnsi="Arial" w:cs="Arial"/>
                <w:sz w:val="20"/>
                <w:szCs w:val="20"/>
                <w:lang w:val="en-IN"/>
              </w:rPr>
              <w:t>The language quality is acceptable, but revisions for clarity, conciseness, and technical precision will improve readability. In particular, terminology such as “de Bruijn shape” should be replaced with standard terms.</w:t>
            </w:r>
          </w:p>
          <w:p w14:paraId="15DFD0E8" w14:textId="090A5C00" w:rsidR="00F1171E" w:rsidRPr="00286C0A" w:rsidRDefault="00D961EC" w:rsidP="00225CEC">
            <w:pPr>
              <w:numPr>
                <w:ilvl w:val="0"/>
                <w:numId w:val="18"/>
              </w:numPr>
              <w:jc w:val="both"/>
              <w:rPr>
                <w:rFonts w:ascii="Arial" w:hAnsi="Arial" w:cs="Arial"/>
                <w:sz w:val="20"/>
                <w:szCs w:val="20"/>
                <w:lang w:val="en-GB"/>
              </w:rPr>
            </w:pPr>
            <w:r w:rsidRPr="00286C0A">
              <w:rPr>
                <w:rFonts w:ascii="Arial" w:hAnsi="Arial" w:cs="Arial"/>
                <w:sz w:val="20"/>
                <w:szCs w:val="20"/>
                <w:lang w:val="en-IN"/>
              </w:rPr>
              <w:t>The paper would benefit from discussion of possible applications (e.g., network routing, fog/edge computing, or high-performance computing).</w:t>
            </w:r>
          </w:p>
        </w:tc>
        <w:tc>
          <w:tcPr>
            <w:tcW w:w="1523" w:type="pct"/>
          </w:tcPr>
          <w:p w14:paraId="465E098E" w14:textId="77777777" w:rsidR="00F1171E" w:rsidRPr="00286C0A" w:rsidRDefault="00F1171E" w:rsidP="007222C8">
            <w:pPr>
              <w:rPr>
                <w:rFonts w:ascii="Arial" w:hAnsi="Arial" w:cs="Arial"/>
                <w:sz w:val="20"/>
                <w:szCs w:val="20"/>
                <w:lang w:val="en-GB"/>
              </w:rPr>
            </w:pPr>
          </w:p>
        </w:tc>
      </w:tr>
    </w:tbl>
    <w:p w14:paraId="0821307F" w14:textId="77777777" w:rsidR="00F1171E" w:rsidRPr="00286C0A"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286C0A"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286C0A" w:rsidRDefault="00F1171E" w:rsidP="007222C8">
            <w:pPr>
              <w:pStyle w:val="NormalWeb"/>
              <w:spacing w:before="0" w:beforeAutospacing="0" w:after="0" w:afterAutospacing="0"/>
              <w:rPr>
                <w:rFonts w:ascii="Arial" w:hAnsi="Arial" w:cs="Arial"/>
                <w:b/>
                <w:sz w:val="20"/>
                <w:szCs w:val="20"/>
                <w:u w:val="single"/>
                <w:lang w:val="en-GB"/>
              </w:rPr>
            </w:pPr>
            <w:r w:rsidRPr="00286C0A">
              <w:rPr>
                <w:rFonts w:ascii="Arial" w:hAnsi="Arial" w:cs="Arial"/>
                <w:b/>
                <w:sz w:val="20"/>
                <w:szCs w:val="20"/>
                <w:highlight w:val="yellow"/>
                <w:u w:val="single"/>
                <w:lang w:val="en-GB"/>
              </w:rPr>
              <w:t>PART  2:</w:t>
            </w:r>
            <w:r w:rsidRPr="00286C0A">
              <w:rPr>
                <w:rFonts w:ascii="Arial" w:hAnsi="Arial" w:cs="Arial"/>
                <w:b/>
                <w:sz w:val="20"/>
                <w:szCs w:val="20"/>
                <w:u w:val="single"/>
                <w:lang w:val="en-GB"/>
              </w:rPr>
              <w:t xml:space="preserve"> </w:t>
            </w:r>
          </w:p>
          <w:p w14:paraId="5B767407" w14:textId="77777777" w:rsidR="00F1171E" w:rsidRPr="00286C0A"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286C0A"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286C0A"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286C0A" w:rsidRDefault="00F1171E" w:rsidP="007222C8">
            <w:pPr>
              <w:pStyle w:val="Heading2"/>
              <w:jc w:val="left"/>
              <w:rPr>
                <w:rFonts w:ascii="Arial" w:hAnsi="Arial" w:cs="Arial"/>
                <w:lang w:val="en-GB"/>
              </w:rPr>
            </w:pPr>
            <w:r w:rsidRPr="00286C0A">
              <w:rPr>
                <w:rFonts w:ascii="Arial" w:hAnsi="Arial" w:cs="Arial"/>
                <w:lang w:val="en-GB"/>
              </w:rPr>
              <w:t>Reviewer’s comment</w:t>
            </w:r>
          </w:p>
        </w:tc>
        <w:tc>
          <w:tcPr>
            <w:tcW w:w="1342" w:type="pct"/>
          </w:tcPr>
          <w:p w14:paraId="6F48B50B" w14:textId="77777777" w:rsidR="00F1171E" w:rsidRPr="00286C0A" w:rsidRDefault="00F1171E" w:rsidP="007222C8">
            <w:pPr>
              <w:pStyle w:val="Heading2"/>
              <w:jc w:val="left"/>
              <w:rPr>
                <w:rFonts w:ascii="Arial" w:hAnsi="Arial" w:cs="Arial"/>
                <w:b w:val="0"/>
                <w:lang w:val="en-GB"/>
              </w:rPr>
            </w:pPr>
            <w:r w:rsidRPr="00286C0A">
              <w:rPr>
                <w:rFonts w:ascii="Arial" w:hAnsi="Arial" w:cs="Arial"/>
                <w:lang w:val="en-GB"/>
              </w:rPr>
              <w:t>Author’s comment</w:t>
            </w:r>
            <w:r w:rsidRPr="00286C0A">
              <w:rPr>
                <w:rFonts w:ascii="Arial" w:hAnsi="Arial" w:cs="Arial"/>
                <w:b w:val="0"/>
                <w:lang w:val="en-GB"/>
              </w:rPr>
              <w:t xml:space="preserve"> </w:t>
            </w:r>
            <w:r w:rsidRPr="00286C0A">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286C0A"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286C0A" w:rsidRDefault="00F1171E" w:rsidP="007222C8">
            <w:pPr>
              <w:pStyle w:val="NormalWeb"/>
              <w:spacing w:before="0" w:beforeAutospacing="0" w:after="0" w:afterAutospacing="0"/>
              <w:rPr>
                <w:rFonts w:ascii="Arial" w:hAnsi="Arial" w:cs="Arial"/>
                <w:b/>
                <w:sz w:val="20"/>
                <w:szCs w:val="20"/>
                <w:lang w:val="en-GB"/>
              </w:rPr>
            </w:pPr>
            <w:r w:rsidRPr="00286C0A">
              <w:rPr>
                <w:rFonts w:ascii="Arial" w:hAnsi="Arial" w:cs="Arial"/>
                <w:b/>
                <w:sz w:val="20"/>
                <w:szCs w:val="20"/>
                <w:lang w:val="en-GB"/>
              </w:rPr>
              <w:t xml:space="preserve">Are there ethical issues in this manuscript? </w:t>
            </w:r>
          </w:p>
          <w:p w14:paraId="6034B476" w14:textId="77777777" w:rsidR="00F1171E" w:rsidRPr="00286C0A"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286C0A" w:rsidRDefault="00F1171E" w:rsidP="007222C8">
            <w:pPr>
              <w:pStyle w:val="NormalWeb"/>
              <w:spacing w:before="0" w:beforeAutospacing="0" w:after="0" w:afterAutospacing="0"/>
              <w:rPr>
                <w:rFonts w:ascii="Arial" w:hAnsi="Arial" w:cs="Arial"/>
                <w:i/>
                <w:iCs/>
                <w:sz w:val="20"/>
                <w:szCs w:val="20"/>
                <w:u w:val="single"/>
                <w:lang w:val="en-GB"/>
              </w:rPr>
            </w:pPr>
            <w:r w:rsidRPr="00286C0A">
              <w:rPr>
                <w:rFonts w:ascii="Arial" w:hAnsi="Arial" w:cs="Arial"/>
                <w:i/>
                <w:iCs/>
                <w:sz w:val="20"/>
                <w:szCs w:val="20"/>
                <w:u w:val="single"/>
                <w:lang w:val="en-GB"/>
              </w:rPr>
              <w:t xml:space="preserve">(If yes, </w:t>
            </w:r>
            <w:proofErr w:type="gramStart"/>
            <w:r w:rsidRPr="00286C0A">
              <w:rPr>
                <w:rFonts w:ascii="Arial" w:hAnsi="Arial" w:cs="Arial"/>
                <w:i/>
                <w:iCs/>
                <w:sz w:val="20"/>
                <w:szCs w:val="20"/>
                <w:u w:val="single"/>
                <w:lang w:val="en-GB"/>
              </w:rPr>
              <w:t>Kindly</w:t>
            </w:r>
            <w:proofErr w:type="gramEnd"/>
            <w:r w:rsidRPr="00286C0A">
              <w:rPr>
                <w:rFonts w:ascii="Arial" w:hAnsi="Arial" w:cs="Arial"/>
                <w:i/>
                <w:iCs/>
                <w:sz w:val="20"/>
                <w:szCs w:val="20"/>
                <w:u w:val="single"/>
                <w:lang w:val="en-GB"/>
              </w:rPr>
              <w:t xml:space="preserve"> please write down the ethical issues here in detail)</w:t>
            </w:r>
          </w:p>
          <w:p w14:paraId="3F0D46E3" w14:textId="750D348A" w:rsidR="00F1171E" w:rsidRPr="00286C0A" w:rsidRDefault="000D4BA6" w:rsidP="000D4BA6">
            <w:pPr>
              <w:pStyle w:val="NormalWeb"/>
              <w:spacing w:before="0" w:beforeAutospacing="0" w:after="0" w:afterAutospacing="0"/>
              <w:jc w:val="both"/>
              <w:rPr>
                <w:rFonts w:ascii="Arial" w:hAnsi="Arial" w:cs="Arial"/>
                <w:sz w:val="20"/>
                <w:szCs w:val="20"/>
                <w:lang w:val="en-GB"/>
              </w:rPr>
            </w:pPr>
            <w:r w:rsidRPr="00286C0A">
              <w:rPr>
                <w:rFonts w:ascii="Arial" w:hAnsi="Arial" w:cs="Arial"/>
                <w:sz w:val="20"/>
                <w:szCs w:val="20"/>
              </w:rPr>
              <w:t>There are no apparent ethical issues in this manuscript</w:t>
            </w:r>
          </w:p>
          <w:p w14:paraId="7B654B67" w14:textId="77777777" w:rsidR="00F1171E" w:rsidRPr="00286C0A"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286C0A" w:rsidRDefault="00F1171E" w:rsidP="007222C8">
            <w:pPr>
              <w:rPr>
                <w:rFonts w:ascii="Arial" w:eastAsia="Arial Unicode MS" w:hAnsi="Arial" w:cs="Arial"/>
                <w:sz w:val="20"/>
                <w:szCs w:val="20"/>
                <w:lang w:val="en-GB"/>
              </w:rPr>
            </w:pPr>
          </w:p>
          <w:p w14:paraId="4A981594" w14:textId="77777777" w:rsidR="00F1171E" w:rsidRPr="00286C0A" w:rsidRDefault="00F1171E" w:rsidP="007222C8">
            <w:pPr>
              <w:rPr>
                <w:rFonts w:ascii="Arial" w:eastAsia="Arial Unicode MS" w:hAnsi="Arial" w:cs="Arial"/>
                <w:sz w:val="20"/>
                <w:szCs w:val="20"/>
                <w:lang w:val="en-GB"/>
              </w:rPr>
            </w:pPr>
          </w:p>
          <w:p w14:paraId="4780A682" w14:textId="77777777" w:rsidR="00F1171E" w:rsidRPr="00286C0A" w:rsidRDefault="00F1171E" w:rsidP="007222C8">
            <w:pPr>
              <w:rPr>
                <w:rFonts w:ascii="Arial" w:eastAsia="Arial Unicode MS" w:hAnsi="Arial" w:cs="Arial"/>
                <w:sz w:val="20"/>
                <w:szCs w:val="20"/>
                <w:lang w:val="en-GB"/>
              </w:rPr>
            </w:pPr>
          </w:p>
          <w:p w14:paraId="2D80979A" w14:textId="77777777" w:rsidR="00F1171E" w:rsidRPr="00286C0A"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55A0DD4E" w14:textId="77777777" w:rsidR="00286C0A" w:rsidRPr="009A186E" w:rsidRDefault="00286C0A" w:rsidP="00286C0A">
      <w:pPr>
        <w:pStyle w:val="Affiliation"/>
        <w:spacing w:after="0" w:line="240" w:lineRule="auto"/>
        <w:jc w:val="left"/>
        <w:rPr>
          <w:rFonts w:ascii="Arial" w:hAnsi="Arial" w:cs="Arial"/>
          <w:b/>
          <w:u w:val="single"/>
        </w:rPr>
      </w:pPr>
      <w:r w:rsidRPr="009A186E">
        <w:rPr>
          <w:rFonts w:ascii="Arial" w:hAnsi="Arial" w:cs="Arial"/>
          <w:b/>
          <w:u w:val="single"/>
        </w:rPr>
        <w:t>Reviewer details:</w:t>
      </w:r>
    </w:p>
    <w:p w14:paraId="1756EEC0" w14:textId="77777777" w:rsidR="00286C0A" w:rsidRDefault="00286C0A" w:rsidP="00286C0A">
      <w:r w:rsidRPr="009A186E">
        <w:rPr>
          <w:rFonts w:ascii="Arial" w:hAnsi="Arial" w:cs="Arial"/>
          <w:b/>
          <w:color w:val="000000"/>
          <w:sz w:val="20"/>
          <w:szCs w:val="20"/>
        </w:rPr>
        <w:t>B. Babu, Indra Ganesan College of Engineering, India</w:t>
      </w:r>
    </w:p>
    <w:p w14:paraId="51160A95" w14:textId="77777777" w:rsidR="00286C0A" w:rsidRPr="00286C0A" w:rsidRDefault="00286C0A">
      <w:pPr>
        <w:rPr>
          <w:rFonts w:ascii="Arial" w:hAnsi="Arial" w:cs="Arial"/>
          <w:b/>
          <w:sz w:val="20"/>
          <w:szCs w:val="20"/>
        </w:rPr>
      </w:pPr>
    </w:p>
    <w:sectPr w:rsidR="00286C0A" w:rsidRPr="00286C0A"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CAA6E5" w14:textId="77777777" w:rsidR="00287085" w:rsidRPr="0000007A" w:rsidRDefault="00287085" w:rsidP="0099583E">
      <w:r>
        <w:separator/>
      </w:r>
    </w:p>
  </w:endnote>
  <w:endnote w:type="continuationSeparator" w:id="0">
    <w:p w14:paraId="505DC8BA" w14:textId="77777777" w:rsidR="00287085" w:rsidRPr="0000007A" w:rsidRDefault="00287085"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C6F5B" w14:textId="77777777" w:rsidR="00287085" w:rsidRPr="0000007A" w:rsidRDefault="00287085" w:rsidP="0099583E">
      <w:r>
        <w:separator/>
      </w:r>
    </w:p>
  </w:footnote>
  <w:footnote w:type="continuationSeparator" w:id="0">
    <w:p w14:paraId="1219604C" w14:textId="77777777" w:rsidR="00287085" w:rsidRPr="0000007A" w:rsidRDefault="00287085"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4401D68"/>
    <w:multiLevelType w:val="multilevel"/>
    <w:tmpl w:val="33D0388A"/>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80E24E9"/>
    <w:multiLevelType w:val="multilevel"/>
    <w:tmpl w:val="504CDFD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F20A5C"/>
    <w:multiLevelType w:val="multilevel"/>
    <w:tmpl w:val="4B2AF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A96FF5"/>
    <w:multiLevelType w:val="multilevel"/>
    <w:tmpl w:val="DFB48BE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7C76A29"/>
    <w:multiLevelType w:val="multilevel"/>
    <w:tmpl w:val="CE820C2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89A4A22"/>
    <w:multiLevelType w:val="multilevel"/>
    <w:tmpl w:val="586C8D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62F51ED8"/>
    <w:multiLevelType w:val="multilevel"/>
    <w:tmpl w:val="0F742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6F625AA6"/>
    <w:multiLevelType w:val="multilevel"/>
    <w:tmpl w:val="9C04B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62991767">
    <w:abstractNumId w:val="4"/>
  </w:num>
  <w:num w:numId="2" w16cid:durableId="1442188252">
    <w:abstractNumId w:val="7"/>
  </w:num>
  <w:num w:numId="3" w16cid:durableId="1795365449">
    <w:abstractNumId w:val="6"/>
  </w:num>
  <w:num w:numId="4" w16cid:durableId="1235967586">
    <w:abstractNumId w:val="10"/>
  </w:num>
  <w:num w:numId="5" w16cid:durableId="1927038304">
    <w:abstractNumId w:val="5"/>
  </w:num>
  <w:num w:numId="6" w16cid:durableId="1294671212">
    <w:abstractNumId w:val="0"/>
  </w:num>
  <w:num w:numId="7" w16cid:durableId="1882593928">
    <w:abstractNumId w:val="2"/>
  </w:num>
  <w:num w:numId="8" w16cid:durableId="1711106384">
    <w:abstractNumId w:val="16"/>
  </w:num>
  <w:num w:numId="9" w16cid:durableId="986129273">
    <w:abstractNumId w:val="14"/>
  </w:num>
  <w:num w:numId="10" w16cid:durableId="107358035">
    <w:abstractNumId w:val="3"/>
  </w:num>
  <w:num w:numId="11" w16cid:durableId="1928686630">
    <w:abstractNumId w:val="13"/>
  </w:num>
  <w:num w:numId="12" w16cid:durableId="1821188211">
    <w:abstractNumId w:val="1"/>
  </w:num>
  <w:num w:numId="13" w16cid:durableId="1545756706">
    <w:abstractNumId w:val="9"/>
  </w:num>
  <w:num w:numId="14" w16cid:durableId="1586107471">
    <w:abstractNumId w:val="11"/>
  </w:num>
  <w:num w:numId="15" w16cid:durableId="1592619111">
    <w:abstractNumId w:val="15"/>
  </w:num>
  <w:num w:numId="16" w16cid:durableId="1708022838">
    <w:abstractNumId w:val="12"/>
  </w:num>
  <w:num w:numId="17" w16cid:durableId="1342001972">
    <w:abstractNumId w:val="17"/>
  </w:num>
  <w:num w:numId="18" w16cid:durableId="169699880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D4BA6"/>
    <w:rsid w:val="000F6EA8"/>
    <w:rsid w:val="00101322"/>
    <w:rsid w:val="001146F5"/>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142E6"/>
    <w:rsid w:val="00220111"/>
    <w:rsid w:val="002218DB"/>
    <w:rsid w:val="0022369C"/>
    <w:rsid w:val="00225CEC"/>
    <w:rsid w:val="002320EB"/>
    <w:rsid w:val="0023696A"/>
    <w:rsid w:val="00240773"/>
    <w:rsid w:val="002422CB"/>
    <w:rsid w:val="00245E23"/>
    <w:rsid w:val="00246BB9"/>
    <w:rsid w:val="0025366D"/>
    <w:rsid w:val="0025366F"/>
    <w:rsid w:val="00256735"/>
    <w:rsid w:val="00257F9E"/>
    <w:rsid w:val="00262634"/>
    <w:rsid w:val="002650C5"/>
    <w:rsid w:val="00275984"/>
    <w:rsid w:val="00280EC9"/>
    <w:rsid w:val="00282BEE"/>
    <w:rsid w:val="002859CC"/>
    <w:rsid w:val="00286C0A"/>
    <w:rsid w:val="00287085"/>
    <w:rsid w:val="00291D08"/>
    <w:rsid w:val="00293482"/>
    <w:rsid w:val="002A3D7C"/>
    <w:rsid w:val="002B0E4B"/>
    <w:rsid w:val="002B6E90"/>
    <w:rsid w:val="002C40B8"/>
    <w:rsid w:val="002D60EF"/>
    <w:rsid w:val="002E10DF"/>
    <w:rsid w:val="002E1211"/>
    <w:rsid w:val="002E2339"/>
    <w:rsid w:val="002E3099"/>
    <w:rsid w:val="002E5C81"/>
    <w:rsid w:val="002E6D86"/>
    <w:rsid w:val="002E7787"/>
    <w:rsid w:val="002F6935"/>
    <w:rsid w:val="00312559"/>
    <w:rsid w:val="003204B8"/>
    <w:rsid w:val="00326D7D"/>
    <w:rsid w:val="0033018A"/>
    <w:rsid w:val="0033692F"/>
    <w:rsid w:val="00353718"/>
    <w:rsid w:val="00374F93"/>
    <w:rsid w:val="00377F1D"/>
    <w:rsid w:val="00386E3A"/>
    <w:rsid w:val="00394901"/>
    <w:rsid w:val="003A04E7"/>
    <w:rsid w:val="003A1C45"/>
    <w:rsid w:val="003A4991"/>
    <w:rsid w:val="003A6E1A"/>
    <w:rsid w:val="003B1D0B"/>
    <w:rsid w:val="003B2172"/>
    <w:rsid w:val="003D1BDE"/>
    <w:rsid w:val="003E746A"/>
    <w:rsid w:val="00401C12"/>
    <w:rsid w:val="00421DBF"/>
    <w:rsid w:val="00422CB3"/>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2410E"/>
    <w:rsid w:val="00530A2D"/>
    <w:rsid w:val="00531C82"/>
    <w:rsid w:val="00533665"/>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984"/>
    <w:rsid w:val="00690EDE"/>
    <w:rsid w:val="006936D1"/>
    <w:rsid w:val="00696CAD"/>
    <w:rsid w:val="006A372C"/>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5654A"/>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0786"/>
    <w:rsid w:val="00962B70"/>
    <w:rsid w:val="00967C62"/>
    <w:rsid w:val="00982766"/>
    <w:rsid w:val="009852C4"/>
    <w:rsid w:val="0099583E"/>
    <w:rsid w:val="009A0242"/>
    <w:rsid w:val="009A24C2"/>
    <w:rsid w:val="009A59ED"/>
    <w:rsid w:val="009B101F"/>
    <w:rsid w:val="009B1A67"/>
    <w:rsid w:val="009B239B"/>
    <w:rsid w:val="009C5642"/>
    <w:rsid w:val="009E13C3"/>
    <w:rsid w:val="009E6A30"/>
    <w:rsid w:val="009F07D4"/>
    <w:rsid w:val="009F29EB"/>
    <w:rsid w:val="009F65D7"/>
    <w:rsid w:val="009F7A71"/>
    <w:rsid w:val="00A001A0"/>
    <w:rsid w:val="00A00ADD"/>
    <w:rsid w:val="00A12C83"/>
    <w:rsid w:val="00A15F2F"/>
    <w:rsid w:val="00A17184"/>
    <w:rsid w:val="00A31AAC"/>
    <w:rsid w:val="00A32905"/>
    <w:rsid w:val="00A36C95"/>
    <w:rsid w:val="00A37DE3"/>
    <w:rsid w:val="00A40B00"/>
    <w:rsid w:val="00A4787C"/>
    <w:rsid w:val="00A51369"/>
    <w:rsid w:val="00A519D1"/>
    <w:rsid w:val="00A5303B"/>
    <w:rsid w:val="00A61692"/>
    <w:rsid w:val="00A65C50"/>
    <w:rsid w:val="00A8290F"/>
    <w:rsid w:val="00AA41B3"/>
    <w:rsid w:val="00AA49A2"/>
    <w:rsid w:val="00AA5338"/>
    <w:rsid w:val="00AB1ED6"/>
    <w:rsid w:val="00AB397D"/>
    <w:rsid w:val="00AB638A"/>
    <w:rsid w:val="00AB65BF"/>
    <w:rsid w:val="00AB6E43"/>
    <w:rsid w:val="00AC1349"/>
    <w:rsid w:val="00AC6623"/>
    <w:rsid w:val="00AD20B4"/>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4689D"/>
    <w:rsid w:val="00C635B6"/>
    <w:rsid w:val="00C70DFC"/>
    <w:rsid w:val="00C82466"/>
    <w:rsid w:val="00C84097"/>
    <w:rsid w:val="00C91098"/>
    <w:rsid w:val="00CA2AD8"/>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CF7B17"/>
    <w:rsid w:val="00D1283A"/>
    <w:rsid w:val="00D12970"/>
    <w:rsid w:val="00D1363A"/>
    <w:rsid w:val="00D17979"/>
    <w:rsid w:val="00D2075F"/>
    <w:rsid w:val="00D24CBE"/>
    <w:rsid w:val="00D27A79"/>
    <w:rsid w:val="00D32AC2"/>
    <w:rsid w:val="00D40416"/>
    <w:rsid w:val="00D430AB"/>
    <w:rsid w:val="00D4782A"/>
    <w:rsid w:val="00D709EB"/>
    <w:rsid w:val="00D7603E"/>
    <w:rsid w:val="00D76370"/>
    <w:rsid w:val="00D90124"/>
    <w:rsid w:val="00D9392F"/>
    <w:rsid w:val="00D9427C"/>
    <w:rsid w:val="00D961E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58EA"/>
    <w:rsid w:val="00FC6387"/>
    <w:rsid w:val="00FC6802"/>
    <w:rsid w:val="00FD23F0"/>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9F65D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3">
    <w:name w:val="heading 3"/>
    <w:basedOn w:val="Normal"/>
    <w:next w:val="Normal"/>
    <w:link w:val="Heading3Char"/>
    <w:uiPriority w:val="9"/>
    <w:semiHidden/>
    <w:unhideWhenUsed/>
    <w:qFormat/>
    <w:rsid w:val="00A61692"/>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9F65D7"/>
    <w:rPr>
      <w:rFonts w:asciiTheme="majorHAnsi" w:eastAsiaTheme="majorEastAsia" w:hAnsiTheme="majorHAnsi" w:cstheme="majorBidi"/>
      <w:color w:val="365F91" w:themeColor="accent1" w:themeShade="BF"/>
      <w:sz w:val="32"/>
      <w:szCs w:val="32"/>
      <w:lang w:val="en-US" w:eastAsia="en-US"/>
    </w:rPr>
  </w:style>
  <w:style w:type="character" w:customStyle="1" w:styleId="Heading3Char">
    <w:name w:val="Heading 3 Char"/>
    <w:basedOn w:val="DefaultParagraphFont"/>
    <w:link w:val="Heading3"/>
    <w:uiPriority w:val="9"/>
    <w:semiHidden/>
    <w:rsid w:val="00A61692"/>
    <w:rPr>
      <w:rFonts w:asciiTheme="majorHAnsi" w:eastAsiaTheme="majorEastAsia" w:hAnsiTheme="majorHAnsi" w:cstheme="majorBidi"/>
      <w:color w:val="243F60" w:themeColor="accent1" w:themeShade="7F"/>
      <w:sz w:val="24"/>
      <w:szCs w:val="24"/>
      <w:lang w:val="en-US" w:eastAsia="en-US"/>
    </w:rPr>
  </w:style>
  <w:style w:type="paragraph" w:customStyle="1" w:styleId="Affiliation">
    <w:name w:val="Affiliation"/>
    <w:basedOn w:val="Normal"/>
    <w:rsid w:val="00286C0A"/>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56161125">
      <w:bodyDiv w:val="1"/>
      <w:marLeft w:val="0"/>
      <w:marRight w:val="0"/>
      <w:marTop w:val="0"/>
      <w:marBottom w:val="0"/>
      <w:divBdr>
        <w:top w:val="none" w:sz="0" w:space="0" w:color="auto"/>
        <w:left w:val="none" w:sz="0" w:space="0" w:color="auto"/>
        <w:bottom w:val="none" w:sz="0" w:space="0" w:color="auto"/>
        <w:right w:val="none" w:sz="0" w:space="0" w:color="auto"/>
      </w:divBdr>
    </w:div>
    <w:div w:id="689257801">
      <w:bodyDiv w:val="1"/>
      <w:marLeft w:val="0"/>
      <w:marRight w:val="0"/>
      <w:marTop w:val="0"/>
      <w:marBottom w:val="0"/>
      <w:divBdr>
        <w:top w:val="none" w:sz="0" w:space="0" w:color="auto"/>
        <w:left w:val="none" w:sz="0" w:space="0" w:color="auto"/>
        <w:bottom w:val="none" w:sz="0" w:space="0" w:color="auto"/>
        <w:right w:val="none" w:sz="0" w:space="0" w:color="auto"/>
      </w:divBdr>
    </w:div>
    <w:div w:id="695081635">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786511586">
      <w:bodyDiv w:val="1"/>
      <w:marLeft w:val="0"/>
      <w:marRight w:val="0"/>
      <w:marTop w:val="0"/>
      <w:marBottom w:val="0"/>
      <w:divBdr>
        <w:top w:val="none" w:sz="0" w:space="0" w:color="auto"/>
        <w:left w:val="none" w:sz="0" w:space="0" w:color="auto"/>
        <w:bottom w:val="none" w:sz="0" w:space="0" w:color="auto"/>
        <w:right w:val="none" w:sz="0" w:space="0" w:color="auto"/>
      </w:divBdr>
    </w:div>
    <w:div w:id="866261741">
      <w:bodyDiv w:val="1"/>
      <w:marLeft w:val="0"/>
      <w:marRight w:val="0"/>
      <w:marTop w:val="0"/>
      <w:marBottom w:val="0"/>
      <w:divBdr>
        <w:top w:val="none" w:sz="0" w:space="0" w:color="auto"/>
        <w:left w:val="none" w:sz="0" w:space="0" w:color="auto"/>
        <w:bottom w:val="none" w:sz="0" w:space="0" w:color="auto"/>
        <w:right w:val="none" w:sz="0" w:space="0" w:color="auto"/>
      </w:divBdr>
    </w:div>
    <w:div w:id="1046678351">
      <w:bodyDiv w:val="1"/>
      <w:marLeft w:val="0"/>
      <w:marRight w:val="0"/>
      <w:marTop w:val="0"/>
      <w:marBottom w:val="0"/>
      <w:divBdr>
        <w:top w:val="none" w:sz="0" w:space="0" w:color="auto"/>
        <w:left w:val="none" w:sz="0" w:space="0" w:color="auto"/>
        <w:bottom w:val="none" w:sz="0" w:space="0" w:color="auto"/>
        <w:right w:val="none" w:sz="0" w:space="0" w:color="auto"/>
      </w:divBdr>
    </w:div>
    <w:div w:id="1064910370">
      <w:bodyDiv w:val="1"/>
      <w:marLeft w:val="0"/>
      <w:marRight w:val="0"/>
      <w:marTop w:val="0"/>
      <w:marBottom w:val="0"/>
      <w:divBdr>
        <w:top w:val="none" w:sz="0" w:space="0" w:color="auto"/>
        <w:left w:val="none" w:sz="0" w:space="0" w:color="auto"/>
        <w:bottom w:val="none" w:sz="0" w:space="0" w:color="auto"/>
        <w:right w:val="none" w:sz="0" w:space="0" w:color="auto"/>
      </w:divBdr>
    </w:div>
    <w:div w:id="1150825534">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571500992">
      <w:bodyDiv w:val="1"/>
      <w:marLeft w:val="0"/>
      <w:marRight w:val="0"/>
      <w:marTop w:val="0"/>
      <w:marBottom w:val="0"/>
      <w:divBdr>
        <w:top w:val="none" w:sz="0" w:space="0" w:color="auto"/>
        <w:left w:val="none" w:sz="0" w:space="0" w:color="auto"/>
        <w:bottom w:val="none" w:sz="0" w:space="0" w:color="auto"/>
        <w:right w:val="none" w:sz="0" w:space="0" w:color="auto"/>
      </w:divBdr>
    </w:div>
    <w:div w:id="1628463718">
      <w:bodyDiv w:val="1"/>
      <w:marLeft w:val="0"/>
      <w:marRight w:val="0"/>
      <w:marTop w:val="0"/>
      <w:marBottom w:val="0"/>
      <w:divBdr>
        <w:top w:val="none" w:sz="0" w:space="0" w:color="auto"/>
        <w:left w:val="none" w:sz="0" w:space="0" w:color="auto"/>
        <w:bottom w:val="none" w:sz="0" w:space="0" w:color="auto"/>
        <w:right w:val="none" w:sz="0" w:space="0" w:color="auto"/>
      </w:divBdr>
    </w:div>
    <w:div w:id="1724984547">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816097344">
      <w:bodyDiv w:val="1"/>
      <w:marLeft w:val="0"/>
      <w:marRight w:val="0"/>
      <w:marTop w:val="0"/>
      <w:marBottom w:val="0"/>
      <w:divBdr>
        <w:top w:val="none" w:sz="0" w:space="0" w:color="auto"/>
        <w:left w:val="none" w:sz="0" w:space="0" w:color="auto"/>
        <w:bottom w:val="none" w:sz="0" w:space="0" w:color="auto"/>
        <w:right w:val="none" w:sz="0" w:space="0" w:color="auto"/>
      </w:divBdr>
      <w:divsChild>
        <w:div w:id="640768049">
          <w:marLeft w:val="0"/>
          <w:marRight w:val="0"/>
          <w:marTop w:val="0"/>
          <w:marBottom w:val="0"/>
          <w:divBdr>
            <w:top w:val="none" w:sz="0" w:space="0" w:color="auto"/>
            <w:left w:val="none" w:sz="0" w:space="0" w:color="auto"/>
            <w:bottom w:val="none" w:sz="0" w:space="0" w:color="auto"/>
            <w:right w:val="none" w:sz="0" w:space="0" w:color="auto"/>
          </w:divBdr>
          <w:divsChild>
            <w:div w:id="797794485">
              <w:marLeft w:val="0"/>
              <w:marRight w:val="0"/>
              <w:marTop w:val="0"/>
              <w:marBottom w:val="0"/>
              <w:divBdr>
                <w:top w:val="none" w:sz="0" w:space="0" w:color="auto"/>
                <w:left w:val="none" w:sz="0" w:space="0" w:color="auto"/>
                <w:bottom w:val="none" w:sz="0" w:space="0" w:color="auto"/>
                <w:right w:val="none" w:sz="0" w:space="0" w:color="auto"/>
              </w:divBdr>
              <w:divsChild>
                <w:div w:id="1358239416">
                  <w:marLeft w:val="0"/>
                  <w:marRight w:val="0"/>
                  <w:marTop w:val="0"/>
                  <w:marBottom w:val="0"/>
                  <w:divBdr>
                    <w:top w:val="none" w:sz="0" w:space="0" w:color="auto"/>
                    <w:left w:val="none" w:sz="0" w:space="0" w:color="auto"/>
                    <w:bottom w:val="none" w:sz="0" w:space="0" w:color="auto"/>
                    <w:right w:val="none" w:sz="0" w:space="0" w:color="auto"/>
                  </w:divBdr>
                  <w:divsChild>
                    <w:div w:id="1274095227">
                      <w:marLeft w:val="0"/>
                      <w:marRight w:val="0"/>
                      <w:marTop w:val="0"/>
                      <w:marBottom w:val="0"/>
                      <w:divBdr>
                        <w:top w:val="none" w:sz="0" w:space="0" w:color="auto"/>
                        <w:left w:val="none" w:sz="0" w:space="0" w:color="auto"/>
                        <w:bottom w:val="none" w:sz="0" w:space="0" w:color="auto"/>
                        <w:right w:val="none" w:sz="0" w:space="0" w:color="auto"/>
                      </w:divBdr>
                      <w:divsChild>
                        <w:div w:id="1116485871">
                          <w:marLeft w:val="0"/>
                          <w:marRight w:val="0"/>
                          <w:marTop w:val="0"/>
                          <w:marBottom w:val="0"/>
                          <w:divBdr>
                            <w:top w:val="none" w:sz="0" w:space="0" w:color="auto"/>
                            <w:left w:val="none" w:sz="0" w:space="0" w:color="auto"/>
                            <w:bottom w:val="none" w:sz="0" w:space="0" w:color="auto"/>
                            <w:right w:val="none" w:sz="0" w:space="0" w:color="auto"/>
                          </w:divBdr>
                          <w:divsChild>
                            <w:div w:id="99156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2644761">
      <w:bodyDiv w:val="1"/>
      <w:marLeft w:val="0"/>
      <w:marRight w:val="0"/>
      <w:marTop w:val="0"/>
      <w:marBottom w:val="0"/>
      <w:divBdr>
        <w:top w:val="none" w:sz="0" w:space="0" w:color="auto"/>
        <w:left w:val="none" w:sz="0" w:space="0" w:color="auto"/>
        <w:bottom w:val="none" w:sz="0" w:space="0" w:color="auto"/>
        <w:right w:val="none" w:sz="0" w:space="0" w:color="auto"/>
      </w:divBdr>
      <w:divsChild>
        <w:div w:id="1446458348">
          <w:marLeft w:val="0"/>
          <w:marRight w:val="0"/>
          <w:marTop w:val="0"/>
          <w:marBottom w:val="0"/>
          <w:divBdr>
            <w:top w:val="none" w:sz="0" w:space="0" w:color="auto"/>
            <w:left w:val="none" w:sz="0" w:space="0" w:color="auto"/>
            <w:bottom w:val="none" w:sz="0" w:space="0" w:color="auto"/>
            <w:right w:val="none" w:sz="0" w:space="0" w:color="auto"/>
          </w:divBdr>
          <w:divsChild>
            <w:div w:id="1394700034">
              <w:marLeft w:val="0"/>
              <w:marRight w:val="0"/>
              <w:marTop w:val="0"/>
              <w:marBottom w:val="0"/>
              <w:divBdr>
                <w:top w:val="none" w:sz="0" w:space="0" w:color="auto"/>
                <w:left w:val="none" w:sz="0" w:space="0" w:color="auto"/>
                <w:bottom w:val="none" w:sz="0" w:space="0" w:color="auto"/>
                <w:right w:val="none" w:sz="0" w:space="0" w:color="auto"/>
              </w:divBdr>
              <w:divsChild>
                <w:div w:id="1829009609">
                  <w:marLeft w:val="0"/>
                  <w:marRight w:val="0"/>
                  <w:marTop w:val="0"/>
                  <w:marBottom w:val="0"/>
                  <w:divBdr>
                    <w:top w:val="none" w:sz="0" w:space="0" w:color="auto"/>
                    <w:left w:val="none" w:sz="0" w:space="0" w:color="auto"/>
                    <w:bottom w:val="none" w:sz="0" w:space="0" w:color="auto"/>
                    <w:right w:val="none" w:sz="0" w:space="0" w:color="auto"/>
                  </w:divBdr>
                  <w:divsChild>
                    <w:div w:id="1410693688">
                      <w:marLeft w:val="0"/>
                      <w:marRight w:val="0"/>
                      <w:marTop w:val="0"/>
                      <w:marBottom w:val="0"/>
                      <w:divBdr>
                        <w:top w:val="none" w:sz="0" w:space="0" w:color="auto"/>
                        <w:left w:val="none" w:sz="0" w:space="0" w:color="auto"/>
                        <w:bottom w:val="none" w:sz="0" w:space="0" w:color="auto"/>
                        <w:right w:val="none" w:sz="0" w:space="0" w:color="auto"/>
                      </w:divBdr>
                      <w:divsChild>
                        <w:div w:id="1260069102">
                          <w:marLeft w:val="0"/>
                          <w:marRight w:val="0"/>
                          <w:marTop w:val="0"/>
                          <w:marBottom w:val="0"/>
                          <w:divBdr>
                            <w:top w:val="none" w:sz="0" w:space="0" w:color="auto"/>
                            <w:left w:val="none" w:sz="0" w:space="0" w:color="auto"/>
                            <w:bottom w:val="none" w:sz="0" w:space="0" w:color="auto"/>
                            <w:right w:val="none" w:sz="0" w:space="0" w:color="auto"/>
                          </w:divBdr>
                          <w:divsChild>
                            <w:div w:id="344405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573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mathematics-and-computer-science-research-updat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3</Pages>
  <Words>1138</Words>
  <Characters>6488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7611</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20</cp:revision>
  <dcterms:created xsi:type="dcterms:W3CDTF">2025-09-07T02:20:00Z</dcterms:created>
  <dcterms:modified xsi:type="dcterms:W3CDTF">2025-09-10T12:40:00Z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