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E2C2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E2C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E2C2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E2C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E2C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DBA5A0" w:rsidR="0000007A" w:rsidRPr="001E2C27" w:rsidRDefault="007576C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E2C2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1E2C2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E2C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00FC58" w:rsidR="0000007A" w:rsidRPr="001E2C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0F83"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6400</w:t>
            </w:r>
          </w:p>
        </w:tc>
      </w:tr>
      <w:tr w:rsidR="0000007A" w:rsidRPr="001E2C2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E2C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2B9D0A" w:rsidR="0000007A" w:rsidRPr="001E2C27" w:rsidRDefault="00AF57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E2C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foraging activity of flower visitors/ pollinators of Momordica </w:t>
            </w:r>
            <w:proofErr w:type="spellStart"/>
            <w:r w:rsidRPr="001E2C27">
              <w:rPr>
                <w:rFonts w:ascii="Arial" w:hAnsi="Arial" w:cs="Arial"/>
                <w:b/>
                <w:sz w:val="20"/>
                <w:szCs w:val="20"/>
                <w:lang w:val="en-GB"/>
              </w:rPr>
              <w:t>charantia</w:t>
            </w:r>
            <w:proofErr w:type="spellEnd"/>
            <w:r w:rsidRPr="001E2C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L., in Tamil Nadu, India</w:t>
            </w:r>
          </w:p>
        </w:tc>
      </w:tr>
      <w:tr w:rsidR="00CF0BBB" w:rsidRPr="001E2C2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E2C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AE8F46" w:rsidR="00CF0BBB" w:rsidRPr="001E2C27" w:rsidRDefault="006D0F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E2C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E2C2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E2C2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E2C2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E2C2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C2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E2C2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E2C2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E2C2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E2C2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C2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B119FC6" w:rsidR="00E03C32" w:rsidRDefault="001661C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661C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ENTOMON 47(1): 41-50 (2022)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AD4B9EB" w:rsidR="00E03C32" w:rsidRPr="007B54A4" w:rsidRDefault="00D33B9F" w:rsidP="00D33B9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33B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0906B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https://doi.org/10.33307/entomon.v47i1.686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E2C2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E2C2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E2C2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E2C2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C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2C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E2C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2C2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C2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E2C2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E2C2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C27">
              <w:rPr>
                <w:rFonts w:ascii="Arial" w:hAnsi="Arial" w:cs="Arial"/>
                <w:lang w:val="en-GB"/>
              </w:rPr>
              <w:t>Author’s Feedback</w:t>
            </w:r>
            <w:r w:rsidRPr="001E2C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C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E2C27" w14:paraId="5C0AB4EC" w14:textId="77777777" w:rsidTr="00231FCF">
        <w:trPr>
          <w:trHeight w:val="1115"/>
        </w:trPr>
        <w:tc>
          <w:tcPr>
            <w:tcW w:w="1265" w:type="pct"/>
            <w:noWrap/>
          </w:tcPr>
          <w:p w14:paraId="66B47184" w14:textId="48030299" w:rsidR="00F1171E" w:rsidRPr="001E2C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E2C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AA07DBB" w14:textId="77777777" w:rsidR="00F1171E" w:rsidRPr="001E2C27" w:rsidRDefault="001B36CE" w:rsidP="001B36C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is important for taking attention to benefit of </w:t>
            </w:r>
            <w:proofErr w:type="spellStart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polunatory</w:t>
            </w:r>
            <w:proofErr w:type="spellEnd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incests</w:t>
            </w:r>
            <w:proofErr w:type="spellEnd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agricultural production for yield and quality.</w:t>
            </w:r>
          </w:p>
          <w:p w14:paraId="3F76DB58" w14:textId="77777777" w:rsidR="001B36CE" w:rsidRPr="001E2C27" w:rsidRDefault="001B36CE" w:rsidP="001B36C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has many scientific data and studies.</w:t>
            </w:r>
          </w:p>
          <w:p w14:paraId="7DBC9196" w14:textId="11AB1411" w:rsidR="001B36CE" w:rsidRPr="001E2C27" w:rsidRDefault="001B36CE" w:rsidP="00611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However, it should be rewritten due to lack of enough scientific discussion.</w:t>
            </w:r>
          </w:p>
        </w:tc>
        <w:tc>
          <w:tcPr>
            <w:tcW w:w="1523" w:type="pct"/>
          </w:tcPr>
          <w:p w14:paraId="462A339C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C27" w14:paraId="0D8B5B2C" w14:textId="77777777" w:rsidTr="00873EA0">
        <w:trPr>
          <w:trHeight w:val="566"/>
        </w:trPr>
        <w:tc>
          <w:tcPr>
            <w:tcW w:w="1265" w:type="pct"/>
            <w:noWrap/>
          </w:tcPr>
          <w:p w14:paraId="21CBA5FE" w14:textId="77777777" w:rsidR="00F1171E" w:rsidRPr="001E2C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E2C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915C67" w:rsidR="00F1171E" w:rsidRPr="001E2C27" w:rsidRDefault="001B36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C2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E2C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2C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B915D5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Abstract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short,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info about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conducted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how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conducted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important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results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6E874A44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In the abstract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even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authors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claim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found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51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but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according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explanation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47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i/>
                <w:sz w:val="20"/>
                <w:szCs w:val="20"/>
                <w:u w:val="single"/>
              </w:rPr>
              <w:t>(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During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the</w:t>
            </w:r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study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51</w:t>
            </w:r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species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of</w:t>
            </w:r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flower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visitors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/</w:t>
            </w:r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pollinators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were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recorded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which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include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19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species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Hymenoptera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, 15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species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Lepidoptera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seven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species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Diptera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and six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species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Coleoptera</w:t>
            </w:r>
            <w:proofErr w:type="spellEnd"/>
            <w:r w:rsidRPr="001E2C27">
              <w:rPr>
                <w:rFonts w:ascii="Arial" w:hAnsi="Arial" w:cs="Arial"/>
                <w:i/>
                <w:color w:val="231F20"/>
                <w:sz w:val="20"/>
                <w:szCs w:val="20"/>
                <w:u w:val="single"/>
              </w:rPr>
              <w:t>.</w:t>
            </w:r>
            <w:r w:rsidRPr="001E2C27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)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compared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to table 1,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orders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families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clearly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mentioned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Unidentified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removed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article.</w:t>
            </w:r>
          </w:p>
          <w:p w14:paraId="0FB7E83A" w14:textId="66966178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Keywords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aren’t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enough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Some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important keywords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added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C2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E2C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87B86C4" w14:textId="77777777" w:rsidR="00132D12" w:rsidRPr="001E2C27" w:rsidRDefault="00132D1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02B9AF02" w:rsidR="00F1171E" w:rsidRPr="001E2C27" w:rsidRDefault="001B36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Abstract, method should be clearly redesigned. Conclusion should be </w:t>
            </w:r>
            <w:proofErr w:type="gramStart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added,</w:t>
            </w:r>
            <w:proofErr w:type="gramEnd"/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new literatures should be added.</w:t>
            </w:r>
          </w:p>
        </w:tc>
        <w:tc>
          <w:tcPr>
            <w:tcW w:w="1523" w:type="pct"/>
          </w:tcPr>
          <w:p w14:paraId="4898F764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C2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768968A9" w:rsidR="00F1171E" w:rsidRPr="001E2C27" w:rsidRDefault="00F1171E" w:rsidP="001622D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2CA9E77F" w:rsidR="00F1171E" w:rsidRPr="001E2C27" w:rsidRDefault="001B36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enough</w:t>
            </w:r>
          </w:p>
        </w:tc>
        <w:tc>
          <w:tcPr>
            <w:tcW w:w="1523" w:type="pct"/>
          </w:tcPr>
          <w:p w14:paraId="40220055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2C27" w14:paraId="73CC4A50" w14:textId="77777777" w:rsidTr="001B36CE">
        <w:trPr>
          <w:trHeight w:val="642"/>
        </w:trPr>
        <w:tc>
          <w:tcPr>
            <w:tcW w:w="1265" w:type="pct"/>
            <w:noWrap/>
          </w:tcPr>
          <w:p w14:paraId="029CE8D0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7262FDCF" w:rsidR="00F1171E" w:rsidRPr="001E2C27" w:rsidRDefault="00F1171E" w:rsidP="001B36C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2C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1E2C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D3B92E6" w:rsidR="00F1171E" w:rsidRPr="001E2C27" w:rsidRDefault="001B36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1E2C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2C2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2C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2C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2C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0E6570D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Introduction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well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explanation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enough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67892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There are 33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including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unknown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tablo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2. 18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species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have not been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foraging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even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day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according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to table 2.</w:t>
            </w:r>
          </w:p>
          <w:p w14:paraId="406C53C7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Although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authors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mention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lasted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22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but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there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no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date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beginning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surveying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6D6D1DC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only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mentioned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one time in 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. About sampling,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surveying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the dates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well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explained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and abstract.</w:t>
            </w:r>
          </w:p>
          <w:p w14:paraId="4A3DB339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Majority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date back to 1949, 1970s,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older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than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2000s,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better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to compare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new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well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, the discussion and conclusion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supported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by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sz w:val="20"/>
                <w:szCs w:val="20"/>
              </w:rPr>
              <w:t>literatures</w:t>
            </w:r>
            <w:proofErr w:type="spellEnd"/>
            <w:r w:rsidRPr="001E2C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11646E" w14:textId="77777777" w:rsidR="001B36CE" w:rsidRPr="001E2C27" w:rsidRDefault="001B36CE" w:rsidP="001B36C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</w:pP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There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no conclusion,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detailed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discussion,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what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they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are propose for protection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these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beneficial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insects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.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What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difference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between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chemical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pesticides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implemented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and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unimplemented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,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what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their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observation?</w:t>
            </w:r>
            <w:proofErr w:type="gram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How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they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would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like to encourage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producers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for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protecting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the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fauna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of the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insects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. Etc.</w:t>
            </w:r>
          </w:p>
          <w:p w14:paraId="15DFD0E8" w14:textId="41281E4E" w:rsidR="00F1171E" w:rsidRPr="001E2C27" w:rsidRDefault="001B36CE" w:rsidP="00DC742E">
            <w:pPr>
              <w:pStyle w:val="BodyText"/>
              <w:widowControl w:val="0"/>
              <w:numPr>
                <w:ilvl w:val="0"/>
                <w:numId w:val="11"/>
              </w:numPr>
              <w:autoSpaceDE w:val="0"/>
              <w:autoSpaceDN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Saeed</w:t>
            </w:r>
            <w:r w:rsidRPr="001E2C27">
              <w:rPr>
                <w:rFonts w:ascii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S., Malik</w:t>
            </w:r>
            <w:r w:rsidRPr="001E2C27">
              <w:rPr>
                <w:rFonts w:ascii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S.A.,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Dad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K., Sajjad</w:t>
            </w:r>
            <w:r w:rsidRPr="001E2C27">
              <w:rPr>
                <w:rFonts w:ascii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A.</w:t>
            </w:r>
            <w:r w:rsidRPr="001E2C27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and</w:t>
            </w:r>
            <w:r w:rsidRPr="001E2C27">
              <w:rPr>
                <w:rFonts w:ascii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Ali</w:t>
            </w:r>
            <w:r w:rsidRPr="001E2C27"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M.</w:t>
            </w:r>
            <w:r w:rsidRPr="001E2C27"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(2012) </w:t>
            </w:r>
            <w:proofErr w:type="spellStart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>wasn’t</w:t>
            </w:r>
            <w:proofErr w:type="spellEnd"/>
            <w:r w:rsidRPr="001E2C27">
              <w:rPr>
                <w:rFonts w:ascii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>listed</w:t>
            </w:r>
            <w:proofErr w:type="spellEnd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 xml:space="preserve"> in </w:t>
            </w:r>
            <w:proofErr w:type="spellStart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>literatures</w:t>
            </w:r>
            <w:proofErr w:type="spellEnd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 xml:space="preserve">, </w:t>
            </w:r>
            <w:proofErr w:type="spellStart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>however</w:t>
            </w:r>
            <w:proofErr w:type="spellEnd"/>
            <w:r w:rsidRPr="001E2C27">
              <w:rPr>
                <w:rFonts w:ascii="Arial" w:hAnsi="Arial" w:cs="Arial"/>
                <w:color w:val="231F20"/>
                <w:sz w:val="20"/>
                <w:szCs w:val="20"/>
              </w:rPr>
              <w:t>, absent in article.</w:t>
            </w:r>
          </w:p>
        </w:tc>
        <w:tc>
          <w:tcPr>
            <w:tcW w:w="1523" w:type="pct"/>
          </w:tcPr>
          <w:p w14:paraId="465E098E" w14:textId="77777777" w:rsidR="00F1171E" w:rsidRPr="001E2C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E2C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E2C2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E2C2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E2C2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E2C2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C2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E2C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C27">
              <w:rPr>
                <w:rFonts w:ascii="Arial" w:hAnsi="Arial" w:cs="Arial"/>
                <w:lang w:val="en-GB"/>
              </w:rPr>
              <w:t>Author’s comment</w:t>
            </w:r>
            <w:r w:rsidRPr="001E2C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C2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E2C2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C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2C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E2C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E2C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E2C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E2C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E2C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E2C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841CEAB" w14:textId="77777777" w:rsidR="001E2C27" w:rsidRPr="005F0DA3" w:rsidRDefault="001E2C27" w:rsidP="001E2C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F0DA3">
        <w:rPr>
          <w:rFonts w:ascii="Arial" w:hAnsi="Arial" w:cs="Arial"/>
          <w:b/>
          <w:u w:val="single"/>
        </w:rPr>
        <w:t>Reviewer details:</w:t>
      </w:r>
    </w:p>
    <w:p w14:paraId="5FA23403" w14:textId="77777777" w:rsidR="001E2C27" w:rsidRPr="005F0DA3" w:rsidRDefault="001E2C27" w:rsidP="001E2C2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F0DA3">
        <w:rPr>
          <w:rFonts w:ascii="Arial" w:hAnsi="Arial" w:cs="Arial"/>
          <w:b/>
          <w:color w:val="000000"/>
        </w:rPr>
        <w:t xml:space="preserve">Yunus Bayram, </w:t>
      </w:r>
      <w:proofErr w:type="spellStart"/>
      <w:r w:rsidRPr="005F0DA3">
        <w:rPr>
          <w:rFonts w:ascii="Arial" w:hAnsi="Arial" w:cs="Arial"/>
          <w:b/>
          <w:color w:val="000000"/>
        </w:rPr>
        <w:t>Turkiye</w:t>
      </w:r>
      <w:proofErr w:type="spellEnd"/>
    </w:p>
    <w:p w14:paraId="1C86EA15" w14:textId="77777777" w:rsidR="001E2C27" w:rsidRPr="001E2C27" w:rsidRDefault="001E2C2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E2C27" w:rsidRPr="001E2C2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43B1" w14:textId="77777777" w:rsidR="00310BAF" w:rsidRPr="0000007A" w:rsidRDefault="00310BAF" w:rsidP="0099583E">
      <w:r>
        <w:separator/>
      </w:r>
    </w:p>
  </w:endnote>
  <w:endnote w:type="continuationSeparator" w:id="0">
    <w:p w14:paraId="4376DF9A" w14:textId="77777777" w:rsidR="00310BAF" w:rsidRPr="0000007A" w:rsidRDefault="00310B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8C97" w14:textId="77777777" w:rsidR="00310BAF" w:rsidRPr="0000007A" w:rsidRDefault="00310BAF" w:rsidP="0099583E">
      <w:r>
        <w:separator/>
      </w:r>
    </w:p>
  </w:footnote>
  <w:footnote w:type="continuationSeparator" w:id="0">
    <w:p w14:paraId="4F0150AE" w14:textId="77777777" w:rsidR="00310BAF" w:rsidRPr="0000007A" w:rsidRDefault="00310B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D032F6"/>
    <w:multiLevelType w:val="hybridMultilevel"/>
    <w:tmpl w:val="A374172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1759016">
    <w:abstractNumId w:val="3"/>
  </w:num>
  <w:num w:numId="2" w16cid:durableId="1932853992">
    <w:abstractNumId w:val="6"/>
  </w:num>
  <w:num w:numId="3" w16cid:durableId="398408133">
    <w:abstractNumId w:val="5"/>
  </w:num>
  <w:num w:numId="4" w16cid:durableId="1112363299">
    <w:abstractNumId w:val="7"/>
  </w:num>
  <w:num w:numId="5" w16cid:durableId="451630693">
    <w:abstractNumId w:val="4"/>
  </w:num>
  <w:num w:numId="6" w16cid:durableId="1922567270">
    <w:abstractNumId w:val="0"/>
  </w:num>
  <w:num w:numId="7" w16cid:durableId="1549686745">
    <w:abstractNumId w:val="1"/>
  </w:num>
  <w:num w:numId="8" w16cid:durableId="1857304030">
    <w:abstractNumId w:val="9"/>
  </w:num>
  <w:num w:numId="9" w16cid:durableId="102236966">
    <w:abstractNumId w:val="8"/>
  </w:num>
  <w:num w:numId="10" w16cid:durableId="1424374447">
    <w:abstractNumId w:val="2"/>
  </w:num>
  <w:num w:numId="11" w16cid:durableId="167989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6C40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D12"/>
    <w:rsid w:val="00136984"/>
    <w:rsid w:val="001425F1"/>
    <w:rsid w:val="00142A9C"/>
    <w:rsid w:val="00150304"/>
    <w:rsid w:val="0015296D"/>
    <w:rsid w:val="001622DB"/>
    <w:rsid w:val="00163622"/>
    <w:rsid w:val="001645A2"/>
    <w:rsid w:val="00164F4E"/>
    <w:rsid w:val="00165685"/>
    <w:rsid w:val="001661C4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6CE"/>
    <w:rsid w:val="001B5029"/>
    <w:rsid w:val="001B5D80"/>
    <w:rsid w:val="001D3A1D"/>
    <w:rsid w:val="001E2C2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FCF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AE7"/>
    <w:rsid w:val="00310BA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4B7"/>
    <w:rsid w:val="00620677"/>
    <w:rsid w:val="00624032"/>
    <w:rsid w:val="00626025"/>
    <w:rsid w:val="006311A1"/>
    <w:rsid w:val="00640538"/>
    <w:rsid w:val="00645A56"/>
    <w:rsid w:val="006478EB"/>
    <w:rsid w:val="00651964"/>
    <w:rsid w:val="006532DF"/>
    <w:rsid w:val="0065409E"/>
    <w:rsid w:val="0065579D"/>
    <w:rsid w:val="00656128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F8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304"/>
    <w:rsid w:val="00751520"/>
    <w:rsid w:val="007576C6"/>
    <w:rsid w:val="00766889"/>
    <w:rsid w:val="00766A0D"/>
    <w:rsid w:val="00767F8C"/>
    <w:rsid w:val="00780B67"/>
    <w:rsid w:val="00781D07"/>
    <w:rsid w:val="007A62F8"/>
    <w:rsid w:val="007B1099"/>
    <w:rsid w:val="007B54A4"/>
    <w:rsid w:val="007C5396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E11"/>
    <w:rsid w:val="00873EA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22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83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74F"/>
    <w:rsid w:val="00B03A45"/>
    <w:rsid w:val="00B140B3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01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B9F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42E"/>
    <w:rsid w:val="00DD0C4A"/>
    <w:rsid w:val="00DD274C"/>
    <w:rsid w:val="00DE7D30"/>
    <w:rsid w:val="00DF04E3"/>
    <w:rsid w:val="00E03C32"/>
    <w:rsid w:val="00E1749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E5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7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574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E2C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307/entomon.v47i1.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2025-09-19T08:40:00Z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