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835C0" w14:paraId="1643A4CA" w14:textId="77777777" w:rsidTr="004847FF">
        <w:trPr>
          <w:trHeight w:val="450"/>
        </w:trPr>
        <w:tc>
          <w:tcPr>
            <w:tcW w:w="5000" w:type="pct"/>
            <w:gridSpan w:val="2"/>
            <w:tcBorders>
              <w:top w:val="nil"/>
              <w:left w:val="nil"/>
              <w:right w:val="nil"/>
            </w:tcBorders>
          </w:tcPr>
          <w:p w14:paraId="4C55E51F" w14:textId="77777777" w:rsidR="00602F7D" w:rsidRPr="003835C0" w:rsidRDefault="00602F7D" w:rsidP="00F2643C">
            <w:pPr>
              <w:pStyle w:val="Heading2"/>
              <w:jc w:val="left"/>
              <w:rPr>
                <w:rFonts w:ascii="Arial" w:hAnsi="Arial" w:cs="Arial"/>
                <w:b w:val="0"/>
                <w:bCs w:val="0"/>
                <w:lang w:val="en-US"/>
              </w:rPr>
            </w:pPr>
          </w:p>
        </w:tc>
      </w:tr>
      <w:tr w:rsidR="0000007A" w:rsidRPr="003835C0" w14:paraId="127EAD7E" w14:textId="77777777" w:rsidTr="00F33C84">
        <w:trPr>
          <w:trHeight w:val="413"/>
        </w:trPr>
        <w:tc>
          <w:tcPr>
            <w:tcW w:w="1234" w:type="pct"/>
          </w:tcPr>
          <w:p w14:paraId="3C159AA5" w14:textId="77777777" w:rsidR="0000007A" w:rsidRPr="003835C0" w:rsidRDefault="00D27A79" w:rsidP="00696CAD">
            <w:pPr>
              <w:pStyle w:val="BodyText"/>
              <w:ind w:left="90"/>
              <w:jc w:val="left"/>
              <w:rPr>
                <w:rFonts w:ascii="Arial" w:hAnsi="Arial" w:cs="Arial"/>
                <w:bCs/>
                <w:sz w:val="20"/>
                <w:szCs w:val="20"/>
                <w:lang w:val="en-GB"/>
              </w:rPr>
            </w:pPr>
            <w:r w:rsidRPr="003835C0">
              <w:rPr>
                <w:rFonts w:ascii="Arial" w:hAnsi="Arial" w:cs="Arial"/>
                <w:bCs/>
                <w:sz w:val="20"/>
                <w:szCs w:val="20"/>
                <w:lang w:val="en-GB"/>
              </w:rPr>
              <w:t xml:space="preserve">Book </w:t>
            </w:r>
            <w:r w:rsidR="0000007A" w:rsidRPr="003835C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7B65B91" w:rsidR="0000007A" w:rsidRPr="003835C0" w:rsidRDefault="005C67CA" w:rsidP="00054BC4">
            <w:pPr>
              <w:pStyle w:val="NormalWeb"/>
              <w:rPr>
                <w:rFonts w:ascii="Arial" w:hAnsi="Arial" w:cs="Arial"/>
                <w:b/>
                <w:bCs/>
                <w:sz w:val="20"/>
                <w:szCs w:val="20"/>
                <w:u w:val="single"/>
              </w:rPr>
            </w:pPr>
            <w:hyperlink r:id="rId7" w:history="1">
              <w:r w:rsidRPr="003835C0">
                <w:rPr>
                  <w:rStyle w:val="Hyperlink"/>
                  <w:rFonts w:ascii="Arial" w:hAnsi="Arial" w:cs="Arial"/>
                  <w:b/>
                  <w:bCs/>
                  <w:sz w:val="20"/>
                  <w:szCs w:val="20"/>
                </w:rPr>
                <w:t>Language, Literature and Education: Research Updates</w:t>
              </w:r>
            </w:hyperlink>
          </w:p>
        </w:tc>
      </w:tr>
      <w:tr w:rsidR="0000007A" w:rsidRPr="003835C0" w14:paraId="73C90375" w14:textId="77777777" w:rsidTr="002E7787">
        <w:trPr>
          <w:trHeight w:val="290"/>
        </w:trPr>
        <w:tc>
          <w:tcPr>
            <w:tcW w:w="1234" w:type="pct"/>
          </w:tcPr>
          <w:p w14:paraId="20D28135" w14:textId="77777777" w:rsidR="0000007A" w:rsidRPr="003835C0" w:rsidRDefault="0000007A" w:rsidP="00696CAD">
            <w:pPr>
              <w:pStyle w:val="BodyText"/>
              <w:ind w:left="90"/>
              <w:jc w:val="left"/>
              <w:rPr>
                <w:rFonts w:ascii="Arial" w:hAnsi="Arial" w:cs="Arial"/>
                <w:bCs/>
                <w:sz w:val="20"/>
                <w:szCs w:val="20"/>
                <w:lang w:val="en-GB"/>
              </w:rPr>
            </w:pPr>
            <w:r w:rsidRPr="003835C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30251A5" w:rsidR="0000007A" w:rsidRPr="003835C0" w:rsidRDefault="00E72A8E" w:rsidP="00F3669D">
            <w:pPr>
              <w:pStyle w:val="NormalWeb"/>
              <w:spacing w:before="0" w:beforeAutospacing="0" w:after="0" w:afterAutospacing="0"/>
              <w:rPr>
                <w:rFonts w:ascii="Arial" w:hAnsi="Arial" w:cs="Arial"/>
                <w:b/>
                <w:bCs/>
                <w:sz w:val="20"/>
                <w:szCs w:val="20"/>
                <w:highlight w:val="yellow"/>
                <w:lang w:val="en-GB"/>
              </w:rPr>
            </w:pPr>
            <w:r w:rsidRPr="003835C0">
              <w:rPr>
                <w:rFonts w:ascii="Arial" w:hAnsi="Arial" w:cs="Arial"/>
                <w:b/>
                <w:bCs/>
                <w:sz w:val="20"/>
                <w:szCs w:val="20"/>
                <w:lang w:val="en-GB"/>
              </w:rPr>
              <w:t>Ms_BP</w:t>
            </w:r>
            <w:r w:rsidR="00FC432A" w:rsidRPr="003835C0">
              <w:rPr>
                <w:rFonts w:ascii="Arial" w:hAnsi="Arial" w:cs="Arial"/>
                <w:b/>
                <w:bCs/>
                <w:sz w:val="20"/>
                <w:szCs w:val="20"/>
                <w:lang w:val="en-GB"/>
              </w:rPr>
              <w:t>R</w:t>
            </w:r>
            <w:r w:rsidRPr="003835C0">
              <w:rPr>
                <w:rFonts w:ascii="Arial" w:hAnsi="Arial" w:cs="Arial"/>
                <w:b/>
                <w:bCs/>
                <w:sz w:val="20"/>
                <w:szCs w:val="20"/>
                <w:lang w:val="en-GB"/>
              </w:rPr>
              <w:t>_</w:t>
            </w:r>
            <w:r w:rsidR="004D3322" w:rsidRPr="003835C0">
              <w:rPr>
                <w:rFonts w:ascii="Arial" w:hAnsi="Arial" w:cs="Arial"/>
                <w:b/>
                <w:bCs/>
                <w:sz w:val="20"/>
                <w:szCs w:val="20"/>
                <w:lang w:val="en-GB"/>
              </w:rPr>
              <w:t>6403</w:t>
            </w:r>
          </w:p>
        </w:tc>
      </w:tr>
      <w:tr w:rsidR="0000007A" w:rsidRPr="003835C0" w14:paraId="05B60576" w14:textId="77777777" w:rsidTr="002109D6">
        <w:trPr>
          <w:trHeight w:val="331"/>
        </w:trPr>
        <w:tc>
          <w:tcPr>
            <w:tcW w:w="1234" w:type="pct"/>
          </w:tcPr>
          <w:p w14:paraId="0196A627" w14:textId="77777777" w:rsidR="0000007A" w:rsidRPr="003835C0" w:rsidRDefault="0000007A" w:rsidP="00696CAD">
            <w:pPr>
              <w:pStyle w:val="BodyText"/>
              <w:ind w:left="90"/>
              <w:jc w:val="left"/>
              <w:rPr>
                <w:rFonts w:ascii="Arial" w:hAnsi="Arial" w:cs="Arial"/>
                <w:bCs/>
                <w:sz w:val="20"/>
                <w:szCs w:val="20"/>
                <w:lang w:val="en-GB"/>
              </w:rPr>
            </w:pPr>
            <w:r w:rsidRPr="003835C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A152C1F" w:rsidR="0000007A" w:rsidRPr="003835C0" w:rsidRDefault="00E76F41" w:rsidP="000450FC">
            <w:pPr>
              <w:pStyle w:val="NormalWeb"/>
              <w:spacing w:before="0" w:beforeAutospacing="0" w:after="0" w:afterAutospacing="0"/>
              <w:rPr>
                <w:rFonts w:ascii="Arial" w:hAnsi="Arial" w:cs="Arial"/>
                <w:b/>
                <w:sz w:val="20"/>
                <w:szCs w:val="20"/>
                <w:highlight w:val="yellow"/>
                <w:lang w:val="en-GB"/>
              </w:rPr>
            </w:pPr>
            <w:r w:rsidRPr="003835C0">
              <w:rPr>
                <w:rFonts w:ascii="Arial" w:hAnsi="Arial" w:cs="Arial"/>
                <w:b/>
                <w:sz w:val="20"/>
                <w:szCs w:val="20"/>
                <w:lang w:val="en-GB"/>
              </w:rPr>
              <w:t>EFFECT OF ADMINISTRATIVE PRACTICES ON STUDENTS’ ACADEMIC PERFORMANCE AT KAIBOI NATIONAL POLYTECHNIC</w:t>
            </w:r>
          </w:p>
        </w:tc>
      </w:tr>
      <w:tr w:rsidR="00CF0BBB" w:rsidRPr="003835C0" w14:paraId="6D508B1C" w14:textId="77777777" w:rsidTr="002E7787">
        <w:trPr>
          <w:trHeight w:val="332"/>
        </w:trPr>
        <w:tc>
          <w:tcPr>
            <w:tcW w:w="1234" w:type="pct"/>
          </w:tcPr>
          <w:p w14:paraId="32FC28F7" w14:textId="77777777" w:rsidR="00CF0BBB" w:rsidRPr="003835C0" w:rsidRDefault="00CF0BBB" w:rsidP="00696CAD">
            <w:pPr>
              <w:pStyle w:val="BodyText"/>
              <w:ind w:left="90"/>
              <w:jc w:val="left"/>
              <w:rPr>
                <w:rFonts w:ascii="Arial" w:hAnsi="Arial" w:cs="Arial"/>
                <w:bCs/>
                <w:sz w:val="20"/>
                <w:szCs w:val="20"/>
                <w:lang w:val="en-GB"/>
              </w:rPr>
            </w:pPr>
            <w:r w:rsidRPr="003835C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91A19F" w:rsidR="00CF0BBB" w:rsidRPr="003835C0" w:rsidRDefault="004D3322" w:rsidP="000450FC">
            <w:pPr>
              <w:pStyle w:val="NormalWeb"/>
              <w:spacing w:before="0" w:beforeAutospacing="0" w:after="0" w:afterAutospacing="0"/>
              <w:rPr>
                <w:rFonts w:ascii="Arial" w:hAnsi="Arial" w:cs="Arial"/>
                <w:b/>
                <w:sz w:val="20"/>
                <w:szCs w:val="20"/>
                <w:lang w:val="en-GB"/>
              </w:rPr>
            </w:pPr>
            <w:r w:rsidRPr="003835C0">
              <w:rPr>
                <w:rFonts w:ascii="Arial" w:hAnsi="Arial" w:cs="Arial"/>
                <w:b/>
                <w:sz w:val="20"/>
                <w:szCs w:val="20"/>
                <w:lang w:val="en-GB"/>
              </w:rPr>
              <w:t>Book Chapter</w:t>
            </w:r>
          </w:p>
        </w:tc>
      </w:tr>
    </w:tbl>
    <w:p w14:paraId="45F5983C" w14:textId="77777777" w:rsidR="00037D52" w:rsidRPr="003835C0" w:rsidRDefault="00037D52" w:rsidP="0000007A">
      <w:pPr>
        <w:pStyle w:val="BodyText"/>
        <w:rPr>
          <w:rFonts w:ascii="Arial" w:hAnsi="Arial" w:cs="Arial"/>
          <w:b/>
          <w:bCs/>
          <w:sz w:val="20"/>
          <w:szCs w:val="20"/>
          <w:u w:val="single"/>
          <w:lang w:val="en-GB"/>
        </w:rPr>
      </w:pPr>
    </w:p>
    <w:p w14:paraId="79DE1CF8" w14:textId="77777777" w:rsidR="00605952" w:rsidRPr="003835C0" w:rsidRDefault="00605952" w:rsidP="0000007A">
      <w:pPr>
        <w:pStyle w:val="BodyText"/>
        <w:rPr>
          <w:rFonts w:ascii="Arial" w:hAnsi="Arial" w:cs="Arial"/>
          <w:b/>
          <w:bCs/>
          <w:sz w:val="20"/>
          <w:szCs w:val="20"/>
          <w:u w:val="single"/>
          <w:lang w:val="en-GB"/>
        </w:rPr>
      </w:pPr>
    </w:p>
    <w:p w14:paraId="17599C49" w14:textId="77777777" w:rsidR="00626025" w:rsidRPr="003835C0" w:rsidRDefault="00626025" w:rsidP="00D27A79">
      <w:pPr>
        <w:pStyle w:val="BodyText"/>
        <w:jc w:val="left"/>
        <w:rPr>
          <w:rFonts w:ascii="Arial" w:hAnsi="Arial" w:cs="Arial"/>
          <w:color w:val="222222"/>
          <w:sz w:val="20"/>
          <w:szCs w:val="20"/>
          <w:lang w:val="en-GB"/>
        </w:rPr>
      </w:pPr>
    </w:p>
    <w:p w14:paraId="37E43B60" w14:textId="77777777" w:rsidR="0086369B" w:rsidRPr="003835C0" w:rsidRDefault="0086369B" w:rsidP="00626025">
      <w:pPr>
        <w:pStyle w:val="BodyText"/>
        <w:rPr>
          <w:rFonts w:ascii="Arial" w:hAnsi="Arial" w:cs="Arial"/>
          <w:b/>
          <w:color w:val="222222"/>
          <w:sz w:val="20"/>
          <w:szCs w:val="20"/>
          <w:u w:val="single"/>
          <w:lang w:val="en-US"/>
        </w:rPr>
      </w:pPr>
    </w:p>
    <w:p w14:paraId="63CD6BCB" w14:textId="0FFEAA9E" w:rsidR="00626025" w:rsidRPr="003835C0" w:rsidRDefault="00640538" w:rsidP="00626025">
      <w:pPr>
        <w:pStyle w:val="BodyText"/>
        <w:rPr>
          <w:rFonts w:ascii="Arial" w:hAnsi="Arial" w:cs="Arial"/>
          <w:b/>
          <w:color w:val="222222"/>
          <w:sz w:val="20"/>
          <w:szCs w:val="20"/>
          <w:u w:val="single"/>
          <w:lang w:val="en-US"/>
        </w:rPr>
      </w:pPr>
      <w:r w:rsidRPr="003835C0">
        <w:rPr>
          <w:rFonts w:ascii="Arial" w:hAnsi="Arial" w:cs="Arial"/>
          <w:b/>
          <w:color w:val="222222"/>
          <w:sz w:val="20"/>
          <w:szCs w:val="20"/>
          <w:u w:val="single"/>
          <w:lang w:val="en-US"/>
        </w:rPr>
        <w:t>Special note:</w:t>
      </w:r>
    </w:p>
    <w:p w14:paraId="1AC448A2" w14:textId="77777777" w:rsidR="007B54A4" w:rsidRPr="003835C0" w:rsidRDefault="007B54A4" w:rsidP="00626025">
      <w:pPr>
        <w:pStyle w:val="BodyText"/>
        <w:rPr>
          <w:rFonts w:ascii="Arial" w:hAnsi="Arial" w:cs="Arial"/>
          <w:b/>
          <w:color w:val="222222"/>
          <w:sz w:val="20"/>
          <w:szCs w:val="20"/>
          <w:u w:val="single"/>
          <w:lang w:val="en-US"/>
        </w:rPr>
      </w:pPr>
    </w:p>
    <w:p w14:paraId="7F950B43" w14:textId="3CFD7BBC" w:rsidR="007B54A4" w:rsidRPr="003835C0" w:rsidRDefault="00955E45" w:rsidP="00626025">
      <w:pPr>
        <w:pStyle w:val="BodyText"/>
        <w:rPr>
          <w:rFonts w:ascii="Arial" w:hAnsi="Arial" w:cs="Arial"/>
          <w:b/>
          <w:color w:val="222222"/>
          <w:sz w:val="20"/>
          <w:szCs w:val="20"/>
          <w:lang w:val="en-US"/>
        </w:rPr>
      </w:pPr>
      <w:r w:rsidRPr="003835C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835C0" w:rsidRDefault="00000000" w:rsidP="00626025">
      <w:pPr>
        <w:pStyle w:val="BodyText"/>
        <w:rPr>
          <w:rFonts w:ascii="Arial" w:hAnsi="Arial" w:cs="Arial"/>
          <w:b/>
          <w:color w:val="222222"/>
          <w:sz w:val="20"/>
          <w:szCs w:val="20"/>
          <w:u w:val="single"/>
          <w:lang w:val="en-US"/>
        </w:rPr>
      </w:pPr>
      <w:r w:rsidRPr="003835C0">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32CCBB" w:rsidR="00E03C32" w:rsidRDefault="00D5544D" w:rsidP="00E03C32">
                  <w:pPr>
                    <w:pStyle w:val="BodyText"/>
                    <w:jc w:val="left"/>
                    <w:rPr>
                      <w:rFonts w:ascii="Arial" w:hAnsi="Arial" w:cs="Arial"/>
                      <w:b/>
                      <w:color w:val="222222"/>
                      <w:sz w:val="32"/>
                      <w:lang w:val="en-US"/>
                    </w:rPr>
                  </w:pPr>
                  <w:r w:rsidRPr="00D5544D">
                    <w:rPr>
                      <w:rFonts w:ascii="Arial" w:hAnsi="Arial" w:cs="Arial"/>
                      <w:b/>
                      <w:color w:val="222222"/>
                      <w:sz w:val="32"/>
                      <w:lang w:val="en-US"/>
                    </w:rPr>
                    <w:t>Asian Research Journal of Arts &amp; Social Sciences 23 (9):102–111</w:t>
                  </w:r>
                  <w:r w:rsidR="009245E3">
                    <w:rPr>
                      <w:rFonts w:ascii="Arial" w:hAnsi="Arial" w:cs="Arial"/>
                      <w:b/>
                      <w:color w:val="222222"/>
                      <w:sz w:val="32"/>
                      <w:lang w:val="en-US"/>
                    </w:rPr>
                    <w:t xml:space="preserve">, </w:t>
                  </w:r>
                  <w:r w:rsidR="006135C3">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D90D836" w:rsidR="00E03C32" w:rsidRPr="007B54A4" w:rsidRDefault="00783B54" w:rsidP="00783B54">
                  <w:pPr>
                    <w:pStyle w:val="BodyText"/>
                    <w:jc w:val="left"/>
                    <w:rPr>
                      <w:rFonts w:ascii="Arial" w:hAnsi="Arial" w:cs="Arial"/>
                      <w:b/>
                      <w:color w:val="222222"/>
                      <w:sz w:val="32"/>
                      <w:lang w:val="en-US"/>
                    </w:rPr>
                  </w:pPr>
                  <w:r w:rsidRPr="00783B54">
                    <w:rPr>
                      <w:rFonts w:ascii="Arial" w:hAnsi="Arial" w:cs="Arial"/>
                      <w:b/>
                      <w:color w:val="222222"/>
                      <w:sz w:val="32"/>
                      <w:lang w:val="en-US"/>
                    </w:rPr>
                    <w:t>DOI: 10.9734/</w:t>
                  </w:r>
                  <w:proofErr w:type="spellStart"/>
                  <w:r w:rsidRPr="00783B54">
                    <w:rPr>
                      <w:rFonts w:ascii="Arial" w:hAnsi="Arial" w:cs="Arial"/>
                      <w:b/>
                      <w:color w:val="222222"/>
                      <w:sz w:val="32"/>
                      <w:lang w:val="en-US"/>
                    </w:rPr>
                    <w:t>arjass</w:t>
                  </w:r>
                  <w:proofErr w:type="spellEnd"/>
                  <w:r w:rsidRPr="00783B54">
                    <w:rPr>
                      <w:rFonts w:ascii="Arial" w:hAnsi="Arial" w:cs="Arial"/>
                      <w:b/>
                      <w:color w:val="222222"/>
                      <w:sz w:val="32"/>
                      <w:lang w:val="en-US"/>
                    </w:rPr>
                    <w:t>/2025/v23i9781</w:t>
                  </w:r>
                  <w:r>
                    <w:rPr>
                      <w:rFonts w:ascii="Arial" w:hAnsi="Arial" w:cs="Arial"/>
                      <w:b/>
                      <w:color w:val="222222"/>
                      <w:sz w:val="32"/>
                      <w:lang w:val="en-US"/>
                    </w:rPr>
                    <w:t xml:space="preserve"> </w:t>
                  </w:r>
                </w:p>
              </w:txbxContent>
            </v:textbox>
          </v:rect>
        </w:pict>
      </w:r>
    </w:p>
    <w:p w14:paraId="40641486" w14:textId="77777777" w:rsidR="00D9392F" w:rsidRPr="003835C0" w:rsidRDefault="002A3D7C" w:rsidP="00626025">
      <w:pPr>
        <w:pStyle w:val="BodyText"/>
        <w:jc w:val="left"/>
        <w:rPr>
          <w:rFonts w:ascii="Arial" w:hAnsi="Arial" w:cs="Arial"/>
          <w:color w:val="222222"/>
          <w:sz w:val="20"/>
          <w:szCs w:val="20"/>
          <w:lang w:val="en-IN"/>
        </w:rPr>
      </w:pPr>
      <w:r w:rsidRPr="003835C0">
        <w:rPr>
          <w:rFonts w:ascii="Arial" w:hAnsi="Arial" w:cs="Arial"/>
          <w:color w:val="222222"/>
          <w:sz w:val="20"/>
          <w:szCs w:val="20"/>
          <w:lang w:val="en-IN"/>
        </w:rPr>
        <w:br w:type="page"/>
      </w:r>
    </w:p>
    <w:p w14:paraId="5A743ECE" w14:textId="77777777" w:rsidR="00D27A79" w:rsidRPr="003835C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835C0" w14:paraId="71A94C1F" w14:textId="77777777" w:rsidTr="007222C8">
        <w:tc>
          <w:tcPr>
            <w:tcW w:w="5000" w:type="pct"/>
            <w:gridSpan w:val="3"/>
            <w:tcBorders>
              <w:top w:val="nil"/>
              <w:left w:val="nil"/>
              <w:right w:val="nil"/>
            </w:tcBorders>
            <w:noWrap/>
          </w:tcPr>
          <w:p w14:paraId="0BC15285" w14:textId="75BEB51F" w:rsidR="00F1171E" w:rsidRPr="003835C0" w:rsidRDefault="00F1171E" w:rsidP="007222C8">
            <w:pPr>
              <w:pStyle w:val="Heading2"/>
              <w:jc w:val="left"/>
              <w:rPr>
                <w:rFonts w:ascii="Arial" w:hAnsi="Arial" w:cs="Arial"/>
                <w:lang w:val="en-GB"/>
              </w:rPr>
            </w:pPr>
            <w:r w:rsidRPr="003835C0">
              <w:rPr>
                <w:rFonts w:ascii="Arial" w:hAnsi="Arial" w:cs="Arial"/>
                <w:highlight w:val="yellow"/>
                <w:lang w:val="en-GB"/>
              </w:rPr>
              <w:t>PART  1:</w:t>
            </w:r>
            <w:r w:rsidRPr="003835C0">
              <w:rPr>
                <w:rFonts w:ascii="Arial" w:hAnsi="Arial" w:cs="Arial"/>
                <w:lang w:val="en-GB"/>
              </w:rPr>
              <w:t xml:space="preserve"> Comments</w:t>
            </w:r>
          </w:p>
          <w:p w14:paraId="1287753C" w14:textId="77777777" w:rsidR="00F1171E" w:rsidRPr="003835C0" w:rsidRDefault="00F1171E" w:rsidP="007222C8">
            <w:pPr>
              <w:rPr>
                <w:rFonts w:ascii="Arial" w:hAnsi="Arial" w:cs="Arial"/>
                <w:sz w:val="20"/>
                <w:szCs w:val="20"/>
                <w:lang w:val="en-GB"/>
              </w:rPr>
            </w:pPr>
          </w:p>
        </w:tc>
      </w:tr>
      <w:tr w:rsidR="00F1171E" w:rsidRPr="003835C0" w14:paraId="5EA12279" w14:textId="77777777" w:rsidTr="007222C8">
        <w:tc>
          <w:tcPr>
            <w:tcW w:w="1265" w:type="pct"/>
            <w:noWrap/>
          </w:tcPr>
          <w:p w14:paraId="7AE9682F" w14:textId="77777777" w:rsidR="00F1171E" w:rsidRPr="003835C0" w:rsidRDefault="00F1171E" w:rsidP="007222C8">
            <w:pPr>
              <w:pStyle w:val="Heading2"/>
              <w:jc w:val="left"/>
              <w:rPr>
                <w:rFonts w:ascii="Arial" w:hAnsi="Arial" w:cs="Arial"/>
                <w:lang w:val="en-GB"/>
              </w:rPr>
            </w:pPr>
          </w:p>
        </w:tc>
        <w:tc>
          <w:tcPr>
            <w:tcW w:w="2212" w:type="pct"/>
          </w:tcPr>
          <w:p w14:paraId="5B8DBE06" w14:textId="77777777" w:rsidR="00F1171E" w:rsidRPr="003835C0" w:rsidRDefault="00F1171E" w:rsidP="007222C8">
            <w:pPr>
              <w:pStyle w:val="Heading2"/>
              <w:jc w:val="left"/>
              <w:rPr>
                <w:rFonts w:ascii="Arial" w:hAnsi="Arial" w:cs="Arial"/>
                <w:lang w:val="en-GB"/>
              </w:rPr>
            </w:pPr>
            <w:r w:rsidRPr="003835C0">
              <w:rPr>
                <w:rFonts w:ascii="Arial" w:hAnsi="Arial" w:cs="Arial"/>
                <w:lang w:val="en-GB"/>
              </w:rPr>
              <w:t>Reviewer’s comment</w:t>
            </w:r>
          </w:p>
          <w:p w14:paraId="693A9C4D" w14:textId="77777777" w:rsidR="00421DBF" w:rsidRPr="003835C0" w:rsidRDefault="00421DBF" w:rsidP="00421DBF">
            <w:pPr>
              <w:rPr>
                <w:rFonts w:ascii="Arial" w:hAnsi="Arial" w:cs="Arial"/>
                <w:b/>
                <w:bCs/>
                <w:sz w:val="20"/>
                <w:szCs w:val="20"/>
              </w:rPr>
            </w:pPr>
            <w:r w:rsidRPr="003835C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835C0" w:rsidRDefault="00421DBF" w:rsidP="00421DBF">
            <w:pPr>
              <w:rPr>
                <w:rFonts w:ascii="Arial" w:hAnsi="Arial" w:cs="Arial"/>
                <w:sz w:val="20"/>
                <w:szCs w:val="20"/>
                <w:lang w:val="en-GB"/>
              </w:rPr>
            </w:pPr>
          </w:p>
        </w:tc>
        <w:tc>
          <w:tcPr>
            <w:tcW w:w="1523" w:type="pct"/>
          </w:tcPr>
          <w:p w14:paraId="57792C30" w14:textId="77777777" w:rsidR="00F1171E" w:rsidRPr="003835C0" w:rsidRDefault="00F1171E" w:rsidP="007222C8">
            <w:pPr>
              <w:pStyle w:val="Heading2"/>
              <w:jc w:val="left"/>
              <w:rPr>
                <w:rFonts w:ascii="Arial" w:hAnsi="Arial" w:cs="Arial"/>
                <w:b w:val="0"/>
                <w:lang w:val="en-GB"/>
              </w:rPr>
            </w:pPr>
            <w:r w:rsidRPr="003835C0">
              <w:rPr>
                <w:rFonts w:ascii="Arial" w:hAnsi="Arial" w:cs="Arial"/>
                <w:lang w:val="en-GB"/>
              </w:rPr>
              <w:t>Author’s Feedback</w:t>
            </w:r>
            <w:r w:rsidRPr="003835C0">
              <w:rPr>
                <w:rFonts w:ascii="Arial" w:hAnsi="Arial" w:cs="Arial"/>
                <w:b w:val="0"/>
                <w:lang w:val="en-GB"/>
              </w:rPr>
              <w:t xml:space="preserve"> </w:t>
            </w:r>
            <w:r w:rsidRPr="003835C0">
              <w:rPr>
                <w:rFonts w:ascii="Arial" w:hAnsi="Arial" w:cs="Arial"/>
                <w:b w:val="0"/>
                <w:i/>
                <w:lang w:val="en-GB"/>
              </w:rPr>
              <w:t>(Please correct the manuscript and highlight that part in the manuscript. It is mandatory that authors should write his/her feedback here)</w:t>
            </w:r>
          </w:p>
        </w:tc>
      </w:tr>
      <w:tr w:rsidR="00F1171E" w:rsidRPr="003835C0" w14:paraId="5C0AB4EC" w14:textId="77777777" w:rsidTr="007222C8">
        <w:trPr>
          <w:trHeight w:val="1264"/>
        </w:trPr>
        <w:tc>
          <w:tcPr>
            <w:tcW w:w="1265" w:type="pct"/>
            <w:noWrap/>
          </w:tcPr>
          <w:p w14:paraId="66B47184" w14:textId="48030299" w:rsidR="00F1171E" w:rsidRPr="003835C0" w:rsidRDefault="00F1171E" w:rsidP="007222C8">
            <w:pPr>
              <w:ind w:left="360"/>
              <w:rPr>
                <w:rFonts w:ascii="Arial" w:hAnsi="Arial" w:cs="Arial"/>
                <w:b/>
                <w:bCs/>
                <w:sz w:val="20"/>
                <w:szCs w:val="20"/>
                <w:lang w:val="en-GB"/>
              </w:rPr>
            </w:pPr>
            <w:r w:rsidRPr="003835C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835C0" w:rsidRDefault="00F1171E" w:rsidP="007222C8">
            <w:pPr>
              <w:ind w:left="360"/>
              <w:rPr>
                <w:rFonts w:ascii="Arial" w:eastAsia="MS Mincho" w:hAnsi="Arial" w:cs="Arial"/>
                <w:b/>
                <w:bCs/>
                <w:sz w:val="20"/>
                <w:szCs w:val="20"/>
                <w:lang w:val="en-GB"/>
              </w:rPr>
            </w:pPr>
          </w:p>
        </w:tc>
        <w:tc>
          <w:tcPr>
            <w:tcW w:w="2212" w:type="pct"/>
          </w:tcPr>
          <w:p w14:paraId="7DBC9196" w14:textId="5ABAC86B" w:rsidR="00F1171E" w:rsidRPr="003835C0" w:rsidRDefault="001927D0" w:rsidP="007222C8">
            <w:pPr>
              <w:pStyle w:val="ListParagraph"/>
              <w:ind w:left="0"/>
              <w:rPr>
                <w:rFonts w:ascii="Arial" w:hAnsi="Arial" w:cs="Arial"/>
                <w:sz w:val="20"/>
                <w:szCs w:val="20"/>
                <w:lang w:val="en-GB"/>
              </w:rPr>
            </w:pPr>
            <w:r w:rsidRPr="003835C0">
              <w:rPr>
                <w:rFonts w:ascii="Arial" w:hAnsi="Arial" w:cs="Arial"/>
                <w:sz w:val="20"/>
                <w:szCs w:val="20"/>
              </w:rPr>
              <w:t>This manuscript provides valuable insights into the role of strategic leadership—particularly administrative and communication practices—on students’ academic performance in Technical and Vocational Education and Training (TVET) institutions. Given the increasing emphasis on skills development in Sub-Saharan Africa, the findings have implications not only for institutional leadership in Kenya but also for other developing countries facing similar challenges in the TVET sector. Integrating theories such as the Education Production Function and Path–Goal Theory, the study contributes to a stronger theoretical foundation for understanding how leadership inputs influence measurable educational outcomes. Its empirical evidence can guide policymakers, educators, and administrators in reforming leadership structures to enhance student success and institutional performance.</w:t>
            </w:r>
          </w:p>
        </w:tc>
        <w:tc>
          <w:tcPr>
            <w:tcW w:w="1523" w:type="pct"/>
          </w:tcPr>
          <w:p w14:paraId="462A339C" w14:textId="77777777" w:rsidR="00F1171E" w:rsidRPr="003835C0" w:rsidRDefault="00F1171E" w:rsidP="007222C8">
            <w:pPr>
              <w:pStyle w:val="Heading2"/>
              <w:jc w:val="left"/>
              <w:rPr>
                <w:rFonts w:ascii="Arial" w:hAnsi="Arial" w:cs="Arial"/>
                <w:b w:val="0"/>
                <w:lang w:val="en-GB"/>
              </w:rPr>
            </w:pPr>
          </w:p>
        </w:tc>
      </w:tr>
      <w:tr w:rsidR="00F1171E" w:rsidRPr="003835C0" w14:paraId="0D8B5B2C" w14:textId="77777777" w:rsidTr="007222C8">
        <w:trPr>
          <w:trHeight w:val="1262"/>
        </w:trPr>
        <w:tc>
          <w:tcPr>
            <w:tcW w:w="1265" w:type="pct"/>
            <w:noWrap/>
          </w:tcPr>
          <w:p w14:paraId="21CBA5FE" w14:textId="77777777" w:rsidR="00F1171E" w:rsidRPr="003835C0" w:rsidRDefault="00F1171E" w:rsidP="007222C8">
            <w:pPr>
              <w:ind w:left="360"/>
              <w:rPr>
                <w:rFonts w:ascii="Arial" w:hAnsi="Arial" w:cs="Arial"/>
                <w:b/>
                <w:bCs/>
                <w:sz w:val="20"/>
                <w:szCs w:val="20"/>
                <w:lang w:val="en-GB"/>
              </w:rPr>
            </w:pPr>
            <w:r w:rsidRPr="003835C0">
              <w:rPr>
                <w:rFonts w:ascii="Arial" w:hAnsi="Arial" w:cs="Arial"/>
                <w:b/>
                <w:bCs/>
                <w:sz w:val="20"/>
                <w:szCs w:val="20"/>
                <w:lang w:val="en-GB"/>
              </w:rPr>
              <w:t>Is the title of the article suitable?</w:t>
            </w:r>
          </w:p>
          <w:p w14:paraId="1CABB61A" w14:textId="77777777" w:rsidR="00F1171E" w:rsidRPr="003835C0" w:rsidRDefault="00F1171E" w:rsidP="007222C8">
            <w:pPr>
              <w:ind w:left="360"/>
              <w:rPr>
                <w:rFonts w:ascii="Arial" w:hAnsi="Arial" w:cs="Arial"/>
                <w:b/>
                <w:bCs/>
                <w:sz w:val="20"/>
                <w:szCs w:val="20"/>
                <w:lang w:val="en-GB"/>
              </w:rPr>
            </w:pPr>
            <w:r w:rsidRPr="003835C0">
              <w:rPr>
                <w:rFonts w:ascii="Arial" w:hAnsi="Arial" w:cs="Arial"/>
                <w:b/>
                <w:bCs/>
                <w:sz w:val="20"/>
                <w:szCs w:val="20"/>
                <w:lang w:val="en-GB"/>
              </w:rPr>
              <w:t>(If not please suggest an alternative title)</w:t>
            </w:r>
          </w:p>
          <w:p w14:paraId="0275B919" w14:textId="77777777" w:rsidR="00F1171E" w:rsidRPr="003835C0" w:rsidRDefault="00F1171E" w:rsidP="007222C8">
            <w:pPr>
              <w:pStyle w:val="Heading2"/>
              <w:jc w:val="left"/>
              <w:rPr>
                <w:rFonts w:ascii="Arial" w:hAnsi="Arial" w:cs="Arial"/>
                <w:u w:val="single"/>
                <w:lang w:val="en-GB"/>
              </w:rPr>
            </w:pPr>
          </w:p>
        </w:tc>
        <w:tc>
          <w:tcPr>
            <w:tcW w:w="2212" w:type="pct"/>
          </w:tcPr>
          <w:p w14:paraId="282DADE2" w14:textId="77777777" w:rsidR="001927D0" w:rsidRPr="003835C0" w:rsidRDefault="001927D0" w:rsidP="001927D0">
            <w:pPr>
              <w:rPr>
                <w:rFonts w:ascii="Arial" w:hAnsi="Arial" w:cs="Arial"/>
                <w:sz w:val="20"/>
                <w:szCs w:val="20"/>
                <w:lang w:val="en-PH"/>
              </w:rPr>
            </w:pPr>
            <w:r w:rsidRPr="003835C0">
              <w:rPr>
                <w:rFonts w:ascii="Arial" w:hAnsi="Arial" w:cs="Arial"/>
                <w:sz w:val="20"/>
                <w:szCs w:val="20"/>
                <w:lang w:val="en-PH"/>
              </w:rPr>
              <w:t>The current title is somewhat narrow, as the study also emphasizes communication practices and role modeling in addition to administrative strategies. A more suitable and comprehensive title could be:</w:t>
            </w:r>
          </w:p>
          <w:p w14:paraId="7B748EC4" w14:textId="77777777" w:rsidR="001927D0" w:rsidRPr="003835C0" w:rsidRDefault="001927D0" w:rsidP="001927D0">
            <w:pPr>
              <w:rPr>
                <w:rFonts w:ascii="Arial" w:hAnsi="Arial" w:cs="Arial"/>
                <w:sz w:val="20"/>
                <w:szCs w:val="20"/>
                <w:lang w:val="en-PH"/>
              </w:rPr>
            </w:pPr>
            <w:r w:rsidRPr="003835C0">
              <w:rPr>
                <w:rFonts w:ascii="Arial" w:hAnsi="Arial" w:cs="Arial"/>
                <w:b/>
                <w:bCs/>
                <w:sz w:val="20"/>
                <w:szCs w:val="20"/>
                <w:lang w:val="en-PH"/>
              </w:rPr>
              <w:t>Suggested Alternative:</w:t>
            </w:r>
          </w:p>
          <w:p w14:paraId="4195E2F9" w14:textId="77777777" w:rsidR="001927D0" w:rsidRPr="003835C0" w:rsidRDefault="001927D0" w:rsidP="001927D0">
            <w:pPr>
              <w:numPr>
                <w:ilvl w:val="0"/>
                <w:numId w:val="12"/>
              </w:numPr>
              <w:rPr>
                <w:rFonts w:ascii="Arial" w:hAnsi="Arial" w:cs="Arial"/>
                <w:sz w:val="20"/>
                <w:szCs w:val="20"/>
                <w:lang w:val="en-PH"/>
              </w:rPr>
            </w:pPr>
            <w:r w:rsidRPr="003835C0">
              <w:rPr>
                <w:rFonts w:ascii="Arial" w:hAnsi="Arial" w:cs="Arial"/>
                <w:i/>
                <w:iCs/>
                <w:sz w:val="20"/>
                <w:szCs w:val="20"/>
                <w:lang w:val="en-PH"/>
              </w:rPr>
              <w:t xml:space="preserve">Strategic Leadership Practices and Their Influence on Students’ Academic Performance: Evidence from </w:t>
            </w:r>
            <w:proofErr w:type="spellStart"/>
            <w:r w:rsidRPr="003835C0">
              <w:rPr>
                <w:rFonts w:ascii="Arial" w:hAnsi="Arial" w:cs="Arial"/>
                <w:i/>
                <w:iCs/>
                <w:sz w:val="20"/>
                <w:szCs w:val="20"/>
                <w:lang w:val="en-PH"/>
              </w:rPr>
              <w:t>Kaiboi</w:t>
            </w:r>
            <w:proofErr w:type="spellEnd"/>
            <w:r w:rsidRPr="003835C0">
              <w:rPr>
                <w:rFonts w:ascii="Arial" w:hAnsi="Arial" w:cs="Arial"/>
                <w:i/>
                <w:iCs/>
                <w:sz w:val="20"/>
                <w:szCs w:val="20"/>
                <w:lang w:val="en-PH"/>
              </w:rPr>
              <w:t xml:space="preserve"> National Polytechnic</w:t>
            </w:r>
          </w:p>
          <w:p w14:paraId="2E314858" w14:textId="77777777" w:rsidR="001927D0" w:rsidRPr="003835C0" w:rsidRDefault="001927D0" w:rsidP="001927D0">
            <w:pPr>
              <w:numPr>
                <w:ilvl w:val="0"/>
                <w:numId w:val="12"/>
              </w:numPr>
              <w:rPr>
                <w:rFonts w:ascii="Arial" w:hAnsi="Arial" w:cs="Arial"/>
                <w:sz w:val="20"/>
                <w:szCs w:val="20"/>
                <w:lang w:val="en-PH"/>
              </w:rPr>
            </w:pPr>
            <w:r w:rsidRPr="003835C0">
              <w:rPr>
                <w:rFonts w:ascii="Arial" w:hAnsi="Arial" w:cs="Arial"/>
                <w:i/>
                <w:iCs/>
                <w:sz w:val="20"/>
                <w:szCs w:val="20"/>
                <w:lang w:val="en-PH"/>
              </w:rPr>
              <w:t>The Role of Strategic Leadership in Enhancing Academic Performance in Kenyan TVET Institutions</w:t>
            </w:r>
          </w:p>
          <w:p w14:paraId="794AA9A7" w14:textId="77777777" w:rsidR="00F1171E" w:rsidRPr="003835C0" w:rsidRDefault="00F1171E" w:rsidP="007222C8">
            <w:pPr>
              <w:ind w:left="360"/>
              <w:rPr>
                <w:rFonts w:ascii="Arial" w:hAnsi="Arial" w:cs="Arial"/>
                <w:sz w:val="20"/>
                <w:szCs w:val="20"/>
                <w:lang w:val="en-GB"/>
              </w:rPr>
            </w:pPr>
          </w:p>
        </w:tc>
        <w:tc>
          <w:tcPr>
            <w:tcW w:w="1523" w:type="pct"/>
          </w:tcPr>
          <w:p w14:paraId="405B6701" w14:textId="77777777" w:rsidR="00F1171E" w:rsidRPr="003835C0" w:rsidRDefault="00F1171E" w:rsidP="007222C8">
            <w:pPr>
              <w:pStyle w:val="Heading2"/>
              <w:jc w:val="left"/>
              <w:rPr>
                <w:rFonts w:ascii="Arial" w:hAnsi="Arial" w:cs="Arial"/>
                <w:b w:val="0"/>
                <w:lang w:val="en-GB"/>
              </w:rPr>
            </w:pPr>
          </w:p>
        </w:tc>
      </w:tr>
      <w:tr w:rsidR="00F1171E" w:rsidRPr="003835C0" w14:paraId="5604762A" w14:textId="77777777" w:rsidTr="007222C8">
        <w:trPr>
          <w:trHeight w:val="1262"/>
        </w:trPr>
        <w:tc>
          <w:tcPr>
            <w:tcW w:w="1265" w:type="pct"/>
            <w:noWrap/>
          </w:tcPr>
          <w:p w14:paraId="3635573D" w14:textId="77777777" w:rsidR="00F1171E" w:rsidRPr="003835C0" w:rsidRDefault="00F1171E" w:rsidP="007222C8">
            <w:pPr>
              <w:pStyle w:val="Heading2"/>
              <w:ind w:left="360"/>
              <w:jc w:val="left"/>
              <w:rPr>
                <w:rFonts w:ascii="Arial" w:hAnsi="Arial" w:cs="Arial"/>
                <w:lang w:val="en-GB"/>
              </w:rPr>
            </w:pPr>
            <w:r w:rsidRPr="003835C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835C0" w:rsidRDefault="00F1171E" w:rsidP="007222C8">
            <w:pPr>
              <w:pStyle w:val="Heading2"/>
              <w:jc w:val="left"/>
              <w:rPr>
                <w:rFonts w:ascii="Arial" w:hAnsi="Arial" w:cs="Arial"/>
                <w:u w:val="single"/>
                <w:lang w:val="en-GB"/>
              </w:rPr>
            </w:pPr>
          </w:p>
        </w:tc>
        <w:tc>
          <w:tcPr>
            <w:tcW w:w="2212" w:type="pct"/>
          </w:tcPr>
          <w:p w14:paraId="030372A0" w14:textId="77777777" w:rsidR="001927D0" w:rsidRPr="003835C0" w:rsidRDefault="001927D0" w:rsidP="001927D0">
            <w:pPr>
              <w:rPr>
                <w:rFonts w:ascii="Arial" w:hAnsi="Arial" w:cs="Arial"/>
                <w:sz w:val="20"/>
                <w:szCs w:val="20"/>
                <w:lang w:val="en-PH"/>
              </w:rPr>
            </w:pPr>
            <w:r w:rsidRPr="003835C0">
              <w:rPr>
                <w:rFonts w:ascii="Arial" w:hAnsi="Arial" w:cs="Arial"/>
                <w:sz w:val="20"/>
                <w:szCs w:val="20"/>
                <w:lang w:val="en-PH"/>
              </w:rPr>
              <w:t>The abstract is generally comprehensive, clearly presenting the problem, theoretical framework, methodology, key findings, and recommendations. However, there are areas for improvement:</w:t>
            </w:r>
          </w:p>
          <w:p w14:paraId="61145455" w14:textId="77777777" w:rsidR="001927D0" w:rsidRPr="003835C0" w:rsidRDefault="001927D0" w:rsidP="001927D0">
            <w:pPr>
              <w:numPr>
                <w:ilvl w:val="0"/>
                <w:numId w:val="13"/>
              </w:numPr>
              <w:rPr>
                <w:rFonts w:ascii="Arial" w:hAnsi="Arial" w:cs="Arial"/>
                <w:sz w:val="20"/>
                <w:szCs w:val="20"/>
                <w:lang w:val="en-PH"/>
              </w:rPr>
            </w:pPr>
            <w:r w:rsidRPr="003835C0">
              <w:rPr>
                <w:rFonts w:ascii="Arial" w:hAnsi="Arial" w:cs="Arial"/>
                <w:b/>
                <w:bCs/>
                <w:sz w:val="20"/>
                <w:szCs w:val="20"/>
                <w:lang w:val="en-PH"/>
              </w:rPr>
              <w:t>Suggestions:</w:t>
            </w:r>
          </w:p>
          <w:p w14:paraId="63F42967" w14:textId="77777777" w:rsidR="001927D0" w:rsidRPr="003835C0" w:rsidRDefault="001927D0" w:rsidP="001927D0">
            <w:pPr>
              <w:numPr>
                <w:ilvl w:val="1"/>
                <w:numId w:val="13"/>
              </w:numPr>
              <w:rPr>
                <w:rFonts w:ascii="Arial" w:hAnsi="Arial" w:cs="Arial"/>
                <w:sz w:val="20"/>
                <w:szCs w:val="20"/>
                <w:lang w:val="en-PH"/>
              </w:rPr>
            </w:pPr>
            <w:r w:rsidRPr="003835C0">
              <w:rPr>
                <w:rFonts w:ascii="Arial" w:hAnsi="Arial" w:cs="Arial"/>
                <w:sz w:val="20"/>
                <w:szCs w:val="20"/>
                <w:lang w:val="en-PH"/>
              </w:rPr>
              <w:t>Add explicit mention of the mixed-method explanatory sequential design (currently only described in methodology).</w:t>
            </w:r>
          </w:p>
          <w:p w14:paraId="28E53D2B" w14:textId="77777777" w:rsidR="001927D0" w:rsidRPr="003835C0" w:rsidRDefault="001927D0" w:rsidP="001927D0">
            <w:pPr>
              <w:numPr>
                <w:ilvl w:val="1"/>
                <w:numId w:val="13"/>
              </w:numPr>
              <w:rPr>
                <w:rFonts w:ascii="Arial" w:hAnsi="Arial" w:cs="Arial"/>
                <w:sz w:val="20"/>
                <w:szCs w:val="20"/>
                <w:lang w:val="en-PH"/>
              </w:rPr>
            </w:pPr>
            <w:r w:rsidRPr="003835C0">
              <w:rPr>
                <w:rFonts w:ascii="Arial" w:hAnsi="Arial" w:cs="Arial"/>
                <w:sz w:val="20"/>
                <w:szCs w:val="20"/>
                <w:lang w:val="en-PH"/>
              </w:rPr>
              <w:t>Briefly state the statistical results (e.g., significance levels or correlations) to strengthen the credibility of findings.</w:t>
            </w:r>
          </w:p>
          <w:p w14:paraId="0FB7E83A" w14:textId="7B6855DA" w:rsidR="00F1171E" w:rsidRPr="003835C0" w:rsidRDefault="001927D0" w:rsidP="001927D0">
            <w:pPr>
              <w:numPr>
                <w:ilvl w:val="1"/>
                <w:numId w:val="13"/>
              </w:numPr>
              <w:rPr>
                <w:rFonts w:ascii="Arial" w:hAnsi="Arial" w:cs="Arial"/>
                <w:sz w:val="20"/>
                <w:szCs w:val="20"/>
                <w:lang w:val="en-PH"/>
              </w:rPr>
            </w:pPr>
            <w:r w:rsidRPr="003835C0">
              <w:rPr>
                <w:rFonts w:ascii="Arial" w:hAnsi="Arial" w:cs="Arial"/>
                <w:sz w:val="20"/>
                <w:szCs w:val="20"/>
                <w:lang w:val="en-PH"/>
              </w:rPr>
              <w:t>Reduce redundancy in describing leadership practices to make space for highlighting the study’s implications for TVET policy and practice.</w:t>
            </w:r>
          </w:p>
        </w:tc>
        <w:tc>
          <w:tcPr>
            <w:tcW w:w="1523" w:type="pct"/>
          </w:tcPr>
          <w:p w14:paraId="1D54B730" w14:textId="77777777" w:rsidR="00F1171E" w:rsidRPr="003835C0" w:rsidRDefault="00F1171E" w:rsidP="007222C8">
            <w:pPr>
              <w:pStyle w:val="Heading2"/>
              <w:jc w:val="left"/>
              <w:rPr>
                <w:rFonts w:ascii="Arial" w:hAnsi="Arial" w:cs="Arial"/>
                <w:b w:val="0"/>
                <w:lang w:val="en-GB"/>
              </w:rPr>
            </w:pPr>
          </w:p>
        </w:tc>
      </w:tr>
      <w:tr w:rsidR="00F1171E" w:rsidRPr="003835C0" w14:paraId="2F579F54" w14:textId="77777777" w:rsidTr="007222C8">
        <w:trPr>
          <w:trHeight w:val="859"/>
        </w:trPr>
        <w:tc>
          <w:tcPr>
            <w:tcW w:w="1265" w:type="pct"/>
            <w:noWrap/>
          </w:tcPr>
          <w:p w14:paraId="04361F46" w14:textId="368783AB" w:rsidR="00F1171E" w:rsidRPr="003835C0" w:rsidRDefault="00DC6FED" w:rsidP="007222C8">
            <w:pPr>
              <w:ind w:left="360"/>
              <w:rPr>
                <w:rFonts w:ascii="Arial" w:hAnsi="Arial" w:cs="Arial"/>
                <w:b/>
                <w:bCs/>
                <w:sz w:val="20"/>
                <w:szCs w:val="20"/>
                <w:u w:val="single"/>
                <w:lang w:val="en-GB"/>
              </w:rPr>
            </w:pPr>
            <w:r w:rsidRPr="003835C0">
              <w:rPr>
                <w:rFonts w:ascii="Arial" w:hAnsi="Arial" w:cs="Arial"/>
                <w:b/>
                <w:bCs/>
                <w:sz w:val="20"/>
                <w:szCs w:val="20"/>
                <w:lang w:val="en-GB"/>
              </w:rPr>
              <w:t xml:space="preserve">Is the manuscript scientifically, correct? Please write here. </w:t>
            </w:r>
          </w:p>
        </w:tc>
        <w:tc>
          <w:tcPr>
            <w:tcW w:w="2212" w:type="pct"/>
          </w:tcPr>
          <w:p w14:paraId="2B5A7721" w14:textId="47A5E2AD" w:rsidR="00F1171E" w:rsidRPr="003835C0" w:rsidRDefault="001927D0" w:rsidP="007222C8">
            <w:pPr>
              <w:pStyle w:val="ListParagraph"/>
              <w:ind w:left="0"/>
              <w:rPr>
                <w:rFonts w:ascii="Arial" w:hAnsi="Arial" w:cs="Arial"/>
                <w:sz w:val="20"/>
                <w:szCs w:val="20"/>
                <w:lang w:val="en-GB"/>
              </w:rPr>
            </w:pPr>
            <w:r w:rsidRPr="003835C0">
              <w:rPr>
                <w:rFonts w:ascii="Arial" w:hAnsi="Arial" w:cs="Arial"/>
                <w:sz w:val="20"/>
                <w:szCs w:val="20"/>
                <w:lang w:val="en-GB"/>
              </w:rPr>
              <w:t>Yes</w:t>
            </w:r>
          </w:p>
        </w:tc>
        <w:tc>
          <w:tcPr>
            <w:tcW w:w="1523" w:type="pct"/>
          </w:tcPr>
          <w:p w14:paraId="4898F764" w14:textId="77777777" w:rsidR="00F1171E" w:rsidRPr="003835C0" w:rsidRDefault="00F1171E" w:rsidP="007222C8">
            <w:pPr>
              <w:pStyle w:val="Heading2"/>
              <w:jc w:val="left"/>
              <w:rPr>
                <w:rFonts w:ascii="Arial" w:hAnsi="Arial" w:cs="Arial"/>
                <w:b w:val="0"/>
                <w:lang w:val="en-GB"/>
              </w:rPr>
            </w:pPr>
          </w:p>
        </w:tc>
      </w:tr>
      <w:tr w:rsidR="00F1171E" w:rsidRPr="003835C0" w14:paraId="73739464" w14:textId="77777777" w:rsidTr="007222C8">
        <w:trPr>
          <w:trHeight w:val="703"/>
        </w:trPr>
        <w:tc>
          <w:tcPr>
            <w:tcW w:w="1265" w:type="pct"/>
            <w:noWrap/>
          </w:tcPr>
          <w:p w14:paraId="09C25322" w14:textId="77777777" w:rsidR="00F1171E" w:rsidRPr="003835C0" w:rsidRDefault="00F1171E" w:rsidP="007222C8">
            <w:pPr>
              <w:ind w:left="360"/>
              <w:rPr>
                <w:rFonts w:ascii="Arial" w:hAnsi="Arial" w:cs="Arial"/>
                <w:b/>
                <w:bCs/>
                <w:sz w:val="20"/>
                <w:szCs w:val="20"/>
                <w:lang w:val="en-GB"/>
              </w:rPr>
            </w:pPr>
            <w:r w:rsidRPr="003835C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835C0" w:rsidRDefault="00F1171E" w:rsidP="007222C8">
            <w:pPr>
              <w:ind w:left="360"/>
              <w:rPr>
                <w:rFonts w:ascii="Arial" w:hAnsi="Arial" w:cs="Arial"/>
                <w:b/>
                <w:bCs/>
                <w:sz w:val="20"/>
                <w:szCs w:val="20"/>
                <w:u w:val="single"/>
                <w:lang w:val="en-GB"/>
              </w:rPr>
            </w:pPr>
            <w:r w:rsidRPr="003835C0">
              <w:rPr>
                <w:rFonts w:ascii="Arial" w:hAnsi="Arial" w:cs="Arial"/>
                <w:b/>
                <w:bCs/>
                <w:sz w:val="20"/>
                <w:szCs w:val="20"/>
                <w:u w:val="single"/>
                <w:lang w:val="en-GB"/>
              </w:rPr>
              <w:t>-</w:t>
            </w:r>
          </w:p>
        </w:tc>
        <w:tc>
          <w:tcPr>
            <w:tcW w:w="2212" w:type="pct"/>
          </w:tcPr>
          <w:p w14:paraId="4FCF4A96" w14:textId="383EBE89" w:rsidR="001927D0" w:rsidRPr="003835C0" w:rsidRDefault="001927D0" w:rsidP="001927D0">
            <w:pPr>
              <w:rPr>
                <w:rFonts w:ascii="Arial" w:hAnsi="Arial" w:cs="Arial"/>
                <w:sz w:val="20"/>
                <w:szCs w:val="20"/>
                <w:lang w:val="en-PH"/>
              </w:rPr>
            </w:pPr>
            <w:r w:rsidRPr="003835C0">
              <w:rPr>
                <w:rFonts w:ascii="Arial" w:hAnsi="Arial" w:cs="Arial"/>
                <w:sz w:val="20"/>
                <w:szCs w:val="20"/>
                <w:lang w:val="en-PH"/>
              </w:rPr>
              <w:t>Several references are current (2021–2022), but there is reliance on older sources (e.g., Armstrong, 2004; Mwita, 2010). Adding more recent (post-2020) empirical studies on TVET leadership and student performance would strengthen the review.</w:t>
            </w:r>
          </w:p>
          <w:p w14:paraId="5E6D4970" w14:textId="78CEFFF8" w:rsidR="001927D0" w:rsidRPr="003835C0" w:rsidRDefault="001927D0" w:rsidP="001927D0">
            <w:pPr>
              <w:rPr>
                <w:rFonts w:ascii="Arial" w:hAnsi="Arial" w:cs="Arial"/>
                <w:sz w:val="20"/>
                <w:szCs w:val="20"/>
                <w:lang w:val="en-PH"/>
              </w:rPr>
            </w:pPr>
            <w:r w:rsidRPr="003835C0">
              <w:rPr>
                <w:rFonts w:ascii="Arial" w:hAnsi="Arial" w:cs="Arial"/>
                <w:b/>
                <w:bCs/>
                <w:sz w:val="20"/>
                <w:szCs w:val="20"/>
                <w:lang w:val="en-PH"/>
              </w:rPr>
              <w:t>Suggestions:</w:t>
            </w:r>
            <w:r w:rsidRPr="003835C0">
              <w:rPr>
                <w:rFonts w:ascii="Arial" w:hAnsi="Arial" w:cs="Arial"/>
                <w:sz w:val="20"/>
                <w:szCs w:val="20"/>
                <w:lang w:val="en-PH"/>
              </w:rPr>
              <w:t> Consider adding references on contemporary TVET leadership frameworks, digital instructional leadership, and recent African or global comparative studies on TVET performance.</w:t>
            </w:r>
          </w:p>
          <w:p w14:paraId="24FE0567" w14:textId="77777777" w:rsidR="00F1171E" w:rsidRPr="003835C0"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3835C0" w:rsidRDefault="00F1171E" w:rsidP="007222C8">
            <w:pPr>
              <w:pStyle w:val="Heading2"/>
              <w:jc w:val="left"/>
              <w:rPr>
                <w:rFonts w:ascii="Arial" w:hAnsi="Arial" w:cs="Arial"/>
                <w:b w:val="0"/>
                <w:lang w:val="en-GB"/>
              </w:rPr>
            </w:pPr>
          </w:p>
        </w:tc>
      </w:tr>
      <w:tr w:rsidR="00F1171E" w:rsidRPr="003835C0" w14:paraId="73CC4A50" w14:textId="77777777" w:rsidTr="007222C8">
        <w:trPr>
          <w:trHeight w:val="386"/>
        </w:trPr>
        <w:tc>
          <w:tcPr>
            <w:tcW w:w="1265" w:type="pct"/>
            <w:noWrap/>
          </w:tcPr>
          <w:p w14:paraId="029CE8D0" w14:textId="77777777" w:rsidR="00F1171E" w:rsidRPr="003835C0" w:rsidRDefault="00F1171E" w:rsidP="007222C8">
            <w:pPr>
              <w:pStyle w:val="Heading2"/>
              <w:jc w:val="left"/>
              <w:rPr>
                <w:rFonts w:ascii="Arial" w:hAnsi="Arial" w:cs="Arial"/>
                <w:b w:val="0"/>
                <w:lang w:val="en-GB"/>
              </w:rPr>
            </w:pPr>
          </w:p>
          <w:p w14:paraId="589C16C7" w14:textId="77777777" w:rsidR="00F1171E" w:rsidRPr="003835C0" w:rsidRDefault="00F1171E" w:rsidP="007222C8">
            <w:pPr>
              <w:pStyle w:val="Heading2"/>
              <w:ind w:left="360"/>
              <w:jc w:val="left"/>
              <w:rPr>
                <w:rFonts w:ascii="Arial" w:hAnsi="Arial" w:cs="Arial"/>
                <w:bCs w:val="0"/>
                <w:lang w:val="en-GB"/>
              </w:rPr>
            </w:pPr>
            <w:r w:rsidRPr="003835C0">
              <w:rPr>
                <w:rFonts w:ascii="Arial" w:hAnsi="Arial" w:cs="Arial"/>
                <w:bCs w:val="0"/>
                <w:lang w:val="en-GB"/>
              </w:rPr>
              <w:t>Is the language/English quality of the article suitable for scholarly communications?</w:t>
            </w:r>
          </w:p>
          <w:p w14:paraId="7722B85E" w14:textId="77777777" w:rsidR="00F1171E" w:rsidRPr="003835C0" w:rsidRDefault="00F1171E" w:rsidP="007222C8">
            <w:pPr>
              <w:rPr>
                <w:rFonts w:ascii="Arial" w:hAnsi="Arial" w:cs="Arial"/>
                <w:sz w:val="20"/>
                <w:szCs w:val="20"/>
                <w:lang w:val="en-GB"/>
              </w:rPr>
            </w:pPr>
          </w:p>
        </w:tc>
        <w:tc>
          <w:tcPr>
            <w:tcW w:w="2212" w:type="pct"/>
          </w:tcPr>
          <w:p w14:paraId="0A07EA75" w14:textId="77777777" w:rsidR="00F1171E" w:rsidRPr="003835C0" w:rsidRDefault="00F1171E" w:rsidP="007222C8">
            <w:pPr>
              <w:rPr>
                <w:rFonts w:ascii="Arial" w:hAnsi="Arial" w:cs="Arial"/>
                <w:sz w:val="20"/>
                <w:szCs w:val="20"/>
                <w:lang w:val="en-GB"/>
              </w:rPr>
            </w:pPr>
          </w:p>
          <w:p w14:paraId="6CBA4B2A" w14:textId="3BB4E624" w:rsidR="00F1171E" w:rsidRPr="003835C0" w:rsidRDefault="001927D0" w:rsidP="007222C8">
            <w:pPr>
              <w:rPr>
                <w:rFonts w:ascii="Arial" w:hAnsi="Arial" w:cs="Arial"/>
                <w:sz w:val="20"/>
                <w:szCs w:val="20"/>
                <w:lang w:val="en-GB"/>
              </w:rPr>
            </w:pPr>
            <w:r w:rsidRPr="003835C0">
              <w:rPr>
                <w:rFonts w:ascii="Arial" w:hAnsi="Arial" w:cs="Arial"/>
                <w:sz w:val="20"/>
                <w:szCs w:val="20"/>
                <w:lang w:val="en-GB"/>
              </w:rPr>
              <w:t>Yes</w:t>
            </w:r>
          </w:p>
          <w:p w14:paraId="41E28118" w14:textId="77777777" w:rsidR="00F1171E" w:rsidRPr="003835C0" w:rsidRDefault="00F1171E" w:rsidP="007222C8">
            <w:pPr>
              <w:rPr>
                <w:rFonts w:ascii="Arial" w:hAnsi="Arial" w:cs="Arial"/>
                <w:sz w:val="20"/>
                <w:szCs w:val="20"/>
                <w:lang w:val="en-GB"/>
              </w:rPr>
            </w:pPr>
          </w:p>
          <w:p w14:paraId="297F52DB" w14:textId="77777777" w:rsidR="00F1171E" w:rsidRPr="003835C0" w:rsidRDefault="00F1171E" w:rsidP="007222C8">
            <w:pPr>
              <w:rPr>
                <w:rFonts w:ascii="Arial" w:hAnsi="Arial" w:cs="Arial"/>
                <w:sz w:val="20"/>
                <w:szCs w:val="20"/>
                <w:lang w:val="en-GB"/>
              </w:rPr>
            </w:pPr>
          </w:p>
          <w:p w14:paraId="149A6CEF" w14:textId="77777777" w:rsidR="00F1171E" w:rsidRPr="003835C0" w:rsidRDefault="00F1171E" w:rsidP="007222C8">
            <w:pPr>
              <w:rPr>
                <w:rFonts w:ascii="Arial" w:hAnsi="Arial" w:cs="Arial"/>
                <w:sz w:val="20"/>
                <w:szCs w:val="20"/>
                <w:lang w:val="en-GB"/>
              </w:rPr>
            </w:pPr>
          </w:p>
        </w:tc>
        <w:tc>
          <w:tcPr>
            <w:tcW w:w="1523" w:type="pct"/>
          </w:tcPr>
          <w:p w14:paraId="0351CA58" w14:textId="77777777" w:rsidR="00F1171E" w:rsidRPr="003835C0" w:rsidRDefault="00F1171E" w:rsidP="007222C8">
            <w:pPr>
              <w:rPr>
                <w:rFonts w:ascii="Arial" w:hAnsi="Arial" w:cs="Arial"/>
                <w:sz w:val="20"/>
                <w:szCs w:val="20"/>
                <w:lang w:val="en-GB"/>
              </w:rPr>
            </w:pPr>
          </w:p>
        </w:tc>
      </w:tr>
      <w:tr w:rsidR="00F1171E" w:rsidRPr="003835C0" w14:paraId="20A16C0C" w14:textId="77777777" w:rsidTr="007222C8">
        <w:trPr>
          <w:trHeight w:val="1178"/>
        </w:trPr>
        <w:tc>
          <w:tcPr>
            <w:tcW w:w="1265" w:type="pct"/>
            <w:noWrap/>
          </w:tcPr>
          <w:p w14:paraId="7F4BCFAE" w14:textId="77777777" w:rsidR="00F1171E" w:rsidRPr="003835C0" w:rsidRDefault="00F1171E" w:rsidP="007222C8">
            <w:pPr>
              <w:pStyle w:val="Heading2"/>
              <w:jc w:val="left"/>
              <w:rPr>
                <w:rFonts w:ascii="Arial" w:hAnsi="Arial" w:cs="Arial"/>
                <w:b w:val="0"/>
                <w:bCs w:val="0"/>
                <w:lang w:val="en-GB"/>
              </w:rPr>
            </w:pPr>
            <w:r w:rsidRPr="003835C0">
              <w:rPr>
                <w:rFonts w:ascii="Arial" w:hAnsi="Arial" w:cs="Arial"/>
                <w:bCs w:val="0"/>
                <w:u w:val="single"/>
                <w:lang w:val="en-GB"/>
              </w:rPr>
              <w:t>Optional/General</w:t>
            </w:r>
            <w:r w:rsidRPr="003835C0">
              <w:rPr>
                <w:rFonts w:ascii="Arial" w:hAnsi="Arial" w:cs="Arial"/>
                <w:bCs w:val="0"/>
                <w:lang w:val="en-GB"/>
              </w:rPr>
              <w:t xml:space="preserve"> </w:t>
            </w:r>
            <w:r w:rsidRPr="003835C0">
              <w:rPr>
                <w:rFonts w:ascii="Arial" w:hAnsi="Arial" w:cs="Arial"/>
                <w:b w:val="0"/>
                <w:bCs w:val="0"/>
                <w:lang w:val="en-GB"/>
              </w:rPr>
              <w:t>comments</w:t>
            </w:r>
          </w:p>
          <w:p w14:paraId="1A6B3748" w14:textId="77777777" w:rsidR="00F1171E" w:rsidRPr="003835C0" w:rsidRDefault="00F1171E" w:rsidP="007222C8">
            <w:pPr>
              <w:pStyle w:val="Heading2"/>
              <w:jc w:val="left"/>
              <w:rPr>
                <w:rFonts w:ascii="Arial" w:hAnsi="Arial" w:cs="Arial"/>
                <w:b w:val="0"/>
                <w:lang w:val="en-GB"/>
              </w:rPr>
            </w:pPr>
          </w:p>
        </w:tc>
        <w:tc>
          <w:tcPr>
            <w:tcW w:w="2212" w:type="pct"/>
          </w:tcPr>
          <w:p w14:paraId="1E347C61" w14:textId="77777777" w:rsidR="00F1171E" w:rsidRPr="003835C0" w:rsidRDefault="00F1171E" w:rsidP="007222C8">
            <w:pPr>
              <w:rPr>
                <w:rFonts w:ascii="Arial" w:hAnsi="Arial" w:cs="Arial"/>
                <w:sz w:val="20"/>
                <w:szCs w:val="20"/>
                <w:lang w:val="en-GB"/>
              </w:rPr>
            </w:pPr>
          </w:p>
          <w:p w14:paraId="5E946A0E" w14:textId="77777777" w:rsidR="00F1171E" w:rsidRPr="003835C0" w:rsidRDefault="00F1171E" w:rsidP="007222C8">
            <w:pPr>
              <w:rPr>
                <w:rFonts w:ascii="Arial" w:hAnsi="Arial" w:cs="Arial"/>
                <w:sz w:val="20"/>
                <w:szCs w:val="20"/>
                <w:lang w:val="en-GB"/>
              </w:rPr>
            </w:pPr>
          </w:p>
          <w:p w14:paraId="7EB58C99" w14:textId="77777777" w:rsidR="00F1171E" w:rsidRPr="003835C0" w:rsidRDefault="00F1171E" w:rsidP="007222C8">
            <w:pPr>
              <w:rPr>
                <w:rFonts w:ascii="Arial" w:hAnsi="Arial" w:cs="Arial"/>
                <w:sz w:val="20"/>
                <w:szCs w:val="20"/>
                <w:lang w:val="en-GB"/>
              </w:rPr>
            </w:pPr>
          </w:p>
          <w:p w14:paraId="15DFD0E8" w14:textId="77777777" w:rsidR="00F1171E" w:rsidRPr="003835C0" w:rsidRDefault="00F1171E" w:rsidP="007222C8">
            <w:pPr>
              <w:rPr>
                <w:rFonts w:ascii="Arial" w:hAnsi="Arial" w:cs="Arial"/>
                <w:sz w:val="20"/>
                <w:szCs w:val="20"/>
                <w:lang w:val="en-GB"/>
              </w:rPr>
            </w:pPr>
          </w:p>
        </w:tc>
        <w:tc>
          <w:tcPr>
            <w:tcW w:w="1523" w:type="pct"/>
          </w:tcPr>
          <w:p w14:paraId="465E098E" w14:textId="77777777" w:rsidR="00F1171E" w:rsidRPr="003835C0" w:rsidRDefault="00F1171E" w:rsidP="007222C8">
            <w:pPr>
              <w:rPr>
                <w:rFonts w:ascii="Arial" w:hAnsi="Arial" w:cs="Arial"/>
                <w:sz w:val="20"/>
                <w:szCs w:val="20"/>
                <w:lang w:val="en-GB"/>
              </w:rPr>
            </w:pPr>
          </w:p>
        </w:tc>
      </w:tr>
    </w:tbl>
    <w:p w14:paraId="25E7AF2A" w14:textId="77777777" w:rsidR="00F1171E" w:rsidRPr="003835C0" w:rsidRDefault="00F1171E" w:rsidP="00F1171E">
      <w:pPr>
        <w:pStyle w:val="BodyText"/>
        <w:rPr>
          <w:rFonts w:ascii="Arial" w:hAnsi="Arial" w:cs="Arial"/>
          <w:b/>
          <w:bCs/>
          <w:sz w:val="20"/>
          <w:szCs w:val="20"/>
          <w:u w:val="single"/>
          <w:lang w:val="en-GB"/>
        </w:rPr>
      </w:pPr>
    </w:p>
    <w:p w14:paraId="4437A01F" w14:textId="77777777" w:rsidR="00F1171E" w:rsidRPr="003835C0" w:rsidRDefault="00F1171E" w:rsidP="00F1171E">
      <w:pPr>
        <w:pStyle w:val="BodyText"/>
        <w:rPr>
          <w:rFonts w:ascii="Arial" w:hAnsi="Arial" w:cs="Arial"/>
          <w:b/>
          <w:bCs/>
          <w:sz w:val="20"/>
          <w:szCs w:val="20"/>
          <w:u w:val="single"/>
          <w:lang w:val="en-GB"/>
        </w:rPr>
      </w:pPr>
    </w:p>
    <w:p w14:paraId="25069224" w14:textId="77777777" w:rsidR="00F1171E" w:rsidRPr="003835C0" w:rsidRDefault="00F1171E" w:rsidP="00F1171E">
      <w:pPr>
        <w:pStyle w:val="BodyText"/>
        <w:rPr>
          <w:rFonts w:ascii="Arial" w:hAnsi="Arial" w:cs="Arial"/>
          <w:b/>
          <w:bCs/>
          <w:sz w:val="20"/>
          <w:szCs w:val="20"/>
          <w:u w:val="single"/>
          <w:lang w:val="en-GB"/>
        </w:rPr>
      </w:pPr>
    </w:p>
    <w:p w14:paraId="0821307F" w14:textId="77777777" w:rsidR="00F1171E" w:rsidRPr="003835C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835C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835C0" w:rsidRDefault="00F1171E" w:rsidP="007222C8">
            <w:pPr>
              <w:pStyle w:val="NormalWeb"/>
              <w:spacing w:before="0" w:beforeAutospacing="0" w:after="0" w:afterAutospacing="0"/>
              <w:rPr>
                <w:rFonts w:ascii="Arial" w:hAnsi="Arial" w:cs="Arial"/>
                <w:b/>
                <w:sz w:val="20"/>
                <w:szCs w:val="20"/>
                <w:u w:val="single"/>
                <w:lang w:val="en-GB"/>
              </w:rPr>
            </w:pPr>
            <w:r w:rsidRPr="003835C0">
              <w:rPr>
                <w:rFonts w:ascii="Arial" w:hAnsi="Arial" w:cs="Arial"/>
                <w:b/>
                <w:sz w:val="20"/>
                <w:szCs w:val="20"/>
                <w:highlight w:val="yellow"/>
                <w:u w:val="single"/>
                <w:lang w:val="en-GB"/>
              </w:rPr>
              <w:t>PART  2:</w:t>
            </w:r>
            <w:r w:rsidRPr="003835C0">
              <w:rPr>
                <w:rFonts w:ascii="Arial" w:hAnsi="Arial" w:cs="Arial"/>
                <w:b/>
                <w:sz w:val="20"/>
                <w:szCs w:val="20"/>
                <w:u w:val="single"/>
                <w:lang w:val="en-GB"/>
              </w:rPr>
              <w:t xml:space="preserve"> </w:t>
            </w:r>
          </w:p>
          <w:p w14:paraId="5B767407" w14:textId="77777777" w:rsidR="00F1171E" w:rsidRPr="003835C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835C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835C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835C0" w:rsidRDefault="00F1171E" w:rsidP="007222C8">
            <w:pPr>
              <w:pStyle w:val="Heading2"/>
              <w:jc w:val="left"/>
              <w:rPr>
                <w:rFonts w:ascii="Arial" w:hAnsi="Arial" w:cs="Arial"/>
                <w:lang w:val="en-GB"/>
              </w:rPr>
            </w:pPr>
            <w:r w:rsidRPr="003835C0">
              <w:rPr>
                <w:rFonts w:ascii="Arial" w:hAnsi="Arial" w:cs="Arial"/>
                <w:lang w:val="en-GB"/>
              </w:rPr>
              <w:t>Reviewer’s comment</w:t>
            </w:r>
          </w:p>
        </w:tc>
        <w:tc>
          <w:tcPr>
            <w:tcW w:w="1342" w:type="pct"/>
          </w:tcPr>
          <w:p w14:paraId="6F48B50B" w14:textId="77777777" w:rsidR="00F1171E" w:rsidRPr="003835C0" w:rsidRDefault="00F1171E" w:rsidP="007222C8">
            <w:pPr>
              <w:pStyle w:val="Heading2"/>
              <w:jc w:val="left"/>
              <w:rPr>
                <w:rFonts w:ascii="Arial" w:hAnsi="Arial" w:cs="Arial"/>
                <w:b w:val="0"/>
                <w:lang w:val="en-GB"/>
              </w:rPr>
            </w:pPr>
            <w:r w:rsidRPr="003835C0">
              <w:rPr>
                <w:rFonts w:ascii="Arial" w:hAnsi="Arial" w:cs="Arial"/>
                <w:lang w:val="en-GB"/>
              </w:rPr>
              <w:t>Author’s comment</w:t>
            </w:r>
            <w:r w:rsidRPr="003835C0">
              <w:rPr>
                <w:rFonts w:ascii="Arial" w:hAnsi="Arial" w:cs="Arial"/>
                <w:b w:val="0"/>
                <w:lang w:val="en-GB"/>
              </w:rPr>
              <w:t xml:space="preserve"> </w:t>
            </w:r>
            <w:r w:rsidRPr="003835C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835C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835C0" w:rsidRDefault="00F1171E" w:rsidP="007222C8">
            <w:pPr>
              <w:pStyle w:val="NormalWeb"/>
              <w:spacing w:before="0" w:beforeAutospacing="0" w:after="0" w:afterAutospacing="0"/>
              <w:rPr>
                <w:rFonts w:ascii="Arial" w:hAnsi="Arial" w:cs="Arial"/>
                <w:b/>
                <w:sz w:val="20"/>
                <w:szCs w:val="20"/>
                <w:lang w:val="en-GB"/>
              </w:rPr>
            </w:pPr>
            <w:r w:rsidRPr="003835C0">
              <w:rPr>
                <w:rFonts w:ascii="Arial" w:hAnsi="Arial" w:cs="Arial"/>
                <w:b/>
                <w:sz w:val="20"/>
                <w:szCs w:val="20"/>
                <w:lang w:val="en-GB"/>
              </w:rPr>
              <w:t xml:space="preserve">Are there ethical issues in this manuscript? </w:t>
            </w:r>
          </w:p>
          <w:p w14:paraId="6034B476" w14:textId="77777777" w:rsidR="00F1171E" w:rsidRPr="003835C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835C0" w:rsidRDefault="00F1171E" w:rsidP="007222C8">
            <w:pPr>
              <w:pStyle w:val="NormalWeb"/>
              <w:spacing w:before="0" w:beforeAutospacing="0" w:after="0" w:afterAutospacing="0"/>
              <w:rPr>
                <w:rFonts w:ascii="Arial" w:hAnsi="Arial" w:cs="Arial"/>
                <w:i/>
                <w:iCs/>
                <w:sz w:val="20"/>
                <w:szCs w:val="20"/>
                <w:u w:val="single"/>
                <w:lang w:val="en-GB"/>
              </w:rPr>
            </w:pPr>
            <w:r w:rsidRPr="003835C0">
              <w:rPr>
                <w:rFonts w:ascii="Arial" w:hAnsi="Arial" w:cs="Arial"/>
                <w:i/>
                <w:iCs/>
                <w:sz w:val="20"/>
                <w:szCs w:val="20"/>
                <w:u w:val="single"/>
                <w:lang w:val="en-GB"/>
              </w:rPr>
              <w:t xml:space="preserve">(If yes, </w:t>
            </w:r>
            <w:proofErr w:type="gramStart"/>
            <w:r w:rsidRPr="003835C0">
              <w:rPr>
                <w:rFonts w:ascii="Arial" w:hAnsi="Arial" w:cs="Arial"/>
                <w:i/>
                <w:iCs/>
                <w:sz w:val="20"/>
                <w:szCs w:val="20"/>
                <w:u w:val="single"/>
                <w:lang w:val="en-GB"/>
              </w:rPr>
              <w:t>Kindly</w:t>
            </w:r>
            <w:proofErr w:type="gramEnd"/>
            <w:r w:rsidRPr="003835C0">
              <w:rPr>
                <w:rFonts w:ascii="Arial" w:hAnsi="Arial" w:cs="Arial"/>
                <w:i/>
                <w:iCs/>
                <w:sz w:val="20"/>
                <w:szCs w:val="20"/>
                <w:u w:val="single"/>
                <w:lang w:val="en-GB"/>
              </w:rPr>
              <w:t xml:space="preserve"> please write down the ethical issues here in detail)</w:t>
            </w:r>
          </w:p>
          <w:p w14:paraId="3F0D46E3" w14:textId="77777777" w:rsidR="00F1171E" w:rsidRPr="003835C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835C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835C0" w:rsidRDefault="00F1171E" w:rsidP="007222C8">
            <w:pPr>
              <w:rPr>
                <w:rFonts w:ascii="Arial" w:eastAsia="Arial Unicode MS" w:hAnsi="Arial" w:cs="Arial"/>
                <w:sz w:val="20"/>
                <w:szCs w:val="20"/>
                <w:lang w:val="en-GB"/>
              </w:rPr>
            </w:pPr>
          </w:p>
          <w:p w14:paraId="4A981594" w14:textId="77777777" w:rsidR="00F1171E" w:rsidRPr="003835C0" w:rsidRDefault="00F1171E" w:rsidP="007222C8">
            <w:pPr>
              <w:rPr>
                <w:rFonts w:ascii="Arial" w:eastAsia="Arial Unicode MS" w:hAnsi="Arial" w:cs="Arial"/>
                <w:sz w:val="20"/>
                <w:szCs w:val="20"/>
                <w:lang w:val="en-GB"/>
              </w:rPr>
            </w:pPr>
          </w:p>
          <w:p w14:paraId="4780A682" w14:textId="77777777" w:rsidR="00F1171E" w:rsidRPr="003835C0" w:rsidRDefault="00F1171E" w:rsidP="007222C8">
            <w:pPr>
              <w:rPr>
                <w:rFonts w:ascii="Arial" w:eastAsia="Arial Unicode MS" w:hAnsi="Arial" w:cs="Arial"/>
                <w:sz w:val="20"/>
                <w:szCs w:val="20"/>
                <w:lang w:val="en-GB"/>
              </w:rPr>
            </w:pPr>
          </w:p>
          <w:p w14:paraId="2D80979A" w14:textId="77777777" w:rsidR="00F1171E" w:rsidRPr="003835C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50B12B7" w14:textId="77777777" w:rsidR="003835C0" w:rsidRPr="00F152D2" w:rsidRDefault="003835C0" w:rsidP="003835C0">
      <w:pPr>
        <w:pStyle w:val="Affiliation"/>
        <w:spacing w:after="0" w:line="240" w:lineRule="auto"/>
        <w:jc w:val="left"/>
        <w:rPr>
          <w:rFonts w:ascii="Arial" w:hAnsi="Arial" w:cs="Arial"/>
          <w:b/>
          <w:u w:val="single"/>
        </w:rPr>
      </w:pPr>
      <w:r w:rsidRPr="00F152D2">
        <w:rPr>
          <w:rFonts w:ascii="Arial" w:hAnsi="Arial" w:cs="Arial"/>
          <w:b/>
          <w:u w:val="single"/>
        </w:rPr>
        <w:t>Reviewer details:</w:t>
      </w:r>
    </w:p>
    <w:p w14:paraId="14D9BCC4" w14:textId="77777777" w:rsidR="003835C0" w:rsidRPr="00F152D2" w:rsidRDefault="003835C0" w:rsidP="003835C0">
      <w:pPr>
        <w:pStyle w:val="Affiliation"/>
        <w:spacing w:after="0" w:line="240" w:lineRule="auto"/>
        <w:jc w:val="left"/>
        <w:rPr>
          <w:rFonts w:ascii="Arial" w:hAnsi="Arial" w:cs="Arial"/>
          <w:b/>
        </w:rPr>
      </w:pPr>
      <w:r w:rsidRPr="00F152D2">
        <w:rPr>
          <w:rFonts w:ascii="Arial" w:hAnsi="Arial" w:cs="Arial"/>
          <w:b/>
          <w:color w:val="000000"/>
        </w:rPr>
        <w:t>Ryan Carl C. Castillo, Philippines</w:t>
      </w:r>
    </w:p>
    <w:p w14:paraId="5105FABD" w14:textId="77777777" w:rsidR="003835C0" w:rsidRPr="003835C0" w:rsidRDefault="003835C0">
      <w:pPr>
        <w:rPr>
          <w:rFonts w:ascii="Arial" w:hAnsi="Arial" w:cs="Arial"/>
          <w:b/>
          <w:sz w:val="20"/>
          <w:szCs w:val="20"/>
        </w:rPr>
      </w:pPr>
    </w:p>
    <w:sectPr w:rsidR="003835C0" w:rsidRPr="003835C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A13F" w14:textId="77777777" w:rsidR="00B16E86" w:rsidRPr="0000007A" w:rsidRDefault="00B16E86" w:rsidP="0099583E">
      <w:r>
        <w:separator/>
      </w:r>
    </w:p>
  </w:endnote>
  <w:endnote w:type="continuationSeparator" w:id="0">
    <w:p w14:paraId="1EA0DA1A" w14:textId="77777777" w:rsidR="00B16E86" w:rsidRPr="0000007A" w:rsidRDefault="00B16E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817F" w14:textId="77777777" w:rsidR="00B16E86" w:rsidRPr="0000007A" w:rsidRDefault="00B16E86" w:rsidP="0099583E">
      <w:r>
        <w:separator/>
      </w:r>
    </w:p>
  </w:footnote>
  <w:footnote w:type="continuationSeparator" w:id="0">
    <w:p w14:paraId="4F74BD6C" w14:textId="77777777" w:rsidR="00B16E86" w:rsidRPr="0000007A" w:rsidRDefault="00B16E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22872"/>
    <w:multiLevelType w:val="multilevel"/>
    <w:tmpl w:val="BD4EE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9001BA7"/>
    <w:multiLevelType w:val="hybridMultilevel"/>
    <w:tmpl w:val="19DC6338"/>
    <w:lvl w:ilvl="0" w:tplc="CDD0483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D175380"/>
    <w:multiLevelType w:val="multilevel"/>
    <w:tmpl w:val="42D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596289">
    <w:abstractNumId w:val="3"/>
  </w:num>
  <w:num w:numId="2" w16cid:durableId="941690049">
    <w:abstractNumId w:val="6"/>
  </w:num>
  <w:num w:numId="3" w16cid:durableId="2025591496">
    <w:abstractNumId w:val="5"/>
  </w:num>
  <w:num w:numId="4" w16cid:durableId="1501849266">
    <w:abstractNumId w:val="7"/>
  </w:num>
  <w:num w:numId="5" w16cid:durableId="178466822">
    <w:abstractNumId w:val="4"/>
  </w:num>
  <w:num w:numId="6" w16cid:durableId="889461206">
    <w:abstractNumId w:val="0"/>
  </w:num>
  <w:num w:numId="7" w16cid:durableId="1054887102">
    <w:abstractNumId w:val="1"/>
  </w:num>
  <w:num w:numId="8" w16cid:durableId="1274098697">
    <w:abstractNumId w:val="11"/>
  </w:num>
  <w:num w:numId="9" w16cid:durableId="1043093940">
    <w:abstractNumId w:val="9"/>
  </w:num>
  <w:num w:numId="10" w16cid:durableId="1031417155">
    <w:abstractNumId w:val="2"/>
  </w:num>
  <w:num w:numId="11" w16cid:durableId="1998412826">
    <w:abstractNumId w:val="10"/>
  </w:num>
  <w:num w:numId="12" w16cid:durableId="1777938728">
    <w:abstractNumId w:val="12"/>
  </w:num>
  <w:num w:numId="13" w16cid:durableId="7079981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27D0"/>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FE4"/>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5C0"/>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917"/>
    <w:rsid w:val="004B03BF"/>
    <w:rsid w:val="004B0965"/>
    <w:rsid w:val="004B4CAD"/>
    <w:rsid w:val="004B4FDC"/>
    <w:rsid w:val="004C0178"/>
    <w:rsid w:val="004C3DF1"/>
    <w:rsid w:val="004D2E36"/>
    <w:rsid w:val="004D3322"/>
    <w:rsid w:val="004E08E3"/>
    <w:rsid w:val="004E1D1A"/>
    <w:rsid w:val="004E4915"/>
    <w:rsid w:val="004F741F"/>
    <w:rsid w:val="004F78F5"/>
    <w:rsid w:val="004F7BF2"/>
    <w:rsid w:val="00503AB6"/>
    <w:rsid w:val="005047C5"/>
    <w:rsid w:val="0050495C"/>
    <w:rsid w:val="00510920"/>
    <w:rsid w:val="0052339F"/>
    <w:rsid w:val="0052461B"/>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67CA"/>
    <w:rsid w:val="005D230D"/>
    <w:rsid w:val="005E11DC"/>
    <w:rsid w:val="005E29CE"/>
    <w:rsid w:val="005E3241"/>
    <w:rsid w:val="005E7FB0"/>
    <w:rsid w:val="005F184C"/>
    <w:rsid w:val="00602F7D"/>
    <w:rsid w:val="00605952"/>
    <w:rsid w:val="006135C3"/>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B5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0E19"/>
    <w:rsid w:val="00962B70"/>
    <w:rsid w:val="00967C62"/>
    <w:rsid w:val="00980483"/>
    <w:rsid w:val="00982766"/>
    <w:rsid w:val="009852C4"/>
    <w:rsid w:val="0099583E"/>
    <w:rsid w:val="009A0242"/>
    <w:rsid w:val="009A59ED"/>
    <w:rsid w:val="009B101F"/>
    <w:rsid w:val="009B239B"/>
    <w:rsid w:val="009C5642"/>
    <w:rsid w:val="009E13C3"/>
    <w:rsid w:val="009E6A30"/>
    <w:rsid w:val="009F07D4"/>
    <w:rsid w:val="009F29EB"/>
    <w:rsid w:val="009F69D0"/>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26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E86"/>
    <w:rsid w:val="00B2236C"/>
    <w:rsid w:val="00B22FE6"/>
    <w:rsid w:val="00B3033D"/>
    <w:rsid w:val="00B334D9"/>
    <w:rsid w:val="00B53059"/>
    <w:rsid w:val="00B562D2"/>
    <w:rsid w:val="00B62087"/>
    <w:rsid w:val="00B62F41"/>
    <w:rsid w:val="00B63782"/>
    <w:rsid w:val="00B66599"/>
    <w:rsid w:val="00B70263"/>
    <w:rsid w:val="00B760E1"/>
    <w:rsid w:val="00B82FFC"/>
    <w:rsid w:val="00BA1AB3"/>
    <w:rsid w:val="00BA55B7"/>
    <w:rsid w:val="00BA6421"/>
    <w:rsid w:val="00BB21AB"/>
    <w:rsid w:val="00BB4FEC"/>
    <w:rsid w:val="00BC402F"/>
    <w:rsid w:val="00BD0DF5"/>
    <w:rsid w:val="00BD6447"/>
    <w:rsid w:val="00BD7527"/>
    <w:rsid w:val="00BE13EF"/>
    <w:rsid w:val="00BE2B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44D"/>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6BE"/>
    <w:rsid w:val="00E3111A"/>
    <w:rsid w:val="00E451EA"/>
    <w:rsid w:val="00E57F4B"/>
    <w:rsid w:val="00E63889"/>
    <w:rsid w:val="00E63A98"/>
    <w:rsid w:val="00E645E9"/>
    <w:rsid w:val="00E65596"/>
    <w:rsid w:val="00E66385"/>
    <w:rsid w:val="00E71C8D"/>
    <w:rsid w:val="00E72360"/>
    <w:rsid w:val="00E72A8E"/>
    <w:rsid w:val="00E76F41"/>
    <w:rsid w:val="00E9533D"/>
    <w:rsid w:val="00E972A7"/>
    <w:rsid w:val="00EA2839"/>
    <w:rsid w:val="00EA3A6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4D0"/>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835C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2025-09-16T10:12:00Z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