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C222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C222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C222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C222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C222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CDB6BF" w:rsidR="0000007A" w:rsidRPr="002C2222" w:rsidRDefault="00D33F3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C222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2C222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C22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3E4BFA" w:rsidR="0000007A" w:rsidRPr="002C222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44CE1"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6411</w:t>
            </w:r>
          </w:p>
        </w:tc>
      </w:tr>
      <w:tr w:rsidR="0000007A" w:rsidRPr="002C222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C22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DD4436" w:rsidR="0000007A" w:rsidRPr="002C2222" w:rsidRDefault="00E235A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C2222">
              <w:rPr>
                <w:rFonts w:ascii="Arial" w:hAnsi="Arial" w:cs="Arial"/>
                <w:b/>
                <w:sz w:val="20"/>
                <w:szCs w:val="20"/>
                <w:lang w:val="en-GB"/>
              </w:rPr>
              <w:t>CROP RESPONSE AND MANAGEMENT TO STRESSES OF ACID SOIL SITUATIONS</w:t>
            </w:r>
          </w:p>
        </w:tc>
      </w:tr>
      <w:tr w:rsidR="00CF0BBB" w:rsidRPr="002C222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C222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6E278D0" w:rsidR="00CF0BBB" w:rsidRPr="002C2222" w:rsidRDefault="00944C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039D4DB" w14:textId="77777777" w:rsidR="000B3158" w:rsidRPr="002C2222" w:rsidRDefault="000B3158" w:rsidP="002C222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578E8C73" w14:textId="77777777" w:rsidR="000B3158" w:rsidRPr="002C2222" w:rsidRDefault="000B3158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C222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222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C222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C22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C222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222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C222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C222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C2222">
              <w:rPr>
                <w:rFonts w:ascii="Arial" w:hAnsi="Arial" w:cs="Arial"/>
                <w:lang w:val="en-GB"/>
              </w:rPr>
              <w:t>Author’s Feedback</w:t>
            </w:r>
            <w:r w:rsidRPr="002C22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C222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C222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C22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C222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0184B73" w14:textId="77777777" w:rsidR="00F1171E" w:rsidRPr="002C2222" w:rsidRDefault="0060687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study helps to discover effective management practices to apply in mitigating the effect of soil acidity on crop production.</w:t>
            </w:r>
          </w:p>
          <w:p w14:paraId="10B80246" w14:textId="77777777" w:rsidR="0060687E" w:rsidRPr="002C2222" w:rsidRDefault="0060687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6C3DF005" w:rsidR="0060687E" w:rsidRPr="002C2222" w:rsidRDefault="0060687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also helps to determine the acceptable soil acidic level for crop production.</w:t>
            </w:r>
          </w:p>
        </w:tc>
        <w:tc>
          <w:tcPr>
            <w:tcW w:w="1523" w:type="pct"/>
          </w:tcPr>
          <w:p w14:paraId="462A339C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222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C22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C22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D9C51BD" w:rsidR="00F1171E" w:rsidRPr="002C2222" w:rsidRDefault="0060687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222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C22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C222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038C85D" w:rsidR="00F1171E" w:rsidRPr="002C2222" w:rsidRDefault="0060687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222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C222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FF55CE6" w:rsidR="00F1171E" w:rsidRPr="002C2222" w:rsidRDefault="0060687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222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C22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C22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CEEB5D1" w:rsidR="00F1171E" w:rsidRPr="002C2222" w:rsidRDefault="0060687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222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C22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C222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C22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8EA3EF5" w:rsidR="00F1171E" w:rsidRPr="002C2222" w:rsidRDefault="0060687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2C22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C22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C22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C22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C22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C222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C222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C222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C222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2FA2E123" w:rsidR="00F1171E" w:rsidRPr="002C2222" w:rsidRDefault="0060687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sz w:val="20"/>
                <w:szCs w:val="20"/>
                <w:lang w:val="en-GB"/>
              </w:rPr>
              <w:t>Satisfactory</w:t>
            </w:r>
          </w:p>
          <w:p w14:paraId="5E946A0E" w14:textId="77777777" w:rsidR="00F1171E" w:rsidRPr="002C22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C22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C22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C22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C22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C22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C22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C22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C22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C22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C222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C22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C222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C222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C22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C222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C22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222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C22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C2222">
              <w:rPr>
                <w:rFonts w:ascii="Arial" w:hAnsi="Arial" w:cs="Arial"/>
                <w:lang w:val="en-GB"/>
              </w:rPr>
              <w:t>Author’s comment</w:t>
            </w:r>
            <w:r w:rsidRPr="002C22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C222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C222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C22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C22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C22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C22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C22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C22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C22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6CE740D" w:rsidR="00F1171E" w:rsidRPr="002C2222" w:rsidRDefault="0060687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222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2C22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C22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C22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C22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0A17A98" w14:textId="77777777" w:rsidR="002C2222" w:rsidRPr="004521FC" w:rsidRDefault="002C2222" w:rsidP="002C222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521FC">
        <w:rPr>
          <w:rFonts w:ascii="Arial" w:hAnsi="Arial" w:cs="Arial"/>
          <w:b/>
          <w:u w:val="single"/>
        </w:rPr>
        <w:t>Reviewer details:</w:t>
      </w:r>
    </w:p>
    <w:p w14:paraId="3DE8D8C2" w14:textId="77777777" w:rsidR="002C2222" w:rsidRPr="002C2222" w:rsidRDefault="002C2222" w:rsidP="002C222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C2222">
        <w:rPr>
          <w:rFonts w:ascii="Arial" w:hAnsi="Arial" w:cs="Arial"/>
          <w:b/>
          <w:color w:val="000000"/>
        </w:rPr>
        <w:t>Oluwaseun A. Akinyele, Nigeria</w:t>
      </w:r>
    </w:p>
    <w:p w14:paraId="072FF93F" w14:textId="77777777" w:rsidR="002C2222" w:rsidRPr="002C2222" w:rsidRDefault="002C2222">
      <w:pPr>
        <w:rPr>
          <w:rFonts w:ascii="Arial" w:hAnsi="Arial" w:cs="Arial"/>
          <w:b/>
          <w:sz w:val="20"/>
          <w:szCs w:val="20"/>
        </w:rPr>
      </w:pPr>
    </w:p>
    <w:sectPr w:rsidR="002C2222" w:rsidRPr="002C222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C5971" w14:textId="77777777" w:rsidR="0078387A" w:rsidRPr="0000007A" w:rsidRDefault="0078387A" w:rsidP="0099583E">
      <w:r>
        <w:separator/>
      </w:r>
    </w:p>
  </w:endnote>
  <w:endnote w:type="continuationSeparator" w:id="0">
    <w:p w14:paraId="6FA04A78" w14:textId="77777777" w:rsidR="0078387A" w:rsidRPr="0000007A" w:rsidRDefault="0078387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1B9D8" w14:textId="77777777" w:rsidR="0078387A" w:rsidRPr="0000007A" w:rsidRDefault="0078387A" w:rsidP="0099583E">
      <w:r>
        <w:separator/>
      </w:r>
    </w:p>
  </w:footnote>
  <w:footnote w:type="continuationSeparator" w:id="0">
    <w:p w14:paraId="676C80A6" w14:textId="77777777" w:rsidR="0078387A" w:rsidRPr="0000007A" w:rsidRDefault="0078387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7806869">
    <w:abstractNumId w:val="3"/>
  </w:num>
  <w:num w:numId="2" w16cid:durableId="1922368675">
    <w:abstractNumId w:val="6"/>
  </w:num>
  <w:num w:numId="3" w16cid:durableId="1553728803">
    <w:abstractNumId w:val="5"/>
  </w:num>
  <w:num w:numId="4" w16cid:durableId="1544827965">
    <w:abstractNumId w:val="7"/>
  </w:num>
  <w:num w:numId="5" w16cid:durableId="1148478681">
    <w:abstractNumId w:val="4"/>
  </w:num>
  <w:num w:numId="6" w16cid:durableId="828716615">
    <w:abstractNumId w:val="0"/>
  </w:num>
  <w:num w:numId="7" w16cid:durableId="431896987">
    <w:abstractNumId w:val="1"/>
  </w:num>
  <w:num w:numId="8" w16cid:durableId="573396347">
    <w:abstractNumId w:val="9"/>
  </w:num>
  <w:num w:numId="9" w16cid:durableId="493373965">
    <w:abstractNumId w:val="8"/>
  </w:num>
  <w:num w:numId="10" w16cid:durableId="2047481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2F0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158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48E"/>
    <w:rsid w:val="00291D08"/>
    <w:rsid w:val="00293482"/>
    <w:rsid w:val="002A3D7C"/>
    <w:rsid w:val="002B0E4B"/>
    <w:rsid w:val="002C2222"/>
    <w:rsid w:val="002C40B8"/>
    <w:rsid w:val="002D60EF"/>
    <w:rsid w:val="002E10DF"/>
    <w:rsid w:val="002E1211"/>
    <w:rsid w:val="002E21CE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6ABC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87E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7B5E"/>
    <w:rsid w:val="00751520"/>
    <w:rsid w:val="00766889"/>
    <w:rsid w:val="00766A0D"/>
    <w:rsid w:val="00767F8C"/>
    <w:rsid w:val="00780B67"/>
    <w:rsid w:val="00781D07"/>
    <w:rsid w:val="0078387A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CE1"/>
    <w:rsid w:val="00944F67"/>
    <w:rsid w:val="009553EC"/>
    <w:rsid w:val="00955E45"/>
    <w:rsid w:val="00962B70"/>
    <w:rsid w:val="00967C62"/>
    <w:rsid w:val="0097594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4D9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4CB0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3F34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51CB"/>
    <w:rsid w:val="00E235A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14F6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6C66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C222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